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64B2" w14:textId="77777777" w:rsidR="005A45DA" w:rsidRPr="00EE17B0" w:rsidRDefault="00F9290E" w:rsidP="005A45DA">
      <w:pPr>
        <w:rPr>
          <w:rFonts w:asciiTheme="minorHAnsi" w:hAnsiTheme="minorHAnsi" w:cs="Arial"/>
          <w:sz w:val="24"/>
          <w:szCs w:val="24"/>
          <w:highlight w:val="yellow"/>
        </w:rPr>
      </w:pPr>
      <w:bookmarkStart w:id="0" w:name="_GoBack"/>
      <w:bookmarkEnd w:id="0"/>
      <w:r>
        <w:rPr>
          <w:rFonts w:asciiTheme="minorHAnsi" w:hAnsiTheme="minorHAnsi" w:cs="Arial"/>
          <w:sz w:val="24"/>
          <w:szCs w:val="24"/>
          <w:highlight w:val="yellow"/>
        </w:rPr>
        <w:t>DATE</w:t>
      </w:r>
    </w:p>
    <w:p w14:paraId="6A30BE7A" w14:textId="77777777" w:rsidR="005A45DA" w:rsidRPr="00EE17B0" w:rsidRDefault="005A45DA" w:rsidP="00B42E81">
      <w:pPr>
        <w:rPr>
          <w:rFonts w:asciiTheme="minorHAnsi" w:hAnsiTheme="minorHAnsi" w:cs="Arial"/>
          <w:sz w:val="24"/>
          <w:szCs w:val="24"/>
        </w:rPr>
      </w:pPr>
    </w:p>
    <w:p w14:paraId="6B0848E7" w14:textId="77777777" w:rsidR="00B42E81" w:rsidRPr="00EE17B0" w:rsidRDefault="00B42E81" w:rsidP="00B42E81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Advice Letter No. </w:t>
      </w:r>
      <w:r w:rsidR="005D5030"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</w:p>
    <w:p w14:paraId="37E1A60D" w14:textId="77777777" w:rsidR="00B42E81" w:rsidRPr="00EE17B0" w:rsidRDefault="00B42E81" w:rsidP="00900398">
      <w:pPr>
        <w:rPr>
          <w:rFonts w:asciiTheme="minorHAnsi" w:hAnsiTheme="minorHAnsi" w:cs="Arial"/>
          <w:sz w:val="24"/>
          <w:szCs w:val="24"/>
        </w:rPr>
      </w:pPr>
    </w:p>
    <w:p w14:paraId="66AC1C5C" w14:textId="77777777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>TO THE PUBLIC UTILITIES COMMISSION OF THE STATE OF CALIFORNIA</w:t>
      </w:r>
    </w:p>
    <w:p w14:paraId="73C8D4E1" w14:textId="77777777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</w:p>
    <w:p w14:paraId="7A9BA54F" w14:textId="77777777" w:rsidR="00900398" w:rsidRPr="00EE17B0" w:rsidRDefault="00F9290E" w:rsidP="00900398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00398" w:rsidRPr="00EE17B0">
        <w:rPr>
          <w:rFonts w:asciiTheme="minorHAnsi" w:hAnsiTheme="minorHAnsi" w:cs="Arial"/>
          <w:sz w:val="24"/>
          <w:szCs w:val="24"/>
        </w:rPr>
        <w:t>Water Company (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 w:rsidR="00900398" w:rsidRPr="00EE17B0">
        <w:rPr>
          <w:rFonts w:asciiTheme="minorHAnsi" w:hAnsiTheme="minorHAnsi" w:cs="Arial"/>
          <w:sz w:val="24"/>
          <w:szCs w:val="24"/>
        </w:rPr>
        <w:t>) hereby transmits for filing one original and on</w:t>
      </w:r>
      <w:r w:rsidR="00A97DB8" w:rsidRPr="00EE17B0">
        <w:rPr>
          <w:rFonts w:asciiTheme="minorHAnsi" w:hAnsiTheme="minorHAnsi" w:cs="Arial"/>
          <w:sz w:val="24"/>
          <w:szCs w:val="24"/>
        </w:rPr>
        <w:t>e copy of this advice letter</w:t>
      </w:r>
      <w:r w:rsidR="006A59DF">
        <w:rPr>
          <w:rFonts w:asciiTheme="minorHAnsi" w:hAnsiTheme="minorHAnsi" w:cs="Arial"/>
          <w:sz w:val="24"/>
          <w:szCs w:val="24"/>
        </w:rPr>
        <w:t xml:space="preserve"> (AL)</w:t>
      </w:r>
      <w:r w:rsidR="00A97DB8" w:rsidRPr="00EE17B0">
        <w:rPr>
          <w:rFonts w:asciiTheme="minorHAnsi" w:hAnsiTheme="minorHAnsi" w:cs="Arial"/>
          <w:sz w:val="24"/>
          <w:szCs w:val="24"/>
        </w:rPr>
        <w:t xml:space="preserve"> and the</w:t>
      </w:r>
      <w:r w:rsidR="00900398" w:rsidRPr="00EE17B0">
        <w:rPr>
          <w:rFonts w:asciiTheme="minorHAnsi" w:hAnsiTheme="minorHAnsi" w:cs="Arial"/>
          <w:sz w:val="24"/>
          <w:szCs w:val="24"/>
        </w:rPr>
        <w:t xml:space="preserve"> following tariff sheets which are enclosed:</w:t>
      </w:r>
    </w:p>
    <w:p w14:paraId="4021C55B" w14:textId="77777777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93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5024"/>
        <w:gridCol w:w="2435"/>
      </w:tblGrid>
      <w:tr w:rsidR="00900398" w:rsidRPr="00EE17B0" w14:paraId="4DA628F2" w14:textId="77777777" w:rsidTr="00897906">
        <w:trPr>
          <w:trHeight w:val="576"/>
          <w:jc w:val="center"/>
        </w:trPr>
        <w:tc>
          <w:tcPr>
            <w:tcW w:w="1922" w:type="dxa"/>
            <w:vAlign w:val="center"/>
          </w:tcPr>
          <w:p w14:paraId="6A9CFF0F" w14:textId="77777777" w:rsidR="00900398" w:rsidRPr="00EE17B0" w:rsidRDefault="00900398" w:rsidP="0089790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NEW SHEET #</w:t>
            </w:r>
          </w:p>
        </w:tc>
        <w:tc>
          <w:tcPr>
            <w:tcW w:w="5024" w:type="dxa"/>
            <w:vAlign w:val="center"/>
          </w:tcPr>
          <w:p w14:paraId="23F1DBD6" w14:textId="77777777" w:rsidR="00900398" w:rsidRPr="00EE17B0" w:rsidRDefault="00900398" w:rsidP="0089790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TITLE</w:t>
            </w:r>
          </w:p>
        </w:tc>
        <w:tc>
          <w:tcPr>
            <w:tcW w:w="2435" w:type="dxa"/>
            <w:vAlign w:val="center"/>
          </w:tcPr>
          <w:p w14:paraId="108B5E1D" w14:textId="77777777" w:rsidR="00900398" w:rsidRPr="00EE17B0" w:rsidRDefault="00900398" w:rsidP="0089790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CANCELLING SHEET #</w:t>
            </w:r>
          </w:p>
        </w:tc>
      </w:tr>
      <w:tr w:rsidR="008C3819" w:rsidRPr="00EE17B0" w14:paraId="4AFC8C80" w14:textId="77777777" w:rsidTr="00897906">
        <w:trPr>
          <w:trHeight w:val="432"/>
          <w:jc w:val="center"/>
        </w:trPr>
        <w:tc>
          <w:tcPr>
            <w:tcW w:w="1922" w:type="dxa"/>
            <w:vAlign w:val="center"/>
          </w:tcPr>
          <w:p w14:paraId="7A7D9E68" w14:textId="77777777" w:rsidR="008C3819" w:rsidRPr="00EE17B0" w:rsidRDefault="008C3819" w:rsidP="00812DC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  <w:tc>
          <w:tcPr>
            <w:tcW w:w="5024" w:type="dxa"/>
            <w:vAlign w:val="center"/>
          </w:tcPr>
          <w:p w14:paraId="4032FB76" w14:textId="77777777" w:rsidR="008C3819" w:rsidRPr="00EE17B0" w:rsidRDefault="008C3819" w:rsidP="008C38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Schedule No. </w:t>
            </w:r>
            <w:r w:rsidR="00AB7D3A"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  <w:tc>
          <w:tcPr>
            <w:tcW w:w="2435" w:type="dxa"/>
            <w:vAlign w:val="center"/>
          </w:tcPr>
          <w:p w14:paraId="7EE5A51F" w14:textId="77777777" w:rsidR="008C3819" w:rsidRPr="00EE17B0" w:rsidRDefault="008C3819" w:rsidP="000A68D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</w:tr>
      <w:tr w:rsidR="008C3819" w:rsidRPr="00EE17B0" w14:paraId="407DC341" w14:textId="77777777" w:rsidTr="00897906">
        <w:trPr>
          <w:trHeight w:val="432"/>
          <w:jc w:val="center"/>
        </w:trPr>
        <w:tc>
          <w:tcPr>
            <w:tcW w:w="1922" w:type="dxa"/>
            <w:vAlign w:val="center"/>
          </w:tcPr>
          <w:p w14:paraId="55A6D640" w14:textId="77777777" w:rsidR="008C3819" w:rsidRPr="00EE17B0" w:rsidRDefault="008C3819" w:rsidP="002A60D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  <w:tc>
          <w:tcPr>
            <w:tcW w:w="5024" w:type="dxa"/>
            <w:vAlign w:val="center"/>
          </w:tcPr>
          <w:p w14:paraId="7C764796" w14:textId="77777777" w:rsidR="008C3819" w:rsidRPr="00EE17B0" w:rsidRDefault="008C3819" w:rsidP="0089790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Schedule No. </w:t>
            </w:r>
            <w:r w:rsidR="00AB7D3A"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  <w:tc>
          <w:tcPr>
            <w:tcW w:w="2435" w:type="dxa"/>
            <w:vAlign w:val="center"/>
          </w:tcPr>
          <w:p w14:paraId="60A54CBC" w14:textId="77777777" w:rsidR="008C3819" w:rsidRPr="00EE17B0" w:rsidRDefault="008C3819" w:rsidP="000A68D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</w:tr>
      <w:tr w:rsidR="008C3819" w:rsidRPr="00EE17B0" w14:paraId="62B59B5E" w14:textId="77777777" w:rsidTr="00897906">
        <w:trPr>
          <w:trHeight w:val="432"/>
          <w:jc w:val="center"/>
        </w:trPr>
        <w:tc>
          <w:tcPr>
            <w:tcW w:w="1922" w:type="dxa"/>
            <w:vAlign w:val="center"/>
          </w:tcPr>
          <w:p w14:paraId="33B8713A" w14:textId="77777777" w:rsidR="008C3819" w:rsidRPr="00EE17B0" w:rsidRDefault="008C3819" w:rsidP="000A68D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  <w:tc>
          <w:tcPr>
            <w:tcW w:w="5024" w:type="dxa"/>
            <w:vAlign w:val="center"/>
          </w:tcPr>
          <w:p w14:paraId="45DC8507" w14:textId="77777777" w:rsidR="008C3819" w:rsidRPr="00EE17B0" w:rsidRDefault="008C3819" w:rsidP="0089790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Schedule No. </w:t>
            </w:r>
            <w:r w:rsidR="00AB7D3A"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  <w:tc>
          <w:tcPr>
            <w:tcW w:w="2435" w:type="dxa"/>
            <w:vAlign w:val="center"/>
          </w:tcPr>
          <w:p w14:paraId="37E837E8" w14:textId="77777777" w:rsidR="008C3819" w:rsidRPr="00EE17B0" w:rsidRDefault="008C3819" w:rsidP="000A68D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</w:tr>
      <w:tr w:rsidR="008C3819" w:rsidRPr="00EE17B0" w14:paraId="296DE6F3" w14:textId="77777777" w:rsidTr="00897906">
        <w:trPr>
          <w:trHeight w:val="432"/>
          <w:jc w:val="center"/>
        </w:trPr>
        <w:tc>
          <w:tcPr>
            <w:tcW w:w="1922" w:type="dxa"/>
            <w:vAlign w:val="center"/>
          </w:tcPr>
          <w:p w14:paraId="6C16480D" w14:textId="77777777" w:rsidR="008C3819" w:rsidRPr="00EE17B0" w:rsidRDefault="008C3819" w:rsidP="000A68D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  <w:tc>
          <w:tcPr>
            <w:tcW w:w="5024" w:type="dxa"/>
            <w:vAlign w:val="center"/>
          </w:tcPr>
          <w:p w14:paraId="2DD711EF" w14:textId="77777777" w:rsidR="008C3819" w:rsidRPr="00EE17B0" w:rsidRDefault="008C3819" w:rsidP="0089790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Table of Contents</w:t>
            </w:r>
          </w:p>
        </w:tc>
        <w:tc>
          <w:tcPr>
            <w:tcW w:w="2435" w:type="dxa"/>
            <w:vAlign w:val="center"/>
          </w:tcPr>
          <w:p w14:paraId="2ED7D75D" w14:textId="77777777" w:rsidR="008C3819" w:rsidRPr="00EE17B0" w:rsidRDefault="008C3819" w:rsidP="000A68D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</w:tr>
    </w:tbl>
    <w:p w14:paraId="7841BBC9" w14:textId="77777777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</w:p>
    <w:p w14:paraId="0CCE011D" w14:textId="77777777" w:rsidR="00900398" w:rsidRDefault="00900398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REQUEST</w:t>
      </w:r>
    </w:p>
    <w:p w14:paraId="560D6903" w14:textId="77777777" w:rsidR="00B50DF1" w:rsidRPr="00EE17B0" w:rsidRDefault="00B50DF1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5B8269C3" w14:textId="2C9C9DD6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By </w:t>
      </w:r>
      <w:r w:rsidR="006A59DF"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</w:t>
      </w:r>
      <w:r w:rsidR="005D5030"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EE17B0">
        <w:rPr>
          <w:rFonts w:asciiTheme="minorHAnsi" w:hAnsiTheme="minorHAnsi" w:cs="Arial"/>
          <w:sz w:val="24"/>
          <w:szCs w:val="24"/>
        </w:rPr>
        <w:t xml:space="preserve">, </w:t>
      </w:r>
      <w:r w:rsidR="00497438"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 w:rsidR="00497438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 xml:space="preserve">requests </w:t>
      </w:r>
      <w:r w:rsidR="00516833">
        <w:rPr>
          <w:rFonts w:asciiTheme="minorHAnsi" w:hAnsiTheme="minorHAnsi" w:cs="Arial"/>
          <w:sz w:val="24"/>
          <w:szCs w:val="24"/>
        </w:rPr>
        <w:t xml:space="preserve">permission to increase its revenues (based on increase to the present monthly quantity rate and service charge) by </w:t>
      </w:r>
      <w:r w:rsidR="00404328">
        <w:rPr>
          <w:rFonts w:asciiTheme="minorHAnsi" w:hAnsiTheme="minorHAnsi" w:cs="Arial"/>
          <w:sz w:val="24"/>
          <w:szCs w:val="24"/>
        </w:rPr>
        <w:t>2.3</w:t>
      </w:r>
      <w:r w:rsidR="00516833">
        <w:rPr>
          <w:rFonts w:asciiTheme="minorHAnsi" w:hAnsiTheme="minorHAnsi" w:cs="Arial"/>
          <w:sz w:val="24"/>
          <w:szCs w:val="24"/>
        </w:rPr>
        <w:t xml:space="preserve">%, the </w:t>
      </w:r>
      <w:r w:rsidR="00B65BB7">
        <w:rPr>
          <w:rFonts w:asciiTheme="minorHAnsi" w:hAnsiTheme="minorHAnsi" w:cs="Arial"/>
          <w:sz w:val="24"/>
          <w:szCs w:val="24"/>
        </w:rPr>
        <w:t>Consumer Price Index (CPI)</w:t>
      </w:r>
      <w:r w:rsidR="00516833">
        <w:rPr>
          <w:rFonts w:asciiTheme="minorHAnsi" w:hAnsiTheme="minorHAnsi" w:cs="Arial"/>
          <w:sz w:val="24"/>
          <w:szCs w:val="24"/>
        </w:rPr>
        <w:t xml:space="preserve"> for 201</w:t>
      </w:r>
      <w:r w:rsidR="00404328">
        <w:rPr>
          <w:rFonts w:asciiTheme="minorHAnsi" w:hAnsiTheme="minorHAnsi" w:cs="Arial"/>
          <w:sz w:val="24"/>
          <w:szCs w:val="24"/>
        </w:rPr>
        <w:t>9</w:t>
      </w:r>
      <w:r w:rsidR="00516833">
        <w:rPr>
          <w:rFonts w:asciiTheme="minorHAnsi" w:hAnsiTheme="minorHAnsi" w:cs="Arial"/>
          <w:sz w:val="24"/>
          <w:szCs w:val="24"/>
        </w:rPr>
        <w:t>. This projected revenue increase of $</w:t>
      </w:r>
      <w:r w:rsidR="00516833"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 w:rsidR="00516833">
        <w:rPr>
          <w:rFonts w:asciiTheme="minorHAnsi" w:hAnsiTheme="minorHAnsi" w:cs="Arial"/>
          <w:sz w:val="24"/>
          <w:szCs w:val="24"/>
        </w:rPr>
        <w:t xml:space="preserve"> will not result in a rate of return which exceeds the authorized rate of return of </w:t>
      </w:r>
      <w:r w:rsidR="00516833"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 w:rsidR="00516833">
        <w:rPr>
          <w:rFonts w:asciiTheme="minorHAnsi" w:hAnsiTheme="minorHAnsi" w:cs="Arial"/>
          <w:sz w:val="24"/>
          <w:szCs w:val="24"/>
        </w:rPr>
        <w:t>%. Workpapers justifying this increase are enclosed.</w:t>
      </w:r>
      <w:r w:rsidRPr="00EE17B0">
        <w:rPr>
          <w:rFonts w:asciiTheme="minorHAnsi" w:hAnsiTheme="minorHAnsi" w:cs="Arial"/>
          <w:sz w:val="24"/>
          <w:szCs w:val="24"/>
        </w:rPr>
        <w:t xml:space="preserve"> </w:t>
      </w:r>
    </w:p>
    <w:p w14:paraId="3520373B" w14:textId="77777777" w:rsidR="00900398" w:rsidRDefault="00900398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2FF3A0A9" w14:textId="77777777" w:rsidR="00B50DF1" w:rsidRPr="00EE17B0" w:rsidRDefault="00B50DF1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30673F26" w14:textId="77777777" w:rsidR="00900398" w:rsidRDefault="00900398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BACKGROUND</w:t>
      </w:r>
    </w:p>
    <w:p w14:paraId="03EE60C9" w14:textId="77777777" w:rsidR="00B50DF1" w:rsidRPr="00EE17B0" w:rsidRDefault="00B50DF1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6B03B989" w14:textId="77777777" w:rsidR="005A1E5C" w:rsidRDefault="00561A1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present rates became effective on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, pursuant to Resolution W-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, which authorized an offset (CPI) rate increase of $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, or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%.</w:t>
      </w:r>
    </w:p>
    <w:p w14:paraId="08F1B7A8" w14:textId="77777777" w:rsidR="00561A1C" w:rsidRDefault="00561A1C">
      <w:pPr>
        <w:rPr>
          <w:rFonts w:asciiTheme="minorHAnsi" w:hAnsiTheme="minorHAnsi" w:cs="Arial"/>
          <w:sz w:val="24"/>
          <w:szCs w:val="24"/>
        </w:rPr>
      </w:pPr>
    </w:p>
    <w:p w14:paraId="3C1F5750" w14:textId="77777777" w:rsidR="00561A1C" w:rsidRDefault="00561A1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last general rate increase became effective on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, pursuant to Resolution W-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, which authorized a general rate increase of $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, or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%, and a rate of return of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%. </w:t>
      </w:r>
    </w:p>
    <w:p w14:paraId="19656325" w14:textId="77777777" w:rsidR="00054740" w:rsidRDefault="00054740">
      <w:pPr>
        <w:rPr>
          <w:rFonts w:asciiTheme="minorHAnsi" w:hAnsiTheme="minorHAnsi" w:cs="Arial"/>
          <w:sz w:val="24"/>
          <w:szCs w:val="24"/>
        </w:rPr>
      </w:pPr>
    </w:p>
    <w:p w14:paraId="61993611" w14:textId="77777777" w:rsidR="00900398" w:rsidRPr="00EE17B0" w:rsidRDefault="00520FBA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AL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 is filed</w:t>
      </w:r>
      <w:r w:rsidR="00054740">
        <w:rPr>
          <w:rFonts w:asciiTheme="minorHAnsi" w:hAnsiTheme="minorHAnsi" w:cs="Arial"/>
          <w:sz w:val="24"/>
          <w:szCs w:val="24"/>
        </w:rPr>
        <w:t xml:space="preserve"> pursuant to Ordering Paragraph</w:t>
      </w:r>
      <w:r w:rsidR="00366C06">
        <w:rPr>
          <w:rFonts w:asciiTheme="minorHAnsi" w:hAnsiTheme="minorHAnsi" w:cs="Arial"/>
          <w:sz w:val="24"/>
          <w:szCs w:val="24"/>
        </w:rPr>
        <w:t>s</w:t>
      </w:r>
      <w:r w:rsidR="00054740">
        <w:rPr>
          <w:rFonts w:asciiTheme="minorHAnsi" w:hAnsiTheme="minorHAnsi" w:cs="Arial"/>
          <w:sz w:val="24"/>
          <w:szCs w:val="24"/>
        </w:rPr>
        <w:t xml:space="preserve"> No. 1 of </w:t>
      </w:r>
      <w:r w:rsidR="00054740" w:rsidRPr="00520FBA">
        <w:rPr>
          <w:rFonts w:asciiTheme="minorHAnsi" w:hAnsiTheme="minorHAnsi" w:cs="Arial"/>
          <w:b/>
          <w:sz w:val="24"/>
          <w:szCs w:val="24"/>
        </w:rPr>
        <w:t>Decision 92-03-093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4E6D29">
        <w:rPr>
          <w:rFonts w:asciiTheme="minorHAnsi" w:hAnsiTheme="minorHAnsi" w:cs="Arial"/>
          <w:sz w:val="24"/>
          <w:szCs w:val="24"/>
        </w:rPr>
        <w:t xml:space="preserve">and </w:t>
      </w:r>
      <w:r w:rsidR="004E6D29">
        <w:rPr>
          <w:rFonts w:asciiTheme="minorHAnsi" w:hAnsiTheme="minorHAnsi" w:cs="Arial"/>
          <w:b/>
          <w:sz w:val="24"/>
          <w:szCs w:val="24"/>
        </w:rPr>
        <w:t>Resolution W-</w:t>
      </w:r>
      <w:r w:rsidR="004E6D29" w:rsidRPr="004E6D29">
        <w:rPr>
          <w:rFonts w:asciiTheme="minorHAnsi" w:hAnsiTheme="minorHAnsi" w:cs="Arial"/>
          <w:b/>
          <w:sz w:val="24"/>
          <w:szCs w:val="24"/>
        </w:rPr>
        <w:t>4493</w:t>
      </w:r>
      <w:r w:rsidR="004E6D29">
        <w:rPr>
          <w:rFonts w:asciiTheme="minorHAnsi" w:hAnsiTheme="minorHAnsi" w:cs="Arial"/>
          <w:b/>
          <w:sz w:val="24"/>
          <w:szCs w:val="24"/>
        </w:rPr>
        <w:t xml:space="preserve">, </w:t>
      </w:r>
      <w:r w:rsidRPr="004E6D29">
        <w:rPr>
          <w:rFonts w:asciiTheme="minorHAnsi" w:hAnsiTheme="minorHAnsi" w:cs="Arial"/>
          <w:sz w:val="24"/>
          <w:szCs w:val="24"/>
        </w:rPr>
        <w:t>which</w:t>
      </w:r>
      <w:r w:rsidR="00A623E2">
        <w:rPr>
          <w:rFonts w:asciiTheme="minorHAnsi" w:hAnsiTheme="minorHAnsi" w:cs="Arial"/>
          <w:sz w:val="24"/>
          <w:szCs w:val="24"/>
        </w:rPr>
        <w:t xml:space="preserve"> authorize</w:t>
      </w:r>
      <w:r w:rsidR="00054740">
        <w:rPr>
          <w:rFonts w:asciiTheme="minorHAnsi" w:hAnsiTheme="minorHAnsi" w:cs="Arial"/>
          <w:sz w:val="24"/>
          <w:szCs w:val="24"/>
        </w:rPr>
        <w:t xml:space="preserve"> Class </w:t>
      </w:r>
      <w:r w:rsidR="00A623E2">
        <w:rPr>
          <w:rFonts w:asciiTheme="minorHAnsi" w:hAnsiTheme="minorHAnsi" w:cs="Arial"/>
          <w:sz w:val="24"/>
          <w:szCs w:val="24"/>
        </w:rPr>
        <w:t>C</w:t>
      </w:r>
      <w:r w:rsidR="00054740">
        <w:rPr>
          <w:rFonts w:asciiTheme="minorHAnsi" w:hAnsiTheme="minorHAnsi" w:cs="Arial"/>
          <w:sz w:val="24"/>
          <w:szCs w:val="24"/>
        </w:rPr>
        <w:t xml:space="preserve"> and D water</w:t>
      </w:r>
      <w:r w:rsidR="004E6D29">
        <w:rPr>
          <w:rFonts w:asciiTheme="minorHAnsi" w:hAnsiTheme="minorHAnsi" w:cs="Arial"/>
          <w:sz w:val="24"/>
          <w:szCs w:val="24"/>
        </w:rPr>
        <w:t xml:space="preserve"> and sewer</w:t>
      </w:r>
      <w:r w:rsidR="00054740">
        <w:rPr>
          <w:rFonts w:asciiTheme="minorHAnsi" w:hAnsiTheme="minorHAnsi" w:cs="Arial"/>
          <w:sz w:val="24"/>
          <w:szCs w:val="24"/>
        </w:rPr>
        <w:t xml:space="preserve"> utilities to file a request for a </w:t>
      </w:r>
      <w:r w:rsidR="005865D5">
        <w:rPr>
          <w:rFonts w:asciiTheme="minorHAnsi" w:hAnsiTheme="minorHAnsi" w:cs="Arial"/>
          <w:sz w:val="24"/>
          <w:szCs w:val="24"/>
        </w:rPr>
        <w:t>CPI</w:t>
      </w:r>
      <w:r w:rsidR="00054740">
        <w:rPr>
          <w:rFonts w:asciiTheme="minorHAnsi" w:hAnsiTheme="minorHAnsi" w:cs="Arial"/>
          <w:sz w:val="24"/>
          <w:szCs w:val="24"/>
        </w:rPr>
        <w:t xml:space="preserve"> increase once a year by </w:t>
      </w:r>
      <w:r w:rsidR="006F2761">
        <w:rPr>
          <w:rFonts w:asciiTheme="minorHAnsi" w:hAnsiTheme="minorHAnsi" w:cs="Arial"/>
          <w:sz w:val="24"/>
          <w:szCs w:val="24"/>
        </w:rPr>
        <w:t>AL</w:t>
      </w:r>
      <w:r w:rsidR="00054740">
        <w:rPr>
          <w:rFonts w:asciiTheme="minorHAnsi" w:hAnsiTheme="minorHAnsi" w:cs="Arial"/>
          <w:sz w:val="24"/>
          <w:szCs w:val="24"/>
        </w:rPr>
        <w:t xml:space="preserve">. The increase is to be passed on to the utility’s customers in their quantity rate and service charge. </w:t>
      </w:r>
      <w:r w:rsidR="005A7CAD">
        <w:rPr>
          <w:rFonts w:asciiTheme="minorHAnsi" w:hAnsiTheme="minorHAnsi" w:cs="Arial"/>
          <w:sz w:val="24"/>
          <w:szCs w:val="24"/>
        </w:rPr>
        <w:br w:type="page"/>
      </w:r>
      <w:r w:rsidR="00900398" w:rsidRPr="00EE17B0">
        <w:rPr>
          <w:rFonts w:asciiTheme="minorHAnsi" w:hAnsiTheme="minorHAnsi" w:cs="Arial"/>
          <w:b/>
          <w:sz w:val="30"/>
          <w:szCs w:val="30"/>
          <w:u w:val="single"/>
        </w:rPr>
        <w:lastRenderedPageBreak/>
        <w:t>TIER DESIGNATION AND REQUESTED EFFECTIVE DATE</w:t>
      </w:r>
    </w:p>
    <w:p w14:paraId="4DBC09C9" w14:textId="77777777" w:rsidR="000A68DC" w:rsidRDefault="000A68DC" w:rsidP="00900398">
      <w:pPr>
        <w:rPr>
          <w:rFonts w:asciiTheme="minorHAnsi" w:hAnsiTheme="minorHAnsi" w:cs="Arial"/>
          <w:sz w:val="24"/>
          <w:szCs w:val="24"/>
        </w:rPr>
      </w:pPr>
    </w:p>
    <w:p w14:paraId="41D0352B" w14:textId="77777777" w:rsidR="0048173E" w:rsidRDefault="00226D5D" w:rsidP="0090039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This AL</w:t>
      </w:r>
      <w:r w:rsidR="000A68DC">
        <w:rPr>
          <w:rFonts w:asciiTheme="minorHAnsi" w:hAnsiTheme="minorHAnsi" w:cs="Arial"/>
          <w:sz w:val="24"/>
          <w:szCs w:val="24"/>
        </w:rPr>
        <w:t xml:space="preserve"> </w:t>
      </w:r>
      <w:r w:rsidR="00F349CF">
        <w:rPr>
          <w:rFonts w:asciiTheme="minorHAnsi" w:hAnsiTheme="minorHAnsi" w:cs="Arial"/>
          <w:sz w:val="24"/>
          <w:szCs w:val="24"/>
        </w:rPr>
        <w:t>and the enclosed tariff</w:t>
      </w:r>
      <w:r w:rsidR="00507235">
        <w:rPr>
          <w:rFonts w:asciiTheme="minorHAnsi" w:hAnsiTheme="minorHAnsi" w:cs="Arial"/>
          <w:sz w:val="24"/>
          <w:szCs w:val="24"/>
        </w:rPr>
        <w:t xml:space="preserve"> sheets</w:t>
      </w:r>
      <w:r w:rsidR="00F349CF">
        <w:rPr>
          <w:rFonts w:asciiTheme="minorHAnsi" w:hAnsiTheme="minorHAnsi" w:cs="Arial"/>
          <w:sz w:val="24"/>
          <w:szCs w:val="24"/>
        </w:rPr>
        <w:t xml:space="preserve"> are submitted p</w:t>
      </w:r>
      <w:r w:rsidR="00900398" w:rsidRPr="00EE17B0">
        <w:rPr>
          <w:rFonts w:asciiTheme="minorHAnsi" w:hAnsiTheme="minorHAnsi" w:cs="Arial"/>
          <w:sz w:val="24"/>
          <w:szCs w:val="24"/>
        </w:rPr>
        <w:t>ursuant to General Order</w:t>
      </w:r>
      <w:r w:rsidR="00875E67">
        <w:rPr>
          <w:rFonts w:asciiTheme="minorHAnsi" w:hAnsiTheme="minorHAnsi" w:cs="Arial"/>
          <w:sz w:val="24"/>
          <w:szCs w:val="24"/>
        </w:rPr>
        <w:t xml:space="preserve"> </w:t>
      </w:r>
      <w:r w:rsidR="0048173E">
        <w:rPr>
          <w:rFonts w:asciiTheme="minorHAnsi" w:hAnsiTheme="minorHAnsi" w:cs="Arial"/>
          <w:sz w:val="24"/>
          <w:szCs w:val="24"/>
        </w:rPr>
        <w:t xml:space="preserve">(GO.) </w:t>
      </w:r>
      <w:r w:rsidR="00875E67">
        <w:rPr>
          <w:rFonts w:asciiTheme="minorHAnsi" w:hAnsiTheme="minorHAnsi" w:cs="Arial"/>
          <w:sz w:val="24"/>
          <w:szCs w:val="24"/>
        </w:rPr>
        <w:t>96-B</w:t>
      </w:r>
      <w:r w:rsidR="000A68DC">
        <w:rPr>
          <w:rFonts w:asciiTheme="minorHAnsi" w:hAnsiTheme="minorHAnsi" w:cs="Arial"/>
          <w:sz w:val="24"/>
          <w:szCs w:val="24"/>
        </w:rPr>
        <w:t>.</w:t>
      </w:r>
      <w:r w:rsidR="00875E67">
        <w:rPr>
          <w:rFonts w:asciiTheme="minorHAnsi" w:hAnsiTheme="minorHAnsi" w:cs="Arial"/>
          <w:sz w:val="24"/>
          <w:szCs w:val="24"/>
        </w:rPr>
        <w:t xml:space="preserve"> AL </w:t>
      </w:r>
      <w:r w:rsidR="000A68DC"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 w:rsidR="000A68DC">
        <w:rPr>
          <w:rFonts w:asciiTheme="minorHAnsi" w:hAnsiTheme="minorHAnsi" w:cs="Arial"/>
          <w:sz w:val="24"/>
          <w:szCs w:val="24"/>
        </w:rPr>
        <w:t xml:space="preserve"> </w:t>
      </w:r>
      <w:r w:rsidR="00900398" w:rsidRPr="00EE17B0">
        <w:rPr>
          <w:rFonts w:asciiTheme="minorHAnsi" w:hAnsiTheme="minorHAnsi" w:cs="Arial"/>
          <w:sz w:val="24"/>
          <w:szCs w:val="24"/>
        </w:rPr>
        <w:t xml:space="preserve">is designated as a Tier </w:t>
      </w:r>
      <w:r w:rsidR="000A68DC">
        <w:rPr>
          <w:rFonts w:asciiTheme="minorHAnsi" w:hAnsiTheme="minorHAnsi" w:cs="Arial"/>
          <w:sz w:val="24"/>
          <w:szCs w:val="24"/>
        </w:rPr>
        <w:t>1</w:t>
      </w:r>
      <w:r w:rsidR="00900398" w:rsidRPr="00EE17B0">
        <w:rPr>
          <w:rFonts w:asciiTheme="minorHAnsi" w:hAnsiTheme="minorHAnsi" w:cs="Arial"/>
          <w:sz w:val="24"/>
          <w:szCs w:val="24"/>
        </w:rPr>
        <w:t xml:space="preserve"> </w:t>
      </w:r>
      <w:r w:rsidR="00875E67">
        <w:rPr>
          <w:rFonts w:asciiTheme="minorHAnsi" w:hAnsiTheme="minorHAnsi" w:cs="Arial"/>
          <w:sz w:val="24"/>
          <w:szCs w:val="24"/>
        </w:rPr>
        <w:t>AL</w:t>
      </w:r>
      <w:r w:rsidR="00507235">
        <w:rPr>
          <w:rFonts w:asciiTheme="minorHAnsi" w:hAnsiTheme="minorHAnsi" w:cs="Arial"/>
          <w:sz w:val="24"/>
          <w:szCs w:val="24"/>
        </w:rPr>
        <w:t xml:space="preserve"> and the enclosed tariff sheets</w:t>
      </w:r>
      <w:r w:rsidR="00F026F7">
        <w:rPr>
          <w:rFonts w:asciiTheme="minorHAnsi" w:hAnsiTheme="minorHAnsi" w:cs="Arial"/>
          <w:sz w:val="24"/>
          <w:szCs w:val="24"/>
        </w:rPr>
        <w:t xml:space="preserve"> wi</w:t>
      </w:r>
      <w:r w:rsidR="0048173E">
        <w:rPr>
          <w:rFonts w:asciiTheme="minorHAnsi" w:hAnsiTheme="minorHAnsi" w:cs="Arial"/>
          <w:sz w:val="24"/>
          <w:szCs w:val="24"/>
        </w:rPr>
        <w:t>ll become effective upon filing.</w:t>
      </w:r>
      <w:r w:rsidR="0048173E">
        <w:rPr>
          <w:rStyle w:val="FootnoteReference"/>
          <w:rFonts w:asciiTheme="minorHAnsi" w:hAnsiTheme="minorHAnsi" w:cs="Arial"/>
          <w:sz w:val="24"/>
          <w:szCs w:val="24"/>
        </w:rPr>
        <w:footnoteReference w:id="1"/>
      </w:r>
    </w:p>
    <w:p w14:paraId="6B948198" w14:textId="77777777" w:rsidR="00900398" w:rsidRDefault="00900398" w:rsidP="00900398">
      <w:pPr>
        <w:rPr>
          <w:rFonts w:asciiTheme="minorHAnsi" w:hAnsiTheme="minorHAnsi" w:cs="Arial"/>
          <w:sz w:val="24"/>
          <w:szCs w:val="24"/>
        </w:rPr>
      </w:pPr>
    </w:p>
    <w:p w14:paraId="3B3C8F4B" w14:textId="77777777" w:rsidR="00B50DF1" w:rsidRPr="00EE17B0" w:rsidRDefault="00B50DF1" w:rsidP="00900398">
      <w:pPr>
        <w:rPr>
          <w:rFonts w:asciiTheme="minorHAnsi" w:hAnsiTheme="minorHAnsi" w:cs="Arial"/>
          <w:sz w:val="24"/>
          <w:szCs w:val="24"/>
        </w:rPr>
      </w:pPr>
    </w:p>
    <w:p w14:paraId="1D51F974" w14:textId="77777777" w:rsidR="00900398" w:rsidRDefault="00900398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NOTICE</w:t>
      </w:r>
    </w:p>
    <w:p w14:paraId="6CDB9C5F" w14:textId="77777777" w:rsidR="00B50DF1" w:rsidRPr="00EE17B0" w:rsidRDefault="00B50DF1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400AE26C" w14:textId="77777777" w:rsidR="00900398" w:rsidRPr="00EE17B0" w:rsidRDefault="00226D5D" w:rsidP="0090039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This AL</w:t>
      </w:r>
      <w:r w:rsidR="00520FBA">
        <w:rPr>
          <w:rFonts w:asciiTheme="minorHAnsi" w:hAnsiTheme="minorHAnsi" w:cs="Arial"/>
          <w:sz w:val="24"/>
          <w:szCs w:val="24"/>
        </w:rPr>
        <w:t xml:space="preserve"> does not require </w:t>
      </w:r>
      <w:r w:rsidR="0048173E">
        <w:rPr>
          <w:rFonts w:asciiTheme="minorHAnsi" w:hAnsiTheme="minorHAnsi" w:cs="Arial"/>
          <w:sz w:val="24"/>
          <w:szCs w:val="24"/>
        </w:rPr>
        <w:t>notice</w:t>
      </w:r>
      <w:r w:rsidR="0076793D">
        <w:rPr>
          <w:rFonts w:asciiTheme="minorHAnsi" w:hAnsiTheme="minorHAnsi" w:cs="Arial"/>
          <w:sz w:val="24"/>
          <w:szCs w:val="24"/>
        </w:rPr>
        <w:t>;</w:t>
      </w:r>
      <w:r w:rsidR="0076793D">
        <w:rPr>
          <w:rStyle w:val="FootnoteReference"/>
          <w:rFonts w:asciiTheme="minorHAnsi" w:hAnsiTheme="minorHAnsi" w:cs="Arial"/>
          <w:sz w:val="24"/>
          <w:szCs w:val="24"/>
        </w:rPr>
        <w:footnoteReference w:id="2"/>
      </w:r>
      <w:r w:rsidR="0048173E">
        <w:rPr>
          <w:rFonts w:asciiTheme="minorHAnsi" w:hAnsiTheme="minorHAnsi" w:cs="Arial"/>
          <w:sz w:val="24"/>
          <w:szCs w:val="24"/>
        </w:rPr>
        <w:t xml:space="preserve"> </w:t>
      </w:r>
      <w:r w:rsidR="0076793D">
        <w:rPr>
          <w:rFonts w:asciiTheme="minorHAnsi" w:hAnsiTheme="minorHAnsi" w:cs="Arial"/>
          <w:sz w:val="24"/>
          <w:szCs w:val="24"/>
        </w:rPr>
        <w:t>h</w:t>
      </w:r>
      <w:r w:rsidR="0048173E">
        <w:rPr>
          <w:rFonts w:asciiTheme="minorHAnsi" w:hAnsiTheme="minorHAnsi" w:cs="Arial"/>
          <w:sz w:val="24"/>
          <w:szCs w:val="24"/>
        </w:rPr>
        <w:t>owever</w:t>
      </w:r>
      <w:r w:rsidR="0076793D">
        <w:rPr>
          <w:rFonts w:asciiTheme="minorHAnsi" w:hAnsiTheme="minorHAnsi" w:cs="Arial"/>
          <w:sz w:val="24"/>
          <w:szCs w:val="24"/>
        </w:rPr>
        <w:t xml:space="preserve">, the utility shall </w:t>
      </w:r>
      <w:r w:rsidR="006F2761">
        <w:rPr>
          <w:rFonts w:asciiTheme="minorHAnsi" w:hAnsiTheme="minorHAnsi" w:cs="Arial"/>
          <w:sz w:val="24"/>
          <w:szCs w:val="24"/>
        </w:rPr>
        <w:t>inform its customers,</w:t>
      </w:r>
      <w:r w:rsidR="0076793D">
        <w:rPr>
          <w:rFonts w:asciiTheme="minorHAnsi" w:hAnsiTheme="minorHAnsi" w:cs="Arial"/>
          <w:sz w:val="24"/>
          <w:szCs w:val="24"/>
        </w:rPr>
        <w:t xml:space="preserve"> by bill insert in the first bill that includes the increase</w:t>
      </w:r>
      <w:r w:rsidR="006F2761">
        <w:rPr>
          <w:rFonts w:asciiTheme="minorHAnsi" w:hAnsiTheme="minorHAnsi" w:cs="Arial"/>
          <w:sz w:val="24"/>
          <w:szCs w:val="24"/>
        </w:rPr>
        <w:t>, of the amount of the increase</w:t>
      </w:r>
      <w:r w:rsidR="0076793D">
        <w:rPr>
          <w:rFonts w:asciiTheme="minorHAnsi" w:hAnsiTheme="minorHAnsi" w:cs="Arial"/>
          <w:sz w:val="24"/>
          <w:szCs w:val="24"/>
        </w:rPr>
        <w:t xml:space="preserve"> expressed in dollar and percentage terms.</w:t>
      </w:r>
      <w:r w:rsidR="0076793D">
        <w:rPr>
          <w:rStyle w:val="FootnoteReference"/>
          <w:rFonts w:asciiTheme="minorHAnsi" w:hAnsiTheme="minorHAnsi" w:cs="Arial"/>
          <w:sz w:val="24"/>
          <w:szCs w:val="24"/>
        </w:rPr>
        <w:footnoteReference w:id="3"/>
      </w:r>
      <w:r w:rsidR="0076793D">
        <w:rPr>
          <w:rFonts w:asciiTheme="minorHAnsi" w:hAnsiTheme="minorHAnsi" w:cs="Arial"/>
          <w:sz w:val="24"/>
          <w:szCs w:val="24"/>
        </w:rPr>
        <w:t xml:space="preserve"> </w:t>
      </w:r>
      <w:r w:rsidR="00D7589E">
        <w:rPr>
          <w:rFonts w:asciiTheme="minorHAnsi" w:hAnsiTheme="minorHAnsi" w:cs="Arial"/>
          <w:sz w:val="24"/>
          <w:szCs w:val="24"/>
        </w:rPr>
        <w:t>A</w:t>
      </w:r>
      <w:r w:rsidR="00900398" w:rsidRPr="00EE17B0">
        <w:rPr>
          <w:rFonts w:asciiTheme="minorHAnsi" w:hAnsiTheme="minorHAnsi" w:cs="Arial"/>
          <w:sz w:val="24"/>
          <w:szCs w:val="24"/>
        </w:rPr>
        <w:t xml:space="preserve"> copy of this </w:t>
      </w:r>
      <w:r w:rsidR="00E73847">
        <w:rPr>
          <w:rFonts w:asciiTheme="minorHAnsi" w:hAnsiTheme="minorHAnsi" w:cs="Arial"/>
          <w:sz w:val="24"/>
          <w:szCs w:val="24"/>
        </w:rPr>
        <w:t>AL</w:t>
      </w:r>
      <w:r w:rsidR="00900398" w:rsidRPr="00EE17B0">
        <w:rPr>
          <w:rFonts w:asciiTheme="minorHAnsi" w:hAnsiTheme="minorHAnsi" w:cs="Arial"/>
          <w:sz w:val="24"/>
          <w:szCs w:val="24"/>
        </w:rPr>
        <w:t xml:space="preserve"> has been served to all parties listed on the service list</w:t>
      </w:r>
      <w:r w:rsidR="00D7589E">
        <w:rPr>
          <w:rStyle w:val="FootnoteReference"/>
          <w:rFonts w:asciiTheme="minorHAnsi" w:hAnsiTheme="minorHAnsi" w:cs="Arial"/>
          <w:sz w:val="24"/>
          <w:szCs w:val="24"/>
        </w:rPr>
        <w:footnoteReference w:id="4"/>
      </w:r>
      <w:r w:rsidR="00E26FF3">
        <w:rPr>
          <w:rFonts w:asciiTheme="minorHAnsi" w:hAnsiTheme="minorHAnsi" w:cs="Arial"/>
          <w:sz w:val="24"/>
          <w:szCs w:val="24"/>
        </w:rPr>
        <w:t xml:space="preserve"> on the last page of this AL</w:t>
      </w:r>
      <w:r w:rsidR="00900398" w:rsidRPr="00EE17B0">
        <w:rPr>
          <w:rFonts w:asciiTheme="minorHAnsi" w:hAnsiTheme="minorHAnsi" w:cs="Arial"/>
          <w:sz w:val="24"/>
          <w:szCs w:val="24"/>
        </w:rPr>
        <w:t>. This filing will not cause withdrawal of service nor conflict with any other schedule or rule.</w:t>
      </w:r>
    </w:p>
    <w:p w14:paraId="7C9D1116" w14:textId="77777777" w:rsidR="00900398" w:rsidRDefault="00900398" w:rsidP="00900398">
      <w:pPr>
        <w:rPr>
          <w:rFonts w:asciiTheme="minorHAnsi" w:hAnsiTheme="minorHAnsi" w:cs="Arial"/>
          <w:sz w:val="24"/>
          <w:szCs w:val="24"/>
        </w:rPr>
      </w:pPr>
    </w:p>
    <w:p w14:paraId="30A5809D" w14:textId="77777777" w:rsidR="00B50DF1" w:rsidRPr="00EE17B0" w:rsidRDefault="00B50DF1" w:rsidP="00900398">
      <w:pPr>
        <w:rPr>
          <w:rFonts w:asciiTheme="minorHAnsi" w:hAnsiTheme="minorHAnsi" w:cs="Arial"/>
          <w:sz w:val="24"/>
          <w:szCs w:val="24"/>
        </w:rPr>
      </w:pPr>
    </w:p>
    <w:p w14:paraId="5843D82E" w14:textId="77777777" w:rsidR="00900398" w:rsidRDefault="00900398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RESPONSE OR PROTEST</w:t>
      </w:r>
      <w:r w:rsidR="00E16D2A" w:rsidRPr="00620BBF">
        <w:rPr>
          <w:rStyle w:val="FootnoteReference"/>
          <w:rFonts w:asciiTheme="minorHAnsi" w:hAnsiTheme="minorHAnsi" w:cs="Arial"/>
          <w:b/>
          <w:sz w:val="30"/>
          <w:szCs w:val="30"/>
        </w:rPr>
        <w:footnoteReference w:id="5"/>
      </w:r>
    </w:p>
    <w:p w14:paraId="3DC9520D" w14:textId="77777777" w:rsidR="00B50DF1" w:rsidRPr="00EE17B0" w:rsidRDefault="00B50DF1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6F5D816E" w14:textId="77777777" w:rsidR="00900398" w:rsidRDefault="00900398" w:rsidP="00900398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Anyone may respond to or protest this </w:t>
      </w:r>
      <w:r w:rsidR="002E3BA6"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. A response supports the filing and may contain information that proves useful to the Commission in evaluating the </w:t>
      </w:r>
      <w:r w:rsidR="00385546"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. A protest objects to the </w:t>
      </w:r>
      <w:r w:rsidR="00385546">
        <w:rPr>
          <w:rFonts w:asciiTheme="minorHAnsi" w:hAnsiTheme="minorHAnsi" w:cs="Arial"/>
          <w:sz w:val="24"/>
          <w:szCs w:val="24"/>
        </w:rPr>
        <w:t>AL</w:t>
      </w:r>
      <w:r w:rsidR="00385546" w:rsidRPr="00EE17B0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>in whole or in part and must set forth the specific grounds on which it is based. These grounds are:</w:t>
      </w:r>
    </w:p>
    <w:p w14:paraId="713B4874" w14:textId="77777777" w:rsidR="00620BBF" w:rsidRPr="00EE17B0" w:rsidRDefault="00620BBF" w:rsidP="00900398">
      <w:pPr>
        <w:rPr>
          <w:rFonts w:asciiTheme="minorHAnsi" w:hAnsiTheme="minorHAnsi" w:cs="Arial"/>
          <w:sz w:val="24"/>
          <w:szCs w:val="24"/>
        </w:rPr>
      </w:pPr>
    </w:p>
    <w:p w14:paraId="0A576EC6" w14:textId="77777777" w:rsidR="00900398" w:rsidRPr="00EE17B0" w:rsidRDefault="00900398" w:rsidP="00900398">
      <w:pPr>
        <w:pStyle w:val="ListParagraph"/>
        <w:widowControl/>
        <w:numPr>
          <w:ilvl w:val="0"/>
          <w:numId w:val="34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utility did not properly serve or give notice of the </w:t>
      </w:r>
      <w:proofErr w:type="gramStart"/>
      <w:r w:rsidR="00385546"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>;</w:t>
      </w:r>
      <w:proofErr w:type="gramEnd"/>
    </w:p>
    <w:p w14:paraId="5741534E" w14:textId="77777777" w:rsidR="00900398" w:rsidRPr="00EE17B0" w:rsidRDefault="00900398" w:rsidP="00900398">
      <w:pPr>
        <w:pStyle w:val="ListParagraph"/>
        <w:widowControl/>
        <w:numPr>
          <w:ilvl w:val="0"/>
          <w:numId w:val="34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relief requested in the </w:t>
      </w:r>
      <w:r w:rsidR="00385546">
        <w:rPr>
          <w:rFonts w:asciiTheme="minorHAnsi" w:hAnsiTheme="minorHAnsi" w:cs="Arial"/>
          <w:sz w:val="24"/>
          <w:szCs w:val="24"/>
        </w:rPr>
        <w:t>AL</w:t>
      </w:r>
      <w:r w:rsidR="00385546" w:rsidRPr="00EE17B0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 xml:space="preserve">would violate statute or Commission order, or is not authorized by statute or Commission order on which the utility </w:t>
      </w:r>
      <w:proofErr w:type="gramStart"/>
      <w:r w:rsidRPr="00EE17B0">
        <w:rPr>
          <w:rFonts w:asciiTheme="minorHAnsi" w:hAnsiTheme="minorHAnsi" w:cs="Arial"/>
          <w:sz w:val="24"/>
          <w:szCs w:val="24"/>
        </w:rPr>
        <w:t>relies;</w:t>
      </w:r>
      <w:proofErr w:type="gramEnd"/>
    </w:p>
    <w:p w14:paraId="0025CC14" w14:textId="77777777" w:rsidR="00900398" w:rsidRPr="00EE17B0" w:rsidRDefault="00900398" w:rsidP="00900398">
      <w:pPr>
        <w:pStyle w:val="ListParagraph"/>
        <w:widowControl/>
        <w:numPr>
          <w:ilvl w:val="0"/>
          <w:numId w:val="34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analysis, calculations, or data in the </w:t>
      </w:r>
      <w:r w:rsidR="00385546">
        <w:rPr>
          <w:rFonts w:asciiTheme="minorHAnsi" w:hAnsiTheme="minorHAnsi" w:cs="Arial"/>
          <w:sz w:val="24"/>
          <w:szCs w:val="24"/>
        </w:rPr>
        <w:t>AL</w:t>
      </w:r>
      <w:r w:rsidR="00385546" w:rsidRPr="00EE17B0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 xml:space="preserve">contain material error or </w:t>
      </w:r>
      <w:proofErr w:type="gramStart"/>
      <w:r w:rsidRPr="00EE17B0">
        <w:rPr>
          <w:rFonts w:asciiTheme="minorHAnsi" w:hAnsiTheme="minorHAnsi" w:cs="Arial"/>
          <w:sz w:val="24"/>
          <w:szCs w:val="24"/>
        </w:rPr>
        <w:t>omissions;</w:t>
      </w:r>
      <w:proofErr w:type="gramEnd"/>
    </w:p>
    <w:p w14:paraId="4512CE97" w14:textId="77777777" w:rsidR="00900398" w:rsidRPr="00EE17B0" w:rsidRDefault="00900398" w:rsidP="00900398">
      <w:pPr>
        <w:pStyle w:val="ListParagraph"/>
        <w:widowControl/>
        <w:numPr>
          <w:ilvl w:val="0"/>
          <w:numId w:val="34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relief requested in the </w:t>
      </w:r>
      <w:r w:rsidR="00385546">
        <w:rPr>
          <w:rFonts w:asciiTheme="minorHAnsi" w:hAnsiTheme="minorHAnsi" w:cs="Arial"/>
          <w:sz w:val="24"/>
          <w:szCs w:val="24"/>
        </w:rPr>
        <w:t>AL</w:t>
      </w:r>
      <w:r w:rsidR="00385546" w:rsidRPr="00EE17B0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>is pending before the Commission in a formal proceeding; or</w:t>
      </w:r>
    </w:p>
    <w:p w14:paraId="7D8C60F4" w14:textId="77777777" w:rsidR="00900398" w:rsidRPr="00EE17B0" w:rsidRDefault="00900398" w:rsidP="00900398">
      <w:pPr>
        <w:pStyle w:val="ListParagraph"/>
        <w:widowControl/>
        <w:numPr>
          <w:ilvl w:val="0"/>
          <w:numId w:val="34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relief requested in the </w:t>
      </w:r>
      <w:r w:rsidR="00385546">
        <w:rPr>
          <w:rFonts w:asciiTheme="minorHAnsi" w:hAnsiTheme="minorHAnsi" w:cs="Arial"/>
          <w:sz w:val="24"/>
          <w:szCs w:val="24"/>
        </w:rPr>
        <w:t>AL</w:t>
      </w:r>
      <w:r w:rsidR="00385546" w:rsidRPr="00EE17B0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 xml:space="preserve">requires consideration in a formal hearing, or is otherwise inappropriate for the </w:t>
      </w:r>
      <w:r w:rsidR="00385546">
        <w:rPr>
          <w:rFonts w:asciiTheme="minorHAnsi" w:hAnsiTheme="minorHAnsi" w:cs="Arial"/>
          <w:sz w:val="24"/>
          <w:szCs w:val="24"/>
        </w:rPr>
        <w:t>AL</w:t>
      </w:r>
      <w:r w:rsidR="00385546" w:rsidRPr="00EE17B0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>process; or</w:t>
      </w:r>
    </w:p>
    <w:p w14:paraId="0D7060A9" w14:textId="77777777" w:rsidR="005A1E5C" w:rsidRDefault="00900398" w:rsidP="005A1E5C">
      <w:pPr>
        <w:pStyle w:val="ListParagraph"/>
        <w:widowControl/>
        <w:numPr>
          <w:ilvl w:val="0"/>
          <w:numId w:val="34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relief requested in the </w:t>
      </w:r>
      <w:r w:rsidR="00385546">
        <w:rPr>
          <w:rFonts w:asciiTheme="minorHAnsi" w:hAnsiTheme="minorHAnsi" w:cs="Arial"/>
          <w:sz w:val="24"/>
          <w:szCs w:val="24"/>
        </w:rPr>
        <w:t>AL</w:t>
      </w:r>
      <w:r w:rsidR="00385546" w:rsidRPr="00EE17B0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>is unjust, u</w:t>
      </w:r>
      <w:r w:rsidR="00796CDA">
        <w:rPr>
          <w:rFonts w:asciiTheme="minorHAnsi" w:hAnsiTheme="minorHAnsi" w:cs="Arial"/>
          <w:sz w:val="24"/>
          <w:szCs w:val="24"/>
        </w:rPr>
        <w:t>nreasonable, or discriminatory</w:t>
      </w:r>
      <w:r w:rsidR="00DE738C">
        <w:rPr>
          <w:rFonts w:asciiTheme="minorHAnsi" w:hAnsiTheme="minorHAnsi" w:cs="Arial"/>
          <w:sz w:val="24"/>
          <w:szCs w:val="24"/>
        </w:rPr>
        <w:t>,</w:t>
      </w:r>
      <w:r w:rsidR="00796CDA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 xml:space="preserve">provided that such a protest may not be made where it would require relitigating a </w:t>
      </w:r>
      <w:r w:rsidR="00796CDA">
        <w:rPr>
          <w:rFonts w:asciiTheme="minorHAnsi" w:hAnsiTheme="minorHAnsi" w:cs="Arial"/>
          <w:sz w:val="24"/>
          <w:szCs w:val="24"/>
        </w:rPr>
        <w:t>p</w:t>
      </w:r>
      <w:r w:rsidRPr="00EE17B0">
        <w:rPr>
          <w:rFonts w:asciiTheme="minorHAnsi" w:hAnsiTheme="minorHAnsi" w:cs="Arial"/>
          <w:sz w:val="24"/>
          <w:szCs w:val="24"/>
        </w:rPr>
        <w:t>rior order</w:t>
      </w:r>
      <w:r w:rsidR="00796CDA">
        <w:rPr>
          <w:rFonts w:asciiTheme="minorHAnsi" w:hAnsiTheme="minorHAnsi" w:cs="Arial"/>
          <w:sz w:val="24"/>
          <w:szCs w:val="24"/>
        </w:rPr>
        <w:t xml:space="preserve"> of the Commission</w:t>
      </w:r>
      <w:r w:rsidRPr="00EE17B0">
        <w:rPr>
          <w:rFonts w:asciiTheme="minorHAnsi" w:hAnsiTheme="minorHAnsi" w:cs="Arial"/>
          <w:sz w:val="24"/>
          <w:szCs w:val="24"/>
        </w:rPr>
        <w:t>.</w:t>
      </w:r>
    </w:p>
    <w:p w14:paraId="2B38FC27" w14:textId="77777777" w:rsidR="00620BBF" w:rsidRPr="00620BBF" w:rsidRDefault="00620BBF" w:rsidP="00620BBF">
      <w:pPr>
        <w:rPr>
          <w:rFonts w:asciiTheme="minorHAnsi" w:hAnsiTheme="minorHAnsi" w:cs="Arial"/>
          <w:sz w:val="24"/>
          <w:szCs w:val="24"/>
        </w:rPr>
      </w:pPr>
    </w:p>
    <w:p w14:paraId="442E25F5" w14:textId="77777777" w:rsidR="00620BBF" w:rsidRDefault="00DE738C" w:rsidP="00DE738C">
      <w:pPr>
        <w:rPr>
          <w:rFonts w:asciiTheme="minorHAnsi" w:hAnsiTheme="minorHAnsi" w:cs="Arial"/>
          <w:sz w:val="24"/>
          <w:szCs w:val="24"/>
        </w:rPr>
      </w:pPr>
      <w:r w:rsidRPr="00DE738C">
        <w:rPr>
          <w:rFonts w:asciiTheme="minorHAnsi" w:hAnsiTheme="minorHAnsi" w:cs="Arial"/>
          <w:sz w:val="24"/>
          <w:szCs w:val="24"/>
        </w:rPr>
        <w:t xml:space="preserve">A protest may not </w:t>
      </w:r>
      <w:r>
        <w:rPr>
          <w:rFonts w:asciiTheme="minorHAnsi" w:hAnsiTheme="minorHAnsi" w:cs="Arial"/>
          <w:sz w:val="24"/>
          <w:szCs w:val="24"/>
        </w:rPr>
        <w:t xml:space="preserve">rely on policy objections to an AL </w:t>
      </w:r>
      <w:r w:rsidRPr="00DE738C">
        <w:rPr>
          <w:rFonts w:asciiTheme="minorHAnsi" w:hAnsiTheme="minorHAnsi" w:cs="Arial"/>
          <w:sz w:val="24"/>
          <w:szCs w:val="24"/>
        </w:rPr>
        <w:t xml:space="preserve">where the relief requested in the </w:t>
      </w:r>
      <w:r w:rsidR="00FB5A4E">
        <w:rPr>
          <w:rFonts w:asciiTheme="minorHAnsi" w:hAnsiTheme="minorHAnsi" w:cs="Arial"/>
          <w:sz w:val="24"/>
          <w:szCs w:val="24"/>
        </w:rPr>
        <w:t>AL</w:t>
      </w:r>
      <w:r w:rsidR="00FB5A4E" w:rsidRPr="00DE738C">
        <w:rPr>
          <w:rFonts w:asciiTheme="minorHAnsi" w:hAnsiTheme="minorHAnsi" w:cs="Arial"/>
          <w:sz w:val="24"/>
          <w:szCs w:val="24"/>
        </w:rPr>
        <w:t xml:space="preserve"> </w:t>
      </w:r>
      <w:r w:rsidRPr="00DE738C">
        <w:rPr>
          <w:rFonts w:asciiTheme="minorHAnsi" w:hAnsiTheme="minorHAnsi" w:cs="Arial"/>
          <w:sz w:val="24"/>
          <w:szCs w:val="24"/>
        </w:rPr>
        <w:t>follows rules or directions established by statute or Commission order applicable to the utility.</w:t>
      </w:r>
    </w:p>
    <w:p w14:paraId="3972EDEA" w14:textId="725C1F9D" w:rsidR="00900398" w:rsidRDefault="005A7CAD" w:rsidP="00DE738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  <w:r w:rsidR="00DE738C" w:rsidRPr="00DE738C">
        <w:rPr>
          <w:rFonts w:asciiTheme="minorHAnsi" w:hAnsiTheme="minorHAnsi" w:cs="Arial"/>
          <w:sz w:val="24"/>
          <w:szCs w:val="24"/>
        </w:rPr>
        <w:lastRenderedPageBreak/>
        <w:t xml:space="preserve">A protest shall provide citations or proofs where available to allow staff to properly consider the protest. </w:t>
      </w:r>
      <w:r w:rsidR="00BA550B">
        <w:rPr>
          <w:rFonts w:asciiTheme="minorHAnsi" w:hAnsiTheme="minorHAnsi" w:cs="Arial"/>
          <w:sz w:val="24"/>
          <w:szCs w:val="24"/>
        </w:rPr>
        <w:t>Water Division</w:t>
      </w:r>
      <w:r w:rsidR="008F2BD1">
        <w:rPr>
          <w:rFonts w:asciiTheme="minorHAnsi" w:hAnsiTheme="minorHAnsi" w:cs="Arial"/>
          <w:sz w:val="24"/>
          <w:szCs w:val="24"/>
        </w:rPr>
        <w:t xml:space="preserve"> </w:t>
      </w:r>
      <w:r w:rsidR="00BA550B">
        <w:rPr>
          <w:rFonts w:asciiTheme="minorHAnsi" w:hAnsiTheme="minorHAnsi" w:cs="Arial"/>
          <w:sz w:val="24"/>
          <w:szCs w:val="24"/>
        </w:rPr>
        <w:t xml:space="preserve">(WD) </w:t>
      </w:r>
      <w:r w:rsidR="008F2BD1">
        <w:rPr>
          <w:rFonts w:asciiTheme="minorHAnsi" w:hAnsiTheme="minorHAnsi" w:cs="Arial"/>
          <w:sz w:val="24"/>
          <w:szCs w:val="24"/>
        </w:rPr>
        <w:t xml:space="preserve">must receive a response or protest </w:t>
      </w:r>
      <w:r w:rsidR="002A7D99">
        <w:rPr>
          <w:rFonts w:asciiTheme="minorHAnsi" w:hAnsiTheme="minorHAnsi" w:cs="Arial"/>
          <w:sz w:val="24"/>
          <w:szCs w:val="24"/>
        </w:rPr>
        <w:t>via email</w:t>
      </w:r>
      <w:r w:rsidR="00821D64">
        <w:rPr>
          <w:rFonts w:asciiTheme="minorHAnsi" w:hAnsiTheme="minorHAnsi" w:cs="Arial"/>
          <w:sz w:val="24"/>
          <w:szCs w:val="24"/>
        </w:rPr>
        <w:t xml:space="preserve"> (</w:t>
      </w:r>
      <w:r w:rsidR="008F2BD1" w:rsidRPr="008F2BD1">
        <w:rPr>
          <w:rFonts w:asciiTheme="minorHAnsi" w:hAnsiTheme="minorHAnsi" w:cs="Arial"/>
          <w:b/>
          <w:sz w:val="24"/>
          <w:szCs w:val="24"/>
          <w:u w:val="single"/>
        </w:rPr>
        <w:t>or</w:t>
      </w:r>
      <w:r w:rsidR="008F2BD1">
        <w:rPr>
          <w:rFonts w:asciiTheme="minorHAnsi" w:hAnsiTheme="minorHAnsi" w:cs="Arial"/>
          <w:sz w:val="24"/>
          <w:szCs w:val="24"/>
        </w:rPr>
        <w:t xml:space="preserve"> </w:t>
      </w:r>
      <w:r w:rsidR="0075531E">
        <w:rPr>
          <w:rFonts w:asciiTheme="minorHAnsi" w:hAnsiTheme="minorHAnsi" w:cs="Arial"/>
          <w:sz w:val="24"/>
          <w:szCs w:val="24"/>
        </w:rPr>
        <w:t xml:space="preserve">postal </w:t>
      </w:r>
      <w:r w:rsidR="002A7D99">
        <w:rPr>
          <w:rFonts w:asciiTheme="minorHAnsi" w:hAnsiTheme="minorHAnsi" w:cs="Arial"/>
          <w:sz w:val="24"/>
          <w:szCs w:val="24"/>
        </w:rPr>
        <w:t>mail</w:t>
      </w:r>
      <w:r w:rsidR="00821D64">
        <w:rPr>
          <w:rFonts w:asciiTheme="minorHAnsi" w:hAnsiTheme="minorHAnsi" w:cs="Arial"/>
          <w:sz w:val="24"/>
          <w:szCs w:val="24"/>
        </w:rPr>
        <w:t>)</w:t>
      </w:r>
      <w:r w:rsidR="008F2BD1">
        <w:rPr>
          <w:rFonts w:asciiTheme="minorHAnsi" w:hAnsiTheme="minorHAnsi" w:cs="Arial"/>
          <w:sz w:val="24"/>
          <w:szCs w:val="24"/>
        </w:rPr>
        <w:t xml:space="preserve"> within 20 days of the date the AL is filed.</w:t>
      </w:r>
      <w:r w:rsidR="00DE738C" w:rsidRPr="00DE738C">
        <w:rPr>
          <w:rFonts w:asciiTheme="minorHAnsi" w:hAnsiTheme="minorHAnsi" w:cs="Arial"/>
          <w:sz w:val="24"/>
          <w:szCs w:val="24"/>
        </w:rPr>
        <w:t xml:space="preserve"> The addresses for submitting a response or protest are:</w:t>
      </w:r>
    </w:p>
    <w:p w14:paraId="091DEF8C" w14:textId="77777777" w:rsidR="00DE738C" w:rsidRPr="00EE17B0" w:rsidRDefault="00DE738C" w:rsidP="00DE738C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977"/>
      </w:tblGrid>
      <w:tr w:rsidR="00821D64" w:rsidRPr="00EE17B0" w14:paraId="50D6EFE3" w14:textId="77777777" w:rsidTr="00821D64">
        <w:trPr>
          <w:trHeight w:val="144"/>
          <w:jc w:val="center"/>
        </w:trPr>
        <w:tc>
          <w:tcPr>
            <w:tcW w:w="3198" w:type="dxa"/>
          </w:tcPr>
          <w:p w14:paraId="5C7B708D" w14:textId="77777777" w:rsidR="00821D64" w:rsidRPr="00EE17B0" w:rsidRDefault="00821D64" w:rsidP="0089790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3977" w:type="dxa"/>
          </w:tcPr>
          <w:p w14:paraId="0699AEE3" w14:textId="77777777" w:rsidR="00821D64" w:rsidRPr="00EE17B0" w:rsidRDefault="00821D64" w:rsidP="000A68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</w:rPr>
              <w:t>Mailing Address:</w:t>
            </w:r>
          </w:p>
        </w:tc>
      </w:tr>
      <w:tr w:rsidR="00821D64" w:rsidRPr="00EE17B0" w14:paraId="39016C94" w14:textId="77777777" w:rsidTr="00821D64">
        <w:trPr>
          <w:jc w:val="center"/>
        </w:trPr>
        <w:tc>
          <w:tcPr>
            <w:tcW w:w="3198" w:type="dxa"/>
          </w:tcPr>
          <w:p w14:paraId="60BDC4DC" w14:textId="77777777" w:rsidR="00821D64" w:rsidRPr="00EE17B0" w:rsidRDefault="00821D64" w:rsidP="00897906">
            <w:pPr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E17B0">
              <w:rPr>
                <w:rFonts w:asciiTheme="minorHAnsi" w:hAnsiTheme="minorHAnsi" w:cs="Arial"/>
                <w:b/>
                <w:color w:val="548DD4" w:themeColor="text2" w:themeTint="99"/>
                <w:sz w:val="24"/>
                <w:szCs w:val="24"/>
                <w:u w:val="single"/>
              </w:rPr>
              <w:t>Water.Division@cpuc.ca.gov</w:t>
            </w:r>
          </w:p>
        </w:tc>
        <w:tc>
          <w:tcPr>
            <w:tcW w:w="3977" w:type="dxa"/>
          </w:tcPr>
          <w:p w14:paraId="6B360D40" w14:textId="77777777" w:rsidR="00821D64" w:rsidRPr="00EE17B0" w:rsidRDefault="00821D64" w:rsidP="000A68D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California Public Utilities Commission</w:t>
            </w:r>
          </w:p>
          <w:p w14:paraId="13A74E95" w14:textId="77777777" w:rsidR="00821D64" w:rsidRPr="00EE17B0" w:rsidRDefault="00821D64" w:rsidP="000A68D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Water Division, 3rd Floor</w:t>
            </w:r>
          </w:p>
          <w:p w14:paraId="147E6733" w14:textId="77777777" w:rsidR="00821D64" w:rsidRPr="00EE17B0" w:rsidRDefault="00821D64" w:rsidP="000A68D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505 Van Ness Avenue</w:t>
            </w:r>
          </w:p>
          <w:p w14:paraId="5049C46D" w14:textId="77777777" w:rsidR="00821D64" w:rsidRPr="00EE17B0" w:rsidRDefault="00821D64" w:rsidP="000A68D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San Francisco, CA 94102</w:t>
            </w:r>
          </w:p>
        </w:tc>
      </w:tr>
    </w:tbl>
    <w:p w14:paraId="06AF4196" w14:textId="77777777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</w:p>
    <w:p w14:paraId="0C73C67A" w14:textId="2B810BF5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On the same day the response or protest is submitted to </w:t>
      </w:r>
      <w:r w:rsidR="00BA550B">
        <w:rPr>
          <w:rFonts w:asciiTheme="minorHAnsi" w:hAnsiTheme="minorHAnsi" w:cs="Arial"/>
          <w:sz w:val="24"/>
          <w:szCs w:val="24"/>
        </w:rPr>
        <w:t>WD</w:t>
      </w:r>
      <w:r w:rsidRPr="00EE17B0">
        <w:rPr>
          <w:rFonts w:asciiTheme="minorHAnsi" w:hAnsiTheme="minorHAnsi" w:cs="Arial"/>
          <w:sz w:val="24"/>
          <w:szCs w:val="24"/>
        </w:rPr>
        <w:t xml:space="preserve">, the respondent or protestant shall send a copy of the protest to </w:t>
      </w:r>
      <w:r w:rsidR="00E9787F"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EE17B0">
        <w:rPr>
          <w:rFonts w:asciiTheme="minorHAnsi" w:hAnsiTheme="minorHAnsi" w:cs="Arial"/>
          <w:sz w:val="24"/>
          <w:szCs w:val="24"/>
        </w:rPr>
        <w:t xml:space="preserve"> at:</w:t>
      </w:r>
    </w:p>
    <w:p w14:paraId="5091E586" w14:textId="77777777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997"/>
      </w:tblGrid>
      <w:tr w:rsidR="00821D64" w:rsidRPr="00EE17B0" w14:paraId="6ED45106" w14:textId="77777777" w:rsidTr="00821D64">
        <w:trPr>
          <w:trHeight w:val="144"/>
          <w:jc w:val="center"/>
        </w:trPr>
        <w:tc>
          <w:tcPr>
            <w:tcW w:w="3240" w:type="dxa"/>
          </w:tcPr>
          <w:p w14:paraId="081F3028" w14:textId="77777777" w:rsidR="00821D64" w:rsidRPr="00EE17B0" w:rsidRDefault="00821D64" w:rsidP="0089790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3997" w:type="dxa"/>
          </w:tcPr>
          <w:p w14:paraId="2F872647" w14:textId="77777777" w:rsidR="00821D64" w:rsidRPr="00EE17B0" w:rsidRDefault="00821D64" w:rsidP="000A68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</w:rPr>
              <w:t>Mailing Address:</w:t>
            </w:r>
          </w:p>
        </w:tc>
      </w:tr>
      <w:tr w:rsidR="00821D64" w:rsidRPr="00EE17B0" w14:paraId="4CE863A6" w14:textId="77777777" w:rsidTr="00821D64">
        <w:trPr>
          <w:jc w:val="center"/>
        </w:trPr>
        <w:tc>
          <w:tcPr>
            <w:tcW w:w="3240" w:type="dxa"/>
          </w:tcPr>
          <w:p w14:paraId="62354E36" w14:textId="77777777" w:rsidR="00821D64" w:rsidRPr="004201D3" w:rsidRDefault="00E9787F" w:rsidP="000B338A">
            <w:pPr>
              <w:rPr>
                <w:rFonts w:asciiTheme="minorHAnsi" w:hAnsiTheme="minorHAnsi" w:cs="Arial"/>
                <w:b/>
                <w:sz w:val="24"/>
                <w:szCs w:val="24"/>
                <w:highlight w:val="yellow"/>
                <w:u w:val="single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  <w:tc>
          <w:tcPr>
            <w:tcW w:w="3997" w:type="dxa"/>
          </w:tcPr>
          <w:p w14:paraId="32065159" w14:textId="77777777" w:rsidR="00821D64" w:rsidRDefault="00E9787F" w:rsidP="000A68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  <w:p w14:paraId="376B941B" w14:textId="77777777" w:rsidR="00E9787F" w:rsidRDefault="00E9787F" w:rsidP="000A68D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  <w:p w14:paraId="351DA24E" w14:textId="77777777" w:rsidR="00E9787F" w:rsidRPr="00E9787F" w:rsidRDefault="00E9787F" w:rsidP="000A68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</w:tr>
    </w:tbl>
    <w:p w14:paraId="0A43C4EE" w14:textId="77777777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</w:p>
    <w:p w14:paraId="64E687F8" w14:textId="7778603C" w:rsidR="00900398" w:rsidRPr="00EE17B0" w:rsidRDefault="00900398" w:rsidP="00900398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Cities and counties that need Board of Supervisors or Board of Commissioners approval to protest should inform </w:t>
      </w:r>
      <w:r w:rsidR="00BA550B">
        <w:rPr>
          <w:rFonts w:asciiTheme="minorHAnsi" w:hAnsiTheme="minorHAnsi" w:cs="Arial"/>
          <w:sz w:val="24"/>
          <w:szCs w:val="24"/>
        </w:rPr>
        <w:t>WD</w:t>
      </w:r>
      <w:r w:rsidRPr="00EE17B0">
        <w:rPr>
          <w:rFonts w:asciiTheme="minorHAnsi" w:hAnsiTheme="minorHAnsi" w:cs="Arial"/>
          <w:sz w:val="24"/>
          <w:szCs w:val="24"/>
        </w:rPr>
        <w:t xml:space="preserve">, within the </w:t>
      </w:r>
      <w:proofErr w:type="gramStart"/>
      <w:r w:rsidRPr="00EE17B0">
        <w:rPr>
          <w:rFonts w:asciiTheme="minorHAnsi" w:hAnsiTheme="minorHAnsi" w:cs="Arial"/>
          <w:sz w:val="24"/>
          <w:szCs w:val="24"/>
        </w:rPr>
        <w:t>20 day</w:t>
      </w:r>
      <w:proofErr w:type="gramEnd"/>
      <w:r w:rsidRPr="00EE17B0">
        <w:rPr>
          <w:rFonts w:asciiTheme="minorHAnsi" w:hAnsiTheme="minorHAnsi" w:cs="Arial"/>
          <w:sz w:val="24"/>
          <w:szCs w:val="24"/>
        </w:rPr>
        <w:t xml:space="preserve"> protest period, so that a late filed protest can be entertained. The informing document should include an estimate of the date the proposed protest might be voted on.</w:t>
      </w:r>
    </w:p>
    <w:p w14:paraId="7AFB270E" w14:textId="77777777" w:rsidR="00900398" w:rsidRDefault="00900398" w:rsidP="00900398">
      <w:pPr>
        <w:rPr>
          <w:rFonts w:asciiTheme="minorHAnsi" w:hAnsiTheme="minorHAnsi" w:cs="Arial"/>
          <w:sz w:val="24"/>
          <w:szCs w:val="24"/>
        </w:rPr>
      </w:pPr>
    </w:p>
    <w:p w14:paraId="10164EDB" w14:textId="77777777" w:rsidR="00B50DF1" w:rsidRPr="00EE17B0" w:rsidRDefault="00B50DF1" w:rsidP="00900398">
      <w:pPr>
        <w:rPr>
          <w:rFonts w:asciiTheme="minorHAnsi" w:hAnsiTheme="minorHAnsi" w:cs="Arial"/>
          <w:sz w:val="24"/>
          <w:szCs w:val="24"/>
        </w:rPr>
      </w:pPr>
    </w:p>
    <w:p w14:paraId="42DBEA52" w14:textId="77777777" w:rsidR="00900398" w:rsidRDefault="00900398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REPLIES</w:t>
      </w:r>
    </w:p>
    <w:p w14:paraId="09B91F90" w14:textId="77777777" w:rsidR="00B50DF1" w:rsidRPr="00EE17B0" w:rsidRDefault="00B50DF1" w:rsidP="00900398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1DFC8DA3" w14:textId="030A4D33" w:rsidR="00542392" w:rsidRPr="00EE17B0" w:rsidRDefault="00505A0A" w:rsidP="00542392">
      <w:pPr>
        <w:rPr>
          <w:rFonts w:asciiTheme="minorHAnsi" w:hAnsiTheme="minorHAnsi" w:cs="Arial"/>
          <w:sz w:val="24"/>
          <w:szCs w:val="24"/>
        </w:rPr>
      </w:pPr>
      <w:r w:rsidRPr="00F01D30">
        <w:rPr>
          <w:rFonts w:asciiTheme="minorHAnsi" w:hAnsiTheme="minorHAnsi" w:cs="Arial"/>
          <w:sz w:val="24"/>
          <w:szCs w:val="24"/>
        </w:rPr>
        <w:t xml:space="preserve">The utility shall reply to each protest and may reply to any response. </w:t>
      </w:r>
      <w:r>
        <w:rPr>
          <w:rFonts w:asciiTheme="minorHAnsi" w:hAnsiTheme="minorHAnsi" w:cs="Arial"/>
          <w:sz w:val="24"/>
          <w:szCs w:val="24"/>
        </w:rPr>
        <w:t>Any</w:t>
      </w:r>
      <w:r w:rsidRPr="00F01D30">
        <w:rPr>
          <w:rFonts w:asciiTheme="minorHAnsi" w:hAnsiTheme="minorHAnsi" w:cs="Arial"/>
          <w:sz w:val="24"/>
          <w:szCs w:val="24"/>
        </w:rPr>
        <w:t xml:space="preserve"> reply must be received by </w:t>
      </w:r>
      <w:r w:rsidR="00BA550B">
        <w:rPr>
          <w:rFonts w:asciiTheme="minorHAnsi" w:hAnsiTheme="minorHAnsi" w:cs="Arial"/>
          <w:sz w:val="24"/>
          <w:szCs w:val="24"/>
        </w:rPr>
        <w:t>WD</w:t>
      </w:r>
      <w:r w:rsidRPr="00F01D30">
        <w:rPr>
          <w:rFonts w:asciiTheme="minorHAnsi" w:hAnsiTheme="minorHAnsi" w:cs="Arial"/>
          <w:sz w:val="24"/>
          <w:szCs w:val="24"/>
        </w:rPr>
        <w:t xml:space="preserve"> within five business days after the end of the protest period, and shall be served on the same day </w:t>
      </w:r>
      <w:r>
        <w:rPr>
          <w:rFonts w:asciiTheme="minorHAnsi" w:hAnsiTheme="minorHAnsi" w:cs="Arial"/>
          <w:sz w:val="24"/>
          <w:szCs w:val="24"/>
        </w:rPr>
        <w:t>on each person</w:t>
      </w:r>
      <w:r w:rsidRPr="00F01D30">
        <w:rPr>
          <w:rFonts w:asciiTheme="minorHAnsi" w:hAnsiTheme="minorHAnsi" w:cs="Arial"/>
          <w:sz w:val="24"/>
          <w:szCs w:val="24"/>
        </w:rPr>
        <w:t xml:space="preserve"> who filed the protest or response</w:t>
      </w:r>
      <w:r>
        <w:rPr>
          <w:rFonts w:asciiTheme="minorHAnsi" w:hAnsiTheme="minorHAnsi" w:cs="Arial"/>
          <w:sz w:val="24"/>
          <w:szCs w:val="24"/>
        </w:rPr>
        <w:t xml:space="preserve"> to the AL</w:t>
      </w:r>
      <w:r w:rsidR="00900398" w:rsidRPr="00EE17B0">
        <w:rPr>
          <w:rFonts w:asciiTheme="minorHAnsi" w:hAnsiTheme="minorHAnsi" w:cs="Arial"/>
          <w:sz w:val="24"/>
          <w:szCs w:val="24"/>
        </w:rPr>
        <w:t>.</w:t>
      </w:r>
      <w:r>
        <w:rPr>
          <w:rStyle w:val="FootnoteReference"/>
          <w:rFonts w:asciiTheme="minorHAnsi" w:hAnsiTheme="minorHAnsi" w:cs="Arial"/>
          <w:sz w:val="24"/>
          <w:szCs w:val="24"/>
        </w:rPr>
        <w:footnoteReference w:id="6"/>
      </w:r>
      <w:r w:rsidR="00620BBF">
        <w:rPr>
          <w:rFonts w:asciiTheme="minorHAnsi" w:hAnsiTheme="minorHAnsi" w:cs="Arial"/>
          <w:sz w:val="24"/>
          <w:szCs w:val="24"/>
        </w:rPr>
        <w:br w:type="page"/>
      </w:r>
    </w:p>
    <w:p w14:paraId="7CD27423" w14:textId="77777777" w:rsidR="00542392" w:rsidRDefault="00542392" w:rsidP="00AC304B">
      <w:pPr>
        <w:spacing w:after="120"/>
        <w:rPr>
          <w:rFonts w:asciiTheme="minorHAnsi" w:hAnsiTheme="minorHAnsi" w:cs="Arial"/>
          <w:b/>
          <w:sz w:val="30"/>
          <w:szCs w:val="30"/>
          <w:u w:val="single"/>
        </w:rPr>
      </w:pPr>
      <w:r>
        <w:rPr>
          <w:rFonts w:asciiTheme="minorHAnsi" w:hAnsiTheme="minorHAnsi" w:cs="Arial"/>
          <w:b/>
          <w:sz w:val="30"/>
          <w:szCs w:val="30"/>
          <w:u w:val="single"/>
        </w:rPr>
        <w:lastRenderedPageBreak/>
        <w:t>SERVICE LIST</w:t>
      </w:r>
    </w:p>
    <w:tbl>
      <w:tblPr>
        <w:tblStyle w:val="TableGrid"/>
        <w:tblW w:w="3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542392" w:rsidRPr="00EE17B0" w14:paraId="125BA954" w14:textId="77777777" w:rsidTr="00AC304B">
        <w:trPr>
          <w:trHeight w:val="1008"/>
        </w:trPr>
        <w:tc>
          <w:tcPr>
            <w:tcW w:w="3600" w:type="dxa"/>
            <w:vAlign w:val="center"/>
          </w:tcPr>
          <w:p w14:paraId="30BE5F52" w14:textId="77777777" w:rsidR="00542392" w:rsidRPr="00EE17B0" w:rsidRDefault="003E735D" w:rsidP="00AC304B">
            <w:pPr>
              <w:ind w:left="-9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Recipient 1</w:t>
            </w:r>
          </w:p>
        </w:tc>
      </w:tr>
      <w:tr w:rsidR="00542392" w:rsidRPr="00EE17B0" w14:paraId="62D52259" w14:textId="77777777" w:rsidTr="00AC304B">
        <w:trPr>
          <w:trHeight w:val="1008"/>
        </w:trPr>
        <w:tc>
          <w:tcPr>
            <w:tcW w:w="3600" w:type="dxa"/>
            <w:vAlign w:val="center"/>
          </w:tcPr>
          <w:p w14:paraId="617BBB81" w14:textId="77777777" w:rsidR="00542392" w:rsidRPr="00EE17B0" w:rsidRDefault="003E735D" w:rsidP="00AC304B">
            <w:pPr>
              <w:ind w:left="-9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Recipient 2</w:t>
            </w:r>
          </w:p>
        </w:tc>
      </w:tr>
      <w:tr w:rsidR="00542392" w:rsidRPr="00EE17B0" w14:paraId="2870686D" w14:textId="77777777" w:rsidTr="00AC304B">
        <w:trPr>
          <w:trHeight w:val="1008"/>
        </w:trPr>
        <w:tc>
          <w:tcPr>
            <w:tcW w:w="3600" w:type="dxa"/>
            <w:vAlign w:val="center"/>
          </w:tcPr>
          <w:p w14:paraId="25938C0C" w14:textId="77777777" w:rsidR="00542392" w:rsidRPr="00EE17B0" w:rsidRDefault="003E735D" w:rsidP="00AC304B">
            <w:pPr>
              <w:ind w:left="-9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Recipient 3</w:t>
            </w:r>
          </w:p>
        </w:tc>
      </w:tr>
    </w:tbl>
    <w:p w14:paraId="7B62DCAF" w14:textId="77777777" w:rsidR="00542392" w:rsidRDefault="00542392" w:rsidP="00900398">
      <w:pPr>
        <w:rPr>
          <w:rFonts w:asciiTheme="minorHAnsi" w:hAnsiTheme="minorHAnsi" w:cs="Arial"/>
          <w:sz w:val="24"/>
          <w:szCs w:val="24"/>
        </w:rPr>
      </w:pPr>
    </w:p>
    <w:p w14:paraId="1AB92388" w14:textId="77777777" w:rsidR="00E06FA9" w:rsidRPr="00EE17B0" w:rsidRDefault="00E06FA9" w:rsidP="00E06FA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I hereby certify that the </w:t>
      </w:r>
      <w:r w:rsidR="002532A7">
        <w:rPr>
          <w:rFonts w:asciiTheme="minorHAnsi" w:hAnsiTheme="minorHAnsi" w:cs="Arial"/>
          <w:sz w:val="24"/>
          <w:szCs w:val="24"/>
        </w:rPr>
        <w:t>above</w:t>
      </w:r>
      <w:r w:rsidRPr="00EE17B0">
        <w:rPr>
          <w:rFonts w:asciiTheme="minorHAnsi" w:hAnsiTheme="minorHAnsi" w:cs="Arial"/>
          <w:sz w:val="24"/>
          <w:szCs w:val="24"/>
        </w:rPr>
        <w:t xml:space="preserve"> service list has been served a copy of </w:t>
      </w:r>
      <w:r w:rsidR="00D63BF7"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</w:t>
      </w:r>
      <w:r w:rsidR="003E735D"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EE17B0">
        <w:rPr>
          <w:rFonts w:asciiTheme="minorHAnsi" w:hAnsiTheme="minorHAnsi" w:cs="Arial"/>
          <w:sz w:val="24"/>
          <w:szCs w:val="24"/>
        </w:rPr>
        <w:t xml:space="preserve"> on </w:t>
      </w:r>
      <w:r w:rsidR="003E735D">
        <w:rPr>
          <w:rFonts w:asciiTheme="minorHAnsi" w:hAnsiTheme="minorHAnsi" w:cs="Arial"/>
          <w:sz w:val="24"/>
          <w:szCs w:val="24"/>
          <w:highlight w:val="yellow"/>
        </w:rPr>
        <w:t>DATE</w:t>
      </w:r>
      <w:r w:rsidRPr="00EE17B0">
        <w:rPr>
          <w:rFonts w:asciiTheme="minorHAnsi" w:hAnsiTheme="minorHAnsi" w:cs="Arial"/>
          <w:sz w:val="24"/>
          <w:szCs w:val="24"/>
        </w:rPr>
        <w:t xml:space="preserve">. </w:t>
      </w:r>
    </w:p>
    <w:p w14:paraId="4B94D8EB" w14:textId="77777777" w:rsidR="00E06FA9" w:rsidRPr="00EE17B0" w:rsidRDefault="00E06FA9" w:rsidP="00E06FA9">
      <w:pPr>
        <w:rPr>
          <w:rFonts w:asciiTheme="minorHAnsi" w:hAnsiTheme="minorHAnsi" w:cs="Arial"/>
          <w:sz w:val="24"/>
          <w:szCs w:val="24"/>
        </w:rPr>
      </w:pPr>
    </w:p>
    <w:p w14:paraId="28529846" w14:textId="77777777" w:rsidR="00E06FA9" w:rsidRPr="00EE17B0" w:rsidRDefault="00E06FA9" w:rsidP="00E06FA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Executed in </w:t>
      </w:r>
      <w:r w:rsidR="003E735D"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EE17B0">
        <w:rPr>
          <w:rFonts w:asciiTheme="minorHAnsi" w:hAnsiTheme="minorHAnsi" w:cs="Arial"/>
          <w:sz w:val="24"/>
          <w:szCs w:val="24"/>
        </w:rPr>
        <w:t xml:space="preserve">, California on the </w:t>
      </w:r>
      <w:r w:rsidR="003E735D">
        <w:rPr>
          <w:rFonts w:asciiTheme="minorHAnsi" w:hAnsiTheme="minorHAnsi" w:cs="Arial"/>
          <w:sz w:val="24"/>
          <w:szCs w:val="24"/>
          <w:highlight w:val="yellow"/>
        </w:rPr>
        <w:t>DATE</w:t>
      </w:r>
      <w:r w:rsidRPr="00EE17B0">
        <w:rPr>
          <w:rFonts w:asciiTheme="minorHAnsi" w:hAnsiTheme="minorHAnsi" w:cs="Arial"/>
          <w:sz w:val="24"/>
          <w:szCs w:val="24"/>
        </w:rPr>
        <w:t>.</w:t>
      </w:r>
    </w:p>
    <w:p w14:paraId="03A8744C" w14:textId="77777777" w:rsidR="00542392" w:rsidRDefault="00542392" w:rsidP="00900398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603"/>
      </w:tblGrid>
      <w:tr w:rsidR="00900398" w:rsidRPr="00EE17B0" w14:paraId="46F42707" w14:textId="77777777" w:rsidTr="00897906">
        <w:trPr>
          <w:jc w:val="right"/>
        </w:trPr>
        <w:tc>
          <w:tcPr>
            <w:tcW w:w="639" w:type="dxa"/>
          </w:tcPr>
          <w:p w14:paraId="70824A4B" w14:textId="77777777" w:rsidR="00900398" w:rsidRPr="00EE17B0" w:rsidRDefault="00900398" w:rsidP="0089790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03" w:type="dxa"/>
          </w:tcPr>
          <w:p w14:paraId="51691269" w14:textId="77777777" w:rsidR="00900398" w:rsidRPr="00EE17B0" w:rsidRDefault="003E735D" w:rsidP="0089790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900398" w:rsidRPr="00EE17B0">
              <w:rPr>
                <w:rFonts w:asciiTheme="minorHAnsi" w:hAnsiTheme="minorHAnsi" w:cs="Arial"/>
                <w:sz w:val="24"/>
                <w:szCs w:val="24"/>
              </w:rPr>
              <w:t>Water Company</w:t>
            </w:r>
          </w:p>
        </w:tc>
      </w:tr>
      <w:tr w:rsidR="00900398" w:rsidRPr="00EE17B0" w14:paraId="54A82E95" w14:textId="77777777" w:rsidTr="00897906">
        <w:trPr>
          <w:trHeight w:val="720"/>
          <w:jc w:val="right"/>
        </w:trPr>
        <w:tc>
          <w:tcPr>
            <w:tcW w:w="639" w:type="dxa"/>
            <w:vAlign w:val="bottom"/>
          </w:tcPr>
          <w:p w14:paraId="1F8A0C10" w14:textId="77777777" w:rsidR="00900398" w:rsidRPr="00EE17B0" w:rsidRDefault="00900398" w:rsidP="00897906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By: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bottom"/>
          </w:tcPr>
          <w:p w14:paraId="0DFD9775" w14:textId="77777777" w:rsidR="00900398" w:rsidRPr="004A6A48" w:rsidRDefault="00900398" w:rsidP="00155FCC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4A6A48">
              <w:rPr>
                <w:rFonts w:asciiTheme="minorHAnsi" w:hAnsiTheme="minorHAnsi" w:cs="Arial"/>
                <w:sz w:val="24"/>
                <w:szCs w:val="24"/>
                <w:highlight w:val="yellow"/>
              </w:rPr>
              <w:t>/s</w:t>
            </w:r>
            <w:r w:rsidR="00155FCC">
              <w:rPr>
                <w:rFonts w:asciiTheme="minorHAnsi" w:hAnsiTheme="minorHAnsi" w:cs="Arial"/>
                <w:sz w:val="24"/>
                <w:szCs w:val="24"/>
                <w:highlight w:val="yellow"/>
              </w:rPr>
              <w:t>/NAME</w:t>
            </w:r>
          </w:p>
        </w:tc>
      </w:tr>
      <w:tr w:rsidR="00900398" w:rsidRPr="00EE17B0" w14:paraId="13317661" w14:textId="77777777" w:rsidTr="00897906">
        <w:trPr>
          <w:jc w:val="right"/>
        </w:trPr>
        <w:tc>
          <w:tcPr>
            <w:tcW w:w="639" w:type="dxa"/>
          </w:tcPr>
          <w:p w14:paraId="530FE41E" w14:textId="77777777" w:rsidR="00900398" w:rsidRPr="00EE17B0" w:rsidRDefault="00900398" w:rsidP="0089790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</w:tcPr>
          <w:p w14:paraId="23AF3282" w14:textId="77777777" w:rsidR="00900398" w:rsidRPr="004A6A48" w:rsidRDefault="00155FCC" w:rsidP="00897906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="Arial"/>
                <w:sz w:val="24"/>
                <w:szCs w:val="24"/>
                <w:highlight w:val="yellow"/>
              </w:rPr>
              <w:t>Name</w:t>
            </w:r>
          </w:p>
        </w:tc>
      </w:tr>
      <w:tr w:rsidR="00900398" w:rsidRPr="00EE17B0" w14:paraId="69D8A77C" w14:textId="77777777" w:rsidTr="00897906">
        <w:trPr>
          <w:jc w:val="right"/>
        </w:trPr>
        <w:tc>
          <w:tcPr>
            <w:tcW w:w="639" w:type="dxa"/>
          </w:tcPr>
          <w:p w14:paraId="6B970FD9" w14:textId="77777777" w:rsidR="00900398" w:rsidRPr="00EE17B0" w:rsidRDefault="00900398" w:rsidP="0089790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03" w:type="dxa"/>
          </w:tcPr>
          <w:p w14:paraId="1D47E2E8" w14:textId="77777777" w:rsidR="00900398" w:rsidRPr="004A6A48" w:rsidRDefault="009F4CCD" w:rsidP="00897906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="Arial"/>
                <w:sz w:val="24"/>
                <w:szCs w:val="24"/>
                <w:highlight w:val="yellow"/>
              </w:rPr>
              <w:t>Title</w:t>
            </w:r>
          </w:p>
        </w:tc>
      </w:tr>
    </w:tbl>
    <w:p w14:paraId="379E2BA5" w14:textId="77777777" w:rsidR="00665541" w:rsidRPr="00EE17B0" w:rsidRDefault="005A7CAD" w:rsidP="005A7CAD">
      <w:pPr>
        <w:rPr>
          <w:b/>
          <w:sz w:val="24"/>
          <w:szCs w:val="24"/>
          <w:u w:color="000000"/>
        </w:rPr>
      </w:pPr>
      <w:r>
        <w:rPr>
          <w:rFonts w:asciiTheme="minorHAnsi" w:hAnsiTheme="minorHAnsi" w:cs="Arial"/>
          <w:sz w:val="24"/>
          <w:szCs w:val="24"/>
        </w:rPr>
        <w:t>Enclosure</w:t>
      </w:r>
      <w:r w:rsidR="001157E3">
        <w:rPr>
          <w:rFonts w:asciiTheme="minorHAnsi" w:hAnsiTheme="minorHAnsi" w:cs="Arial"/>
          <w:sz w:val="24"/>
          <w:szCs w:val="24"/>
        </w:rPr>
        <w:t>s</w:t>
      </w:r>
    </w:p>
    <w:sectPr w:rsidR="00665541" w:rsidRPr="00EE17B0" w:rsidSect="00115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85944" w14:textId="77777777" w:rsidR="00777409" w:rsidRDefault="00777409">
      <w:r>
        <w:separator/>
      </w:r>
    </w:p>
  </w:endnote>
  <w:endnote w:type="continuationSeparator" w:id="0">
    <w:p w14:paraId="36618242" w14:textId="77777777" w:rsidR="00777409" w:rsidRDefault="0077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DD54" w14:textId="77777777" w:rsidR="00EC09C9" w:rsidRDefault="00EC0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A7CAD" w:rsidRPr="00D76726" w14:paraId="01FCD464" w14:textId="77777777" w:rsidTr="00CA67DF">
      <w:tc>
        <w:tcPr>
          <w:tcW w:w="4788" w:type="dxa"/>
          <w:vAlign w:val="bottom"/>
        </w:tcPr>
        <w:p w14:paraId="3967B72E" w14:textId="77777777" w:rsidR="005A7CAD" w:rsidRPr="00D76726" w:rsidRDefault="005A7CAD" w:rsidP="00CA67DF">
          <w:pPr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sz w:val="16"/>
              <w:szCs w:val="16"/>
              <w:highlight w:val="yellow"/>
            </w:rPr>
            <w:t>###</w:t>
          </w:r>
          <w:r w:rsidRPr="00D76726">
            <w:rPr>
              <w:rFonts w:asciiTheme="minorHAnsi" w:hAnsiTheme="minorHAnsi" w:cs="Arial"/>
              <w:sz w:val="16"/>
              <w:szCs w:val="16"/>
            </w:rPr>
            <w:t xml:space="preserve"> Water Company</w:t>
          </w:r>
        </w:p>
        <w:p w14:paraId="5AEB3FD8" w14:textId="77777777" w:rsidR="005A7CAD" w:rsidRPr="00D76726" w:rsidRDefault="005A7CAD" w:rsidP="00CA67DF">
          <w:pPr>
            <w:rPr>
              <w:rFonts w:asciiTheme="minorHAnsi" w:hAnsiTheme="minorHAnsi" w:cs="Arial"/>
              <w:sz w:val="16"/>
              <w:szCs w:val="16"/>
            </w:rPr>
          </w:pPr>
          <w:r w:rsidRPr="00D76726">
            <w:rPr>
              <w:rFonts w:asciiTheme="minorHAnsi" w:hAnsiTheme="minorHAnsi" w:cs="Arial"/>
              <w:sz w:val="16"/>
              <w:szCs w:val="16"/>
            </w:rPr>
            <w:t xml:space="preserve">Advice Letter No. </w:t>
          </w:r>
          <w:r w:rsidRPr="00054740">
            <w:rPr>
              <w:rFonts w:asciiTheme="minorHAnsi" w:hAnsiTheme="minorHAnsi" w:cs="Arial"/>
              <w:sz w:val="16"/>
              <w:szCs w:val="16"/>
              <w:highlight w:val="yellow"/>
            </w:rPr>
            <w:t>###</w:t>
          </w:r>
        </w:p>
      </w:tc>
      <w:tc>
        <w:tcPr>
          <w:tcW w:w="4788" w:type="dxa"/>
          <w:vAlign w:val="bottom"/>
        </w:tcPr>
        <w:p w14:paraId="0DFD1D09" w14:textId="77777777" w:rsidR="005A7CAD" w:rsidRPr="00D76726" w:rsidRDefault="005A7CAD" w:rsidP="00CA67DF">
          <w:pPr>
            <w:pStyle w:val="Footer"/>
            <w:jc w:val="right"/>
            <w:rPr>
              <w:rFonts w:asciiTheme="minorHAnsi" w:hAnsiTheme="minorHAnsi"/>
              <w:sz w:val="16"/>
              <w:szCs w:val="16"/>
            </w:rPr>
          </w:pPr>
          <w:r w:rsidRPr="00EF4F7E">
            <w:rPr>
              <w:rFonts w:asciiTheme="minorHAnsi" w:hAnsiTheme="minorHAnsi"/>
              <w:sz w:val="16"/>
              <w:szCs w:val="16"/>
              <w:highlight w:val="yellow"/>
            </w:rPr>
            <w:t>DATE</w:t>
          </w:r>
        </w:p>
        <w:p w14:paraId="424F9466" w14:textId="77777777" w:rsidR="005A7CAD" w:rsidRPr="00D76726" w:rsidRDefault="005A7CAD" w:rsidP="00CA67DF">
          <w:pPr>
            <w:pStyle w:val="Footer"/>
            <w:jc w:val="right"/>
            <w:rPr>
              <w:rFonts w:asciiTheme="minorHAnsi" w:hAnsiTheme="minorHAnsi"/>
              <w:sz w:val="16"/>
              <w:szCs w:val="16"/>
            </w:rPr>
          </w:pPr>
          <w:r w:rsidRPr="00D76726">
            <w:rPr>
              <w:rFonts w:asciiTheme="minorHAnsi" w:hAnsiTheme="minorHAnsi"/>
              <w:sz w:val="16"/>
              <w:szCs w:val="16"/>
            </w:rPr>
            <w:t xml:space="preserve">Page </w:t>
          </w:r>
          <w:r w:rsidRPr="00D76726">
            <w:rPr>
              <w:rFonts w:asciiTheme="minorHAnsi" w:hAnsiTheme="minorHAnsi"/>
              <w:b/>
              <w:bCs/>
              <w:sz w:val="16"/>
              <w:szCs w:val="16"/>
            </w:rPr>
            <w:fldChar w:fldCharType="begin"/>
          </w:r>
          <w:r w:rsidRPr="00D76726">
            <w:rPr>
              <w:rFonts w:asciiTheme="minorHAnsi" w:hAnsiTheme="minorHAnsi"/>
              <w:b/>
              <w:bCs/>
              <w:sz w:val="16"/>
              <w:szCs w:val="16"/>
            </w:rPr>
            <w:instrText xml:space="preserve"> PAGE </w:instrText>
          </w:r>
          <w:r w:rsidRPr="00D76726">
            <w:rPr>
              <w:rFonts w:asciiTheme="minorHAnsi" w:hAnsiTheme="minorHAnsi"/>
              <w:b/>
              <w:bCs/>
              <w:sz w:val="16"/>
              <w:szCs w:val="16"/>
            </w:rPr>
            <w:fldChar w:fldCharType="separate"/>
          </w:r>
          <w:r w:rsidR="0021297A">
            <w:rPr>
              <w:rFonts w:asciiTheme="minorHAnsi" w:hAnsiTheme="minorHAnsi"/>
              <w:b/>
              <w:bCs/>
              <w:noProof/>
              <w:sz w:val="16"/>
              <w:szCs w:val="16"/>
            </w:rPr>
            <w:t>1</w:t>
          </w:r>
          <w:r w:rsidRPr="00D76726">
            <w:rPr>
              <w:rFonts w:asciiTheme="minorHAnsi" w:hAnsiTheme="minorHAnsi"/>
              <w:b/>
              <w:bCs/>
              <w:sz w:val="16"/>
              <w:szCs w:val="16"/>
            </w:rPr>
            <w:fldChar w:fldCharType="end"/>
          </w:r>
          <w:r w:rsidRPr="00D76726">
            <w:rPr>
              <w:rFonts w:asciiTheme="minorHAnsi" w:hAnsiTheme="minorHAnsi"/>
              <w:sz w:val="16"/>
              <w:szCs w:val="16"/>
            </w:rPr>
            <w:t xml:space="preserve"> of </w:t>
          </w:r>
          <w:r>
            <w:rPr>
              <w:rFonts w:asciiTheme="minorHAnsi" w:hAnsiTheme="minorHAnsi"/>
              <w:b/>
              <w:bCs/>
              <w:sz w:val="16"/>
              <w:szCs w:val="16"/>
            </w:rPr>
            <w:t>4</w:t>
          </w:r>
        </w:p>
      </w:tc>
    </w:tr>
  </w:tbl>
  <w:p w14:paraId="5B6CB0CE" w14:textId="77777777" w:rsidR="000A68DC" w:rsidRDefault="000A68DC">
    <w:pPr>
      <w:pStyle w:val="Footer"/>
      <w:tabs>
        <w:tab w:val="clear" w:pos="4320"/>
        <w:tab w:val="clear" w:pos="8640"/>
        <w:tab w:val="left" w:pos="6480"/>
        <w:tab w:val="right" w:leader="underscore" w:pos="9180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518D" w14:textId="77777777" w:rsidR="00EC09C9" w:rsidRDefault="00EC0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DB548" w14:textId="77777777" w:rsidR="00777409" w:rsidRDefault="00777409">
      <w:r>
        <w:separator/>
      </w:r>
    </w:p>
  </w:footnote>
  <w:footnote w:type="continuationSeparator" w:id="0">
    <w:p w14:paraId="70A7BFDB" w14:textId="77777777" w:rsidR="00777409" w:rsidRDefault="00777409">
      <w:r>
        <w:continuationSeparator/>
      </w:r>
    </w:p>
  </w:footnote>
  <w:footnote w:id="1">
    <w:p w14:paraId="6286B6A8" w14:textId="77777777" w:rsidR="0048173E" w:rsidRDefault="0048173E">
      <w:pPr>
        <w:pStyle w:val="FootnoteText"/>
      </w:pPr>
      <w:r>
        <w:rPr>
          <w:rStyle w:val="FootnoteReference"/>
        </w:rPr>
        <w:footnoteRef/>
      </w:r>
      <w:r w:rsidR="00E26FF3">
        <w:t xml:space="preserve"> G</w:t>
      </w:r>
      <w:r>
        <w:t xml:space="preserve">O. 96-B, </w:t>
      </w:r>
      <w:r w:rsidR="00C1131C">
        <w:t>Water Industry Rule 7.3.1</w:t>
      </w:r>
    </w:p>
  </w:footnote>
  <w:footnote w:id="2">
    <w:p w14:paraId="651A307B" w14:textId="77777777" w:rsidR="0076793D" w:rsidRDefault="0076793D">
      <w:pPr>
        <w:pStyle w:val="FootnoteText"/>
      </w:pPr>
      <w:r>
        <w:rPr>
          <w:rStyle w:val="FootnoteReference"/>
        </w:rPr>
        <w:footnoteRef/>
      </w:r>
      <w:r w:rsidR="00E26FF3">
        <w:t xml:space="preserve"> G</w:t>
      </w:r>
      <w:r>
        <w:t>O. 96-B, General Rule 4.2</w:t>
      </w:r>
    </w:p>
  </w:footnote>
  <w:footnote w:id="3">
    <w:p w14:paraId="38C2DCA4" w14:textId="77777777" w:rsidR="0076793D" w:rsidRDefault="0076793D">
      <w:pPr>
        <w:pStyle w:val="FootnoteText"/>
      </w:pPr>
      <w:r>
        <w:rPr>
          <w:rStyle w:val="FootnoteReference"/>
        </w:rPr>
        <w:footnoteRef/>
      </w:r>
      <w:r w:rsidR="00E26FF3">
        <w:t xml:space="preserve"> G</w:t>
      </w:r>
      <w:r w:rsidR="00554746">
        <w:t>O. 96-B, General Rule 3.2</w:t>
      </w:r>
    </w:p>
  </w:footnote>
  <w:footnote w:id="4">
    <w:p w14:paraId="26974005" w14:textId="77777777" w:rsidR="000A68DC" w:rsidRPr="00620BBF" w:rsidRDefault="000A68DC">
      <w:pPr>
        <w:pStyle w:val="FootnoteText"/>
      </w:pPr>
      <w:r w:rsidRPr="00620BBF">
        <w:rPr>
          <w:rStyle w:val="FootnoteReference"/>
        </w:rPr>
        <w:footnoteRef/>
      </w:r>
      <w:r w:rsidRPr="00620BBF">
        <w:t xml:space="preserve"> GO. 96-B, Water Industry Rule 4.1</w:t>
      </w:r>
    </w:p>
  </w:footnote>
  <w:footnote w:id="5">
    <w:p w14:paraId="137FBB63" w14:textId="77777777" w:rsidR="000A68DC" w:rsidRDefault="000A68DC">
      <w:pPr>
        <w:pStyle w:val="FootnoteText"/>
      </w:pPr>
      <w:r w:rsidRPr="00620BBF">
        <w:rPr>
          <w:rStyle w:val="FootnoteReference"/>
        </w:rPr>
        <w:footnoteRef/>
      </w:r>
      <w:r w:rsidRPr="00620BBF">
        <w:t xml:space="preserve"> GO. 96-B, General Rule 7.4.1</w:t>
      </w:r>
    </w:p>
  </w:footnote>
  <w:footnote w:id="6">
    <w:p w14:paraId="264487F4" w14:textId="77777777" w:rsidR="000A68DC" w:rsidRPr="00620BBF" w:rsidRDefault="000A68DC">
      <w:pPr>
        <w:pStyle w:val="FootnoteText"/>
      </w:pPr>
      <w:r w:rsidRPr="00620BBF">
        <w:rPr>
          <w:rStyle w:val="FootnoteReference"/>
        </w:rPr>
        <w:footnoteRef/>
      </w:r>
      <w:r w:rsidRPr="00620BBF">
        <w:t xml:space="preserve"> GO. 96-B, General Rule 7.4.3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0D2F" w14:textId="77777777" w:rsidR="00EC09C9" w:rsidRDefault="00EC0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C280" w14:textId="77777777" w:rsidR="005A7CAD" w:rsidRPr="00EE17B0" w:rsidRDefault="005A7CAD" w:rsidP="005A7CAD">
    <w:pPr>
      <w:jc w:val="center"/>
      <w:rPr>
        <w:rFonts w:asciiTheme="minorHAnsi" w:hAnsiTheme="minorHAnsi"/>
        <w:b/>
        <w:sz w:val="40"/>
        <w:szCs w:val="40"/>
        <w:highlight w:val="yellow"/>
      </w:rPr>
    </w:pPr>
    <w:r>
      <w:rPr>
        <w:rFonts w:asciiTheme="minorHAnsi" w:hAnsiTheme="minorHAnsi"/>
        <w:b/>
        <w:sz w:val="40"/>
        <w:szCs w:val="40"/>
        <w:highlight w:val="yellow"/>
      </w:rPr>
      <w:t>###</w:t>
    </w:r>
    <w:r w:rsidRPr="00EE17B0">
      <w:rPr>
        <w:rFonts w:asciiTheme="minorHAnsi" w:hAnsiTheme="minorHAnsi"/>
        <w:b/>
        <w:sz w:val="40"/>
        <w:szCs w:val="40"/>
      </w:rPr>
      <w:t xml:space="preserve"> WATER COMPANY</w:t>
    </w:r>
  </w:p>
  <w:p w14:paraId="2F0D9359" w14:textId="77777777" w:rsidR="005A7CAD" w:rsidRDefault="005A7CAD" w:rsidP="005A7CAD">
    <w:pPr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  <w:highlight w:val="yellow"/>
      </w:rPr>
      <w:t>Address</w:t>
    </w:r>
    <w:r w:rsidRPr="00EE17B0">
      <w:rPr>
        <w:rFonts w:asciiTheme="minorHAnsi" w:hAnsiTheme="minorHAnsi"/>
        <w:sz w:val="24"/>
        <w:szCs w:val="24"/>
        <w:highlight w:val="yellow"/>
      </w:rPr>
      <w:br/>
    </w:r>
    <w:r w:rsidRPr="00C942DF">
      <w:rPr>
        <w:rFonts w:asciiTheme="minorHAnsi" w:hAnsiTheme="minorHAnsi"/>
        <w:sz w:val="24"/>
        <w:szCs w:val="24"/>
      </w:rPr>
      <w:t xml:space="preserve">Telephone </w:t>
    </w:r>
    <w:r w:rsidRPr="00EE17B0">
      <w:rPr>
        <w:rFonts w:asciiTheme="minorHAnsi" w:hAnsiTheme="minorHAnsi" w:cs="Arial"/>
        <w:sz w:val="24"/>
        <w:szCs w:val="24"/>
        <w:highlight w:val="yellow"/>
      </w:rPr>
      <w:t>###</w:t>
    </w:r>
  </w:p>
  <w:p w14:paraId="36DA97EC" w14:textId="77777777" w:rsidR="000A68DC" w:rsidRPr="005A7CAD" w:rsidRDefault="005A7CAD" w:rsidP="001157E3">
    <w:pPr>
      <w:spacing w:after="240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 xml:space="preserve">Email: </w:t>
    </w:r>
    <w:r w:rsidRPr="00EE17B0">
      <w:rPr>
        <w:rFonts w:asciiTheme="minorHAnsi" w:hAnsiTheme="minorHAnsi" w:cs="Arial"/>
        <w:sz w:val="24"/>
        <w:szCs w:val="24"/>
        <w:highlight w:val="yellow"/>
      </w:rPr>
      <w:t>###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E5AFE" w14:textId="77777777" w:rsidR="00EC09C9" w:rsidRDefault="00EC0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DC6"/>
    <w:multiLevelType w:val="hybridMultilevel"/>
    <w:tmpl w:val="9888130E"/>
    <w:lvl w:ilvl="0" w:tplc="BFD027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E79"/>
    <w:multiLevelType w:val="hybridMultilevel"/>
    <w:tmpl w:val="91BA336E"/>
    <w:lvl w:ilvl="0" w:tplc="7E38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0A1"/>
    <w:multiLevelType w:val="hybridMultilevel"/>
    <w:tmpl w:val="7726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CAB"/>
    <w:multiLevelType w:val="hybridMultilevel"/>
    <w:tmpl w:val="CA083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A76"/>
    <w:multiLevelType w:val="hybridMultilevel"/>
    <w:tmpl w:val="90B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DA2EFC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2BE2C336">
      <w:start w:val="2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E4"/>
    <w:multiLevelType w:val="hybridMultilevel"/>
    <w:tmpl w:val="B5422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811"/>
    <w:multiLevelType w:val="hybridMultilevel"/>
    <w:tmpl w:val="AAB0AB1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C46E55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F24AC62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14F1E"/>
    <w:multiLevelType w:val="hybridMultilevel"/>
    <w:tmpl w:val="95C63CF8"/>
    <w:lvl w:ilvl="0" w:tplc="43B041AA">
      <w:start w:val="2"/>
      <w:numFmt w:val="lowerRoman"/>
      <w:lvlText w:val="%1."/>
      <w:lvlJc w:val="righ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01F09"/>
    <w:multiLevelType w:val="hybridMultilevel"/>
    <w:tmpl w:val="DB700E76"/>
    <w:lvl w:ilvl="0" w:tplc="0AF8098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2326295B"/>
    <w:multiLevelType w:val="hybridMultilevel"/>
    <w:tmpl w:val="7CB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228D"/>
    <w:multiLevelType w:val="hybridMultilevel"/>
    <w:tmpl w:val="E4FAE058"/>
    <w:lvl w:ilvl="0" w:tplc="64CA22B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0C7"/>
    <w:multiLevelType w:val="hybridMultilevel"/>
    <w:tmpl w:val="40CC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56DE"/>
    <w:multiLevelType w:val="hybridMultilevel"/>
    <w:tmpl w:val="70B44D6C"/>
    <w:lvl w:ilvl="0" w:tplc="86329AB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B050B21"/>
    <w:multiLevelType w:val="hybridMultilevel"/>
    <w:tmpl w:val="030C5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70C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10A9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17E2"/>
    <w:multiLevelType w:val="hybridMultilevel"/>
    <w:tmpl w:val="41EE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02FB64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1FC4"/>
    <w:multiLevelType w:val="hybridMultilevel"/>
    <w:tmpl w:val="2C703428"/>
    <w:lvl w:ilvl="0" w:tplc="D9567370">
      <w:start w:val="6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6" w15:restartNumberingAfterBreak="0">
    <w:nsid w:val="3C717BBB"/>
    <w:multiLevelType w:val="hybridMultilevel"/>
    <w:tmpl w:val="D19CF488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7799"/>
    <w:multiLevelType w:val="hybridMultilevel"/>
    <w:tmpl w:val="E26624B6"/>
    <w:lvl w:ilvl="0" w:tplc="8CA4D0DC">
      <w:start w:val="8"/>
      <w:numFmt w:val="decimal"/>
      <w:lvlText w:val="%1."/>
      <w:lvlJc w:val="left"/>
      <w:pPr>
        <w:ind w:left="216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24AA"/>
    <w:multiLevelType w:val="hybridMultilevel"/>
    <w:tmpl w:val="AF5E1D98"/>
    <w:lvl w:ilvl="0" w:tplc="31F4D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17265"/>
    <w:multiLevelType w:val="hybridMultilevel"/>
    <w:tmpl w:val="C908BA4C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6CA7"/>
    <w:multiLevelType w:val="hybridMultilevel"/>
    <w:tmpl w:val="3CDAE040"/>
    <w:lvl w:ilvl="0" w:tplc="167876E2">
      <w:start w:val="4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45B19A9"/>
    <w:multiLevelType w:val="hybridMultilevel"/>
    <w:tmpl w:val="3B6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8F9"/>
    <w:multiLevelType w:val="hybridMultilevel"/>
    <w:tmpl w:val="16CCF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1945"/>
    <w:multiLevelType w:val="hybridMultilevel"/>
    <w:tmpl w:val="341222A2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84991"/>
    <w:multiLevelType w:val="hybridMultilevel"/>
    <w:tmpl w:val="B19C563C"/>
    <w:lvl w:ilvl="0" w:tplc="5420E6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2FAABC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F6703"/>
    <w:multiLevelType w:val="hybridMultilevel"/>
    <w:tmpl w:val="CE7E66EE"/>
    <w:lvl w:ilvl="0" w:tplc="41AEFEE8">
      <w:start w:val="1"/>
      <w:numFmt w:val="decimal"/>
      <w:lvlText w:val="%1."/>
      <w:lvlJc w:val="left"/>
      <w:pPr>
        <w:ind w:left="1180" w:hanging="360"/>
      </w:pPr>
      <w:rPr>
        <w:rFonts w:ascii="Times" w:hAnsi="Times" w:hint="default"/>
        <w:b/>
        <w:sz w:val="24"/>
        <w:szCs w:val="24"/>
      </w:rPr>
    </w:lvl>
    <w:lvl w:ilvl="1" w:tplc="33825668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 w15:restartNumberingAfterBreak="0">
    <w:nsid w:val="586D12B0"/>
    <w:multiLevelType w:val="hybridMultilevel"/>
    <w:tmpl w:val="96B08428"/>
    <w:lvl w:ilvl="0" w:tplc="B76A0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7151E"/>
    <w:multiLevelType w:val="hybridMultilevel"/>
    <w:tmpl w:val="95EAD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51B12"/>
    <w:multiLevelType w:val="hybridMultilevel"/>
    <w:tmpl w:val="CCAA1B2A"/>
    <w:lvl w:ilvl="0" w:tplc="9C66A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B1B38"/>
    <w:multiLevelType w:val="hybridMultilevel"/>
    <w:tmpl w:val="25F0BD86"/>
    <w:lvl w:ilvl="0" w:tplc="57364E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94170"/>
    <w:multiLevelType w:val="hybridMultilevel"/>
    <w:tmpl w:val="3AE03624"/>
    <w:lvl w:ilvl="0" w:tplc="4F18D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0471E9"/>
    <w:multiLevelType w:val="hybridMultilevel"/>
    <w:tmpl w:val="73B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161"/>
    <w:multiLevelType w:val="hybridMultilevel"/>
    <w:tmpl w:val="19EE33A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B1704"/>
    <w:multiLevelType w:val="hybridMultilevel"/>
    <w:tmpl w:val="72709BB6"/>
    <w:lvl w:ilvl="0" w:tplc="028E48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11A52C9"/>
    <w:multiLevelType w:val="hybridMultilevel"/>
    <w:tmpl w:val="4C001614"/>
    <w:lvl w:ilvl="0" w:tplc="673240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85216"/>
    <w:multiLevelType w:val="hybridMultilevel"/>
    <w:tmpl w:val="33BA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A4D0DC">
      <w:start w:val="8"/>
      <w:numFmt w:val="decimal"/>
      <w:lvlText w:val="%3."/>
      <w:lvlJc w:val="left"/>
      <w:pPr>
        <w:ind w:left="8550" w:hanging="1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5"/>
  </w:num>
  <w:num w:numId="5">
    <w:abstractNumId w:val="9"/>
  </w:num>
  <w:num w:numId="6">
    <w:abstractNumId w:val="18"/>
  </w:num>
  <w:num w:numId="7">
    <w:abstractNumId w:val="27"/>
  </w:num>
  <w:num w:numId="8">
    <w:abstractNumId w:val="14"/>
  </w:num>
  <w:num w:numId="9">
    <w:abstractNumId w:val="35"/>
  </w:num>
  <w:num w:numId="10">
    <w:abstractNumId w:val="17"/>
  </w:num>
  <w:num w:numId="11">
    <w:abstractNumId w:val="28"/>
  </w:num>
  <w:num w:numId="12">
    <w:abstractNumId w:val="23"/>
  </w:num>
  <w:num w:numId="13">
    <w:abstractNumId w:val="34"/>
  </w:num>
  <w:num w:numId="14">
    <w:abstractNumId w:val="10"/>
  </w:num>
  <w:num w:numId="15">
    <w:abstractNumId w:val="1"/>
  </w:num>
  <w:num w:numId="16">
    <w:abstractNumId w:val="21"/>
  </w:num>
  <w:num w:numId="17">
    <w:abstractNumId w:val="3"/>
  </w:num>
  <w:num w:numId="18">
    <w:abstractNumId w:val="7"/>
  </w:num>
  <w:num w:numId="19">
    <w:abstractNumId w:val="4"/>
  </w:num>
  <w:num w:numId="20">
    <w:abstractNumId w:val="24"/>
  </w:num>
  <w:num w:numId="21">
    <w:abstractNumId w:val="16"/>
  </w:num>
  <w:num w:numId="22">
    <w:abstractNumId w:val="6"/>
  </w:num>
  <w:num w:numId="23">
    <w:abstractNumId w:val="26"/>
  </w:num>
  <w:num w:numId="24">
    <w:abstractNumId w:val="29"/>
  </w:num>
  <w:num w:numId="25">
    <w:abstractNumId w:val="19"/>
  </w:num>
  <w:num w:numId="26">
    <w:abstractNumId w:val="32"/>
  </w:num>
  <w:num w:numId="27">
    <w:abstractNumId w:val="12"/>
  </w:num>
  <w:num w:numId="28">
    <w:abstractNumId w:val="31"/>
  </w:num>
  <w:num w:numId="29">
    <w:abstractNumId w:val="30"/>
  </w:num>
  <w:num w:numId="30">
    <w:abstractNumId w:val="33"/>
  </w:num>
  <w:num w:numId="31">
    <w:abstractNumId w:val="15"/>
  </w:num>
  <w:num w:numId="32">
    <w:abstractNumId w:val="20"/>
  </w:num>
  <w:num w:numId="33">
    <w:abstractNumId w:val="8"/>
  </w:num>
  <w:num w:numId="34">
    <w:abstractNumId w:val="2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8C5"/>
    <w:rsid w:val="00010DC8"/>
    <w:rsid w:val="000147B4"/>
    <w:rsid w:val="00022183"/>
    <w:rsid w:val="0002281C"/>
    <w:rsid w:val="00026A8D"/>
    <w:rsid w:val="00034081"/>
    <w:rsid w:val="00044410"/>
    <w:rsid w:val="00054740"/>
    <w:rsid w:val="00081F30"/>
    <w:rsid w:val="00081FB9"/>
    <w:rsid w:val="00091C2B"/>
    <w:rsid w:val="000A3D38"/>
    <w:rsid w:val="000A5A9A"/>
    <w:rsid w:val="000A68DC"/>
    <w:rsid w:val="000B338A"/>
    <w:rsid w:val="000B6A16"/>
    <w:rsid w:val="000C00E2"/>
    <w:rsid w:val="000C5AC9"/>
    <w:rsid w:val="000D3477"/>
    <w:rsid w:val="00103703"/>
    <w:rsid w:val="0011456B"/>
    <w:rsid w:val="001157E3"/>
    <w:rsid w:val="00117502"/>
    <w:rsid w:val="001313F9"/>
    <w:rsid w:val="0013333F"/>
    <w:rsid w:val="001336B8"/>
    <w:rsid w:val="00135F9F"/>
    <w:rsid w:val="0014485A"/>
    <w:rsid w:val="00155FCC"/>
    <w:rsid w:val="00166FCE"/>
    <w:rsid w:val="00180618"/>
    <w:rsid w:val="0018064C"/>
    <w:rsid w:val="0018141F"/>
    <w:rsid w:val="00194656"/>
    <w:rsid w:val="001A278E"/>
    <w:rsid w:val="001A632F"/>
    <w:rsid w:val="001B05A5"/>
    <w:rsid w:val="001B543D"/>
    <w:rsid w:val="001C0FAE"/>
    <w:rsid w:val="001D0D60"/>
    <w:rsid w:val="001E04DB"/>
    <w:rsid w:val="001E6778"/>
    <w:rsid w:val="001F014A"/>
    <w:rsid w:val="00200F16"/>
    <w:rsid w:val="00202323"/>
    <w:rsid w:val="00203081"/>
    <w:rsid w:val="00210FA6"/>
    <w:rsid w:val="0021297A"/>
    <w:rsid w:val="00221541"/>
    <w:rsid w:val="00226D5D"/>
    <w:rsid w:val="002302CA"/>
    <w:rsid w:val="002334FD"/>
    <w:rsid w:val="00235B02"/>
    <w:rsid w:val="002360C6"/>
    <w:rsid w:val="00250AC0"/>
    <w:rsid w:val="002532A7"/>
    <w:rsid w:val="00257BA9"/>
    <w:rsid w:val="00266BF0"/>
    <w:rsid w:val="00292D12"/>
    <w:rsid w:val="002A60DB"/>
    <w:rsid w:val="002A7D99"/>
    <w:rsid w:val="002B0280"/>
    <w:rsid w:val="002B7BCE"/>
    <w:rsid w:val="002E2A6F"/>
    <w:rsid w:val="002E3BA6"/>
    <w:rsid w:val="002F589D"/>
    <w:rsid w:val="003162EC"/>
    <w:rsid w:val="00332FA7"/>
    <w:rsid w:val="00343390"/>
    <w:rsid w:val="0034579F"/>
    <w:rsid w:val="0035727B"/>
    <w:rsid w:val="0036449B"/>
    <w:rsid w:val="00366C06"/>
    <w:rsid w:val="003722B1"/>
    <w:rsid w:val="00385546"/>
    <w:rsid w:val="003A41ED"/>
    <w:rsid w:val="003A4DB6"/>
    <w:rsid w:val="003A6E24"/>
    <w:rsid w:val="003B28A1"/>
    <w:rsid w:val="003C0A6D"/>
    <w:rsid w:val="003C156E"/>
    <w:rsid w:val="003C7907"/>
    <w:rsid w:val="003D113B"/>
    <w:rsid w:val="003D5A30"/>
    <w:rsid w:val="003E2C65"/>
    <w:rsid w:val="003E735D"/>
    <w:rsid w:val="003F2A7A"/>
    <w:rsid w:val="003F72EE"/>
    <w:rsid w:val="00404328"/>
    <w:rsid w:val="00413936"/>
    <w:rsid w:val="0041716B"/>
    <w:rsid w:val="004201D3"/>
    <w:rsid w:val="00426980"/>
    <w:rsid w:val="00430B6E"/>
    <w:rsid w:val="00436337"/>
    <w:rsid w:val="00436361"/>
    <w:rsid w:val="00437586"/>
    <w:rsid w:val="0044251A"/>
    <w:rsid w:val="004679F6"/>
    <w:rsid w:val="00473668"/>
    <w:rsid w:val="00480AE2"/>
    <w:rsid w:val="0048173E"/>
    <w:rsid w:val="00483855"/>
    <w:rsid w:val="00492C14"/>
    <w:rsid w:val="00495243"/>
    <w:rsid w:val="00496E30"/>
    <w:rsid w:val="00497438"/>
    <w:rsid w:val="004A377D"/>
    <w:rsid w:val="004A483A"/>
    <w:rsid w:val="004A5098"/>
    <w:rsid w:val="004A6A48"/>
    <w:rsid w:val="004B1915"/>
    <w:rsid w:val="004B3CA6"/>
    <w:rsid w:val="004B45B5"/>
    <w:rsid w:val="004C78E5"/>
    <w:rsid w:val="004E290F"/>
    <w:rsid w:val="004E6D29"/>
    <w:rsid w:val="004F41B8"/>
    <w:rsid w:val="005001CB"/>
    <w:rsid w:val="0050461C"/>
    <w:rsid w:val="005059B5"/>
    <w:rsid w:val="00505A0A"/>
    <w:rsid w:val="00507235"/>
    <w:rsid w:val="0051589D"/>
    <w:rsid w:val="00516833"/>
    <w:rsid w:val="00520FBA"/>
    <w:rsid w:val="005244E1"/>
    <w:rsid w:val="00527109"/>
    <w:rsid w:val="00532176"/>
    <w:rsid w:val="00534172"/>
    <w:rsid w:val="0053534E"/>
    <w:rsid w:val="005370C0"/>
    <w:rsid w:val="00542392"/>
    <w:rsid w:val="00545B35"/>
    <w:rsid w:val="00546720"/>
    <w:rsid w:val="00554746"/>
    <w:rsid w:val="00554A30"/>
    <w:rsid w:val="00561A1C"/>
    <w:rsid w:val="005713C9"/>
    <w:rsid w:val="00571F9B"/>
    <w:rsid w:val="00577D5E"/>
    <w:rsid w:val="005861B4"/>
    <w:rsid w:val="00586371"/>
    <w:rsid w:val="005865D5"/>
    <w:rsid w:val="00587B58"/>
    <w:rsid w:val="0059537B"/>
    <w:rsid w:val="00597FB0"/>
    <w:rsid w:val="005A1E5C"/>
    <w:rsid w:val="005A45DA"/>
    <w:rsid w:val="005A58C5"/>
    <w:rsid w:val="005A7CAD"/>
    <w:rsid w:val="005B1DFC"/>
    <w:rsid w:val="005B5C58"/>
    <w:rsid w:val="005C15EF"/>
    <w:rsid w:val="005C2919"/>
    <w:rsid w:val="005C48D9"/>
    <w:rsid w:val="005D5030"/>
    <w:rsid w:val="005D5038"/>
    <w:rsid w:val="005D5C73"/>
    <w:rsid w:val="005D78E9"/>
    <w:rsid w:val="005E4A97"/>
    <w:rsid w:val="005E52EC"/>
    <w:rsid w:val="005E7D92"/>
    <w:rsid w:val="005F2141"/>
    <w:rsid w:val="00604355"/>
    <w:rsid w:val="006058E3"/>
    <w:rsid w:val="00614801"/>
    <w:rsid w:val="00620BBF"/>
    <w:rsid w:val="00625070"/>
    <w:rsid w:val="006256D3"/>
    <w:rsid w:val="006261AB"/>
    <w:rsid w:val="00627B63"/>
    <w:rsid w:val="00630135"/>
    <w:rsid w:val="00632F23"/>
    <w:rsid w:val="00633AE6"/>
    <w:rsid w:val="0063713F"/>
    <w:rsid w:val="00651E19"/>
    <w:rsid w:val="00656B8A"/>
    <w:rsid w:val="006625C7"/>
    <w:rsid w:val="00665541"/>
    <w:rsid w:val="00690599"/>
    <w:rsid w:val="00692346"/>
    <w:rsid w:val="006924AB"/>
    <w:rsid w:val="00695E06"/>
    <w:rsid w:val="006A03BD"/>
    <w:rsid w:val="006A0ABB"/>
    <w:rsid w:val="006A4482"/>
    <w:rsid w:val="006A59DF"/>
    <w:rsid w:val="006B0CA5"/>
    <w:rsid w:val="006B1BCB"/>
    <w:rsid w:val="006B6999"/>
    <w:rsid w:val="006D0F8C"/>
    <w:rsid w:val="006F2280"/>
    <w:rsid w:val="006F2761"/>
    <w:rsid w:val="0070528E"/>
    <w:rsid w:val="00713A27"/>
    <w:rsid w:val="00716566"/>
    <w:rsid w:val="00720BDC"/>
    <w:rsid w:val="00726D75"/>
    <w:rsid w:val="0073471F"/>
    <w:rsid w:val="00750043"/>
    <w:rsid w:val="00751426"/>
    <w:rsid w:val="0075265C"/>
    <w:rsid w:val="00752D4B"/>
    <w:rsid w:val="0075453F"/>
    <w:rsid w:val="00754B55"/>
    <w:rsid w:val="0075531E"/>
    <w:rsid w:val="00763904"/>
    <w:rsid w:val="0076793D"/>
    <w:rsid w:val="00771A5B"/>
    <w:rsid w:val="00777409"/>
    <w:rsid w:val="00782A14"/>
    <w:rsid w:val="007852AD"/>
    <w:rsid w:val="007867CC"/>
    <w:rsid w:val="00796CDA"/>
    <w:rsid w:val="007B1F6D"/>
    <w:rsid w:val="007B7F40"/>
    <w:rsid w:val="007C1761"/>
    <w:rsid w:val="007C71D5"/>
    <w:rsid w:val="007E214D"/>
    <w:rsid w:val="007E7BFD"/>
    <w:rsid w:val="007E7D6F"/>
    <w:rsid w:val="007F0E39"/>
    <w:rsid w:val="007F1507"/>
    <w:rsid w:val="00812DC0"/>
    <w:rsid w:val="0081646A"/>
    <w:rsid w:val="00821D64"/>
    <w:rsid w:val="0083070A"/>
    <w:rsid w:val="00831944"/>
    <w:rsid w:val="0083323F"/>
    <w:rsid w:val="0083541C"/>
    <w:rsid w:val="00842BC7"/>
    <w:rsid w:val="00845172"/>
    <w:rsid w:val="008606D9"/>
    <w:rsid w:val="00864EAA"/>
    <w:rsid w:val="00875E67"/>
    <w:rsid w:val="00883314"/>
    <w:rsid w:val="008958BF"/>
    <w:rsid w:val="00897906"/>
    <w:rsid w:val="008A36C6"/>
    <w:rsid w:val="008A44E8"/>
    <w:rsid w:val="008A5789"/>
    <w:rsid w:val="008A6E73"/>
    <w:rsid w:val="008B034E"/>
    <w:rsid w:val="008C3819"/>
    <w:rsid w:val="008C5D57"/>
    <w:rsid w:val="008C6FD4"/>
    <w:rsid w:val="008D4766"/>
    <w:rsid w:val="008D5EDD"/>
    <w:rsid w:val="008E1706"/>
    <w:rsid w:val="008E378F"/>
    <w:rsid w:val="008E39FB"/>
    <w:rsid w:val="008E4D41"/>
    <w:rsid w:val="008F2BD1"/>
    <w:rsid w:val="009001CA"/>
    <w:rsid w:val="00900398"/>
    <w:rsid w:val="00904ADA"/>
    <w:rsid w:val="00907601"/>
    <w:rsid w:val="00917E02"/>
    <w:rsid w:val="0092026A"/>
    <w:rsid w:val="00922F86"/>
    <w:rsid w:val="00931C3C"/>
    <w:rsid w:val="009409D8"/>
    <w:rsid w:val="0095278F"/>
    <w:rsid w:val="00964968"/>
    <w:rsid w:val="009938AB"/>
    <w:rsid w:val="009B4E4B"/>
    <w:rsid w:val="009C2360"/>
    <w:rsid w:val="009C5603"/>
    <w:rsid w:val="009D2AAE"/>
    <w:rsid w:val="009E6377"/>
    <w:rsid w:val="009F1EFB"/>
    <w:rsid w:val="009F2280"/>
    <w:rsid w:val="009F4CCD"/>
    <w:rsid w:val="009F6480"/>
    <w:rsid w:val="00A049D4"/>
    <w:rsid w:val="00A04F57"/>
    <w:rsid w:val="00A04FFF"/>
    <w:rsid w:val="00A127AD"/>
    <w:rsid w:val="00A20D86"/>
    <w:rsid w:val="00A22C2C"/>
    <w:rsid w:val="00A236F9"/>
    <w:rsid w:val="00A41B67"/>
    <w:rsid w:val="00A50CBD"/>
    <w:rsid w:val="00A623E2"/>
    <w:rsid w:val="00A644A7"/>
    <w:rsid w:val="00A8574F"/>
    <w:rsid w:val="00A95DD6"/>
    <w:rsid w:val="00A97DB8"/>
    <w:rsid w:val="00AA189E"/>
    <w:rsid w:val="00AB7D3A"/>
    <w:rsid w:val="00AC20BD"/>
    <w:rsid w:val="00AC304B"/>
    <w:rsid w:val="00AC6E9D"/>
    <w:rsid w:val="00AC703E"/>
    <w:rsid w:val="00AC785E"/>
    <w:rsid w:val="00AD32BB"/>
    <w:rsid w:val="00AE1910"/>
    <w:rsid w:val="00AF01F2"/>
    <w:rsid w:val="00AF3941"/>
    <w:rsid w:val="00B02826"/>
    <w:rsid w:val="00B04A41"/>
    <w:rsid w:val="00B11F6E"/>
    <w:rsid w:val="00B23222"/>
    <w:rsid w:val="00B31099"/>
    <w:rsid w:val="00B34072"/>
    <w:rsid w:val="00B428BF"/>
    <w:rsid w:val="00B42E81"/>
    <w:rsid w:val="00B50DF1"/>
    <w:rsid w:val="00B525B2"/>
    <w:rsid w:val="00B60D47"/>
    <w:rsid w:val="00B65168"/>
    <w:rsid w:val="00B65BB7"/>
    <w:rsid w:val="00B66C12"/>
    <w:rsid w:val="00B716B5"/>
    <w:rsid w:val="00B725C4"/>
    <w:rsid w:val="00B76529"/>
    <w:rsid w:val="00B869C5"/>
    <w:rsid w:val="00B91444"/>
    <w:rsid w:val="00B93D98"/>
    <w:rsid w:val="00BA0823"/>
    <w:rsid w:val="00BA17BF"/>
    <w:rsid w:val="00BA24B8"/>
    <w:rsid w:val="00BA550B"/>
    <w:rsid w:val="00BB1D35"/>
    <w:rsid w:val="00BB5B97"/>
    <w:rsid w:val="00BC7DAB"/>
    <w:rsid w:val="00BD1A9F"/>
    <w:rsid w:val="00BD7ECD"/>
    <w:rsid w:val="00C10CC2"/>
    <w:rsid w:val="00C1131C"/>
    <w:rsid w:val="00C24BAA"/>
    <w:rsid w:val="00C25081"/>
    <w:rsid w:val="00C30672"/>
    <w:rsid w:val="00C34D6D"/>
    <w:rsid w:val="00C5231E"/>
    <w:rsid w:val="00C53907"/>
    <w:rsid w:val="00C57FAA"/>
    <w:rsid w:val="00C84648"/>
    <w:rsid w:val="00C924EF"/>
    <w:rsid w:val="00C942DF"/>
    <w:rsid w:val="00CA714F"/>
    <w:rsid w:val="00CB741C"/>
    <w:rsid w:val="00CC4199"/>
    <w:rsid w:val="00CD7CAD"/>
    <w:rsid w:val="00CF34C3"/>
    <w:rsid w:val="00CF3DDB"/>
    <w:rsid w:val="00CF422B"/>
    <w:rsid w:val="00CF786D"/>
    <w:rsid w:val="00D029E6"/>
    <w:rsid w:val="00D040C5"/>
    <w:rsid w:val="00D230A9"/>
    <w:rsid w:val="00D25A42"/>
    <w:rsid w:val="00D436A4"/>
    <w:rsid w:val="00D468D6"/>
    <w:rsid w:val="00D512CC"/>
    <w:rsid w:val="00D512F9"/>
    <w:rsid w:val="00D553A3"/>
    <w:rsid w:val="00D564EC"/>
    <w:rsid w:val="00D56759"/>
    <w:rsid w:val="00D63BF7"/>
    <w:rsid w:val="00D6479F"/>
    <w:rsid w:val="00D659E2"/>
    <w:rsid w:val="00D70DB6"/>
    <w:rsid w:val="00D7417B"/>
    <w:rsid w:val="00D7589E"/>
    <w:rsid w:val="00D76726"/>
    <w:rsid w:val="00D80824"/>
    <w:rsid w:val="00D83524"/>
    <w:rsid w:val="00D910A8"/>
    <w:rsid w:val="00DA2357"/>
    <w:rsid w:val="00DA23F8"/>
    <w:rsid w:val="00DB37F5"/>
    <w:rsid w:val="00DC740E"/>
    <w:rsid w:val="00DD4FAE"/>
    <w:rsid w:val="00DE738C"/>
    <w:rsid w:val="00DE75B9"/>
    <w:rsid w:val="00DF266C"/>
    <w:rsid w:val="00DF3600"/>
    <w:rsid w:val="00E00478"/>
    <w:rsid w:val="00E06FA9"/>
    <w:rsid w:val="00E13CBD"/>
    <w:rsid w:val="00E150E9"/>
    <w:rsid w:val="00E16D2A"/>
    <w:rsid w:val="00E21E9C"/>
    <w:rsid w:val="00E24112"/>
    <w:rsid w:val="00E26FF3"/>
    <w:rsid w:val="00E318E9"/>
    <w:rsid w:val="00E64914"/>
    <w:rsid w:val="00E73847"/>
    <w:rsid w:val="00E749AA"/>
    <w:rsid w:val="00E841C4"/>
    <w:rsid w:val="00E95AFF"/>
    <w:rsid w:val="00E9787F"/>
    <w:rsid w:val="00EA74C9"/>
    <w:rsid w:val="00EB1E01"/>
    <w:rsid w:val="00EB311E"/>
    <w:rsid w:val="00EB39C1"/>
    <w:rsid w:val="00EC09C9"/>
    <w:rsid w:val="00EC1479"/>
    <w:rsid w:val="00EC377C"/>
    <w:rsid w:val="00ED4F3B"/>
    <w:rsid w:val="00EE17B0"/>
    <w:rsid w:val="00EE1DE3"/>
    <w:rsid w:val="00EE2B36"/>
    <w:rsid w:val="00EE4D9C"/>
    <w:rsid w:val="00EE60E6"/>
    <w:rsid w:val="00EF4F7E"/>
    <w:rsid w:val="00EF6325"/>
    <w:rsid w:val="00F009C8"/>
    <w:rsid w:val="00F01D30"/>
    <w:rsid w:val="00F026F7"/>
    <w:rsid w:val="00F0555D"/>
    <w:rsid w:val="00F06658"/>
    <w:rsid w:val="00F20FD2"/>
    <w:rsid w:val="00F26279"/>
    <w:rsid w:val="00F349CF"/>
    <w:rsid w:val="00F42E68"/>
    <w:rsid w:val="00F4529B"/>
    <w:rsid w:val="00F45501"/>
    <w:rsid w:val="00F47DA1"/>
    <w:rsid w:val="00F54E6F"/>
    <w:rsid w:val="00F67201"/>
    <w:rsid w:val="00F74058"/>
    <w:rsid w:val="00F77EB8"/>
    <w:rsid w:val="00F9290E"/>
    <w:rsid w:val="00F92A57"/>
    <w:rsid w:val="00FA2B66"/>
    <w:rsid w:val="00FA317C"/>
    <w:rsid w:val="00FA5502"/>
    <w:rsid w:val="00FA5AE5"/>
    <w:rsid w:val="00FB5A4E"/>
    <w:rsid w:val="00FD29C5"/>
    <w:rsid w:val="00FD733D"/>
    <w:rsid w:val="00FD7C38"/>
    <w:rsid w:val="00FE4B31"/>
    <w:rsid w:val="00FF2325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3B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039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0398"/>
  </w:style>
  <w:style w:type="paragraph" w:styleId="FootnoteText">
    <w:name w:val="footnote text"/>
    <w:basedOn w:val="Normal"/>
    <w:link w:val="FootnoteTextChar"/>
    <w:rsid w:val="006A59DF"/>
  </w:style>
  <w:style w:type="character" w:customStyle="1" w:styleId="FootnoteTextChar">
    <w:name w:val="Footnote Text Char"/>
    <w:basedOn w:val="DefaultParagraphFont"/>
    <w:link w:val="FootnoteText"/>
    <w:rsid w:val="006A59DF"/>
  </w:style>
  <w:style w:type="character" w:styleId="FootnoteReference">
    <w:name w:val="footnote reference"/>
    <w:basedOn w:val="DefaultParagraphFont"/>
    <w:rsid w:val="006A59D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5A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2AE3-175D-4446-B727-FC16B8BC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1998-04-01T15:19:00Z</cp:lastPrinted>
  <dcterms:created xsi:type="dcterms:W3CDTF">2020-02-24T18:55:00Z</dcterms:created>
  <dcterms:modified xsi:type="dcterms:W3CDTF">2020-02-24T18:55:00Z</dcterms:modified>
</cp:coreProperties>
</file>