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0A20">
      <w:pPr>
        <w:jc w:val="center"/>
        <w:rPr>
          <w:rFonts w:ascii="Palatino" w:hAnsi="Palatino"/>
          <w:b/>
          <w:sz w:val="22"/>
        </w:rPr>
      </w:pPr>
      <w:bookmarkStart w:id="0" w:name="_GoBack"/>
      <w:bookmarkEnd w:id="0"/>
    </w:p>
    <w:p w:rsidR="00000000" w:rsidRDefault="000E0A20">
      <w:pPr>
        <w:jc w:val="center"/>
        <w:rPr>
          <w:rFonts w:ascii="Palatino" w:hAnsi="Palatino"/>
          <w:b/>
          <w:sz w:val="22"/>
        </w:rPr>
      </w:pPr>
      <w:r>
        <w:rPr>
          <w:rFonts w:ascii="Palatino" w:hAnsi="Palatino"/>
          <w:b/>
          <w:sz w:val="22"/>
        </w:rPr>
        <w:t>Rule No. 1</w:t>
      </w:r>
    </w:p>
    <w:p w:rsidR="00000000" w:rsidRDefault="000E0A20">
      <w:pPr>
        <w:jc w:val="center"/>
        <w:rPr>
          <w:rFonts w:ascii="Palatino" w:hAnsi="Palatino"/>
          <w:b/>
          <w:sz w:val="22"/>
        </w:rPr>
      </w:pPr>
    </w:p>
    <w:p w:rsidR="00000000" w:rsidRDefault="000E0A20">
      <w:pPr>
        <w:tabs>
          <w:tab w:val="left" w:pos="-288"/>
        </w:tabs>
        <w:jc w:val="center"/>
        <w:rPr>
          <w:rFonts w:ascii="Palatino" w:hAnsi="Palatino"/>
          <w:b/>
          <w:sz w:val="22"/>
          <w:u w:val="single"/>
        </w:rPr>
      </w:pPr>
      <w:r>
        <w:rPr>
          <w:rFonts w:ascii="Palatino" w:hAnsi="Palatino"/>
          <w:b/>
          <w:sz w:val="22"/>
          <w:u w:val="single"/>
        </w:rPr>
        <w:t>DEFINITIONS</w:t>
      </w:r>
    </w:p>
    <w:p w:rsidR="00000000" w:rsidRDefault="000E0A20">
      <w:pPr>
        <w:tabs>
          <w:tab w:val="left" w:pos="-288"/>
        </w:tabs>
        <w:rPr>
          <w:rFonts w:ascii="Palatino" w:hAnsi="Palatino"/>
          <w:b/>
          <w:sz w:val="22"/>
          <w:u w:val="single"/>
        </w:rPr>
      </w:pPr>
    </w:p>
    <w:p w:rsidR="00000000" w:rsidRDefault="000E0A20">
      <w:pPr>
        <w:tabs>
          <w:tab w:val="left" w:pos="-288"/>
        </w:tabs>
        <w:rPr>
          <w:rFonts w:ascii="Palatino" w:hAnsi="Palatino"/>
          <w:b/>
          <w:sz w:val="22"/>
          <w:u w:val="single"/>
        </w:rPr>
      </w:pPr>
    </w:p>
    <w:p w:rsidR="00000000" w:rsidRDefault="000E0A20">
      <w:pPr>
        <w:tabs>
          <w:tab w:val="left" w:pos="-288"/>
        </w:tabs>
        <w:rPr>
          <w:rFonts w:ascii="Palatino" w:hAnsi="Palatino"/>
          <w:sz w:val="22"/>
        </w:rPr>
      </w:pPr>
      <w:r>
        <w:rPr>
          <w:rFonts w:ascii="Palatino" w:hAnsi="Palatino"/>
          <w:b/>
          <w:sz w:val="22"/>
        </w:rPr>
        <w:t>Applicant</w:t>
      </w:r>
      <w:r>
        <w:rPr>
          <w:rFonts w:ascii="Palatino" w:hAnsi="Palatino"/>
          <w:sz w:val="22"/>
        </w:rPr>
        <w:t xml:space="preserve">:  The person, association, corporation or governmental agency applying for </w:t>
      </w:r>
      <w:r>
        <w:rPr>
          <w:rFonts w:ascii="Palatino" w:hAnsi="Palatino"/>
          <w:sz w:val="22"/>
        </w:rPr>
        <w:tab/>
      </w:r>
      <w:r>
        <w:rPr>
          <w:rFonts w:ascii="Palatino" w:hAnsi="Palatino"/>
          <w:sz w:val="22"/>
        </w:rPr>
        <w:tab/>
        <w:t xml:space="preserve">water service.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b/>
          <w:sz w:val="22"/>
        </w:rPr>
        <w:t>Utility</w:t>
      </w:r>
      <w:r>
        <w:rPr>
          <w:rFonts w:ascii="Palatino" w:hAnsi="Palatino"/>
          <w:sz w:val="22"/>
        </w:rPr>
        <w:t xml:space="preserve">:  The public utility named herein.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b/>
          <w:sz w:val="22"/>
        </w:rPr>
        <w:t>Customer</w:t>
      </w:r>
      <w:r>
        <w:rPr>
          <w:rFonts w:ascii="Palatino" w:hAnsi="Palatino"/>
          <w:sz w:val="22"/>
        </w:rPr>
        <w:t>:  Any person, association, corporation or governmental agency supplie</w:t>
      </w:r>
      <w:r>
        <w:rPr>
          <w:rFonts w:ascii="Palatino" w:hAnsi="Palatino"/>
          <w:sz w:val="22"/>
        </w:rPr>
        <w:t xml:space="preserve">d or </w:t>
      </w:r>
      <w:r>
        <w:rPr>
          <w:rFonts w:ascii="Palatino" w:hAnsi="Palatino"/>
          <w:sz w:val="22"/>
        </w:rPr>
        <w:tab/>
      </w:r>
      <w:r>
        <w:rPr>
          <w:rFonts w:ascii="Palatino" w:hAnsi="Palatino"/>
          <w:sz w:val="22"/>
        </w:rPr>
        <w:tab/>
        <w:t xml:space="preserve">entitled to be supplied with water service for compensation by the utility.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b/>
          <w:sz w:val="22"/>
        </w:rPr>
        <w:t>Elderly Customer</w:t>
      </w:r>
      <w:r>
        <w:rPr>
          <w:rFonts w:ascii="Palatino" w:hAnsi="Palatino"/>
          <w:sz w:val="22"/>
        </w:rPr>
        <w:t>:  Any residential customer who is age 62 or over.</w:t>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t xml:space="preserve"> </w:t>
      </w:r>
      <w:r>
        <w:rPr>
          <w:rFonts w:ascii="Palatino" w:hAnsi="Palatino"/>
          <w:b/>
          <w:sz w:val="22"/>
        </w:rPr>
        <w:t>(N)</w:t>
      </w:r>
    </w:p>
    <w:p w:rsidR="00000000" w:rsidRDefault="000E0A20">
      <w:pPr>
        <w:tabs>
          <w:tab w:val="left" w:pos="-288"/>
        </w:tabs>
        <w:rPr>
          <w:rFonts w:ascii="Palatino" w:hAnsi="Palatino"/>
          <w:sz w:val="22"/>
        </w:rPr>
      </w:pP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tabs>
          <w:tab w:val="left" w:pos="-288"/>
        </w:tabs>
        <w:rPr>
          <w:rFonts w:ascii="Palatino" w:hAnsi="Palatino"/>
          <w:sz w:val="22"/>
        </w:rPr>
      </w:pPr>
      <w:r>
        <w:rPr>
          <w:rFonts w:ascii="Palatino" w:hAnsi="Palatino"/>
          <w:b/>
          <w:sz w:val="22"/>
        </w:rPr>
        <w:t>Handicapped Customer</w:t>
      </w:r>
      <w:r>
        <w:rPr>
          <w:rFonts w:ascii="Palatino" w:hAnsi="Palatino"/>
          <w:sz w:val="22"/>
        </w:rPr>
        <w:t>:  Any residential customer whose health or physica</w:t>
      </w:r>
      <w:r>
        <w:rPr>
          <w:rFonts w:ascii="Palatino" w:hAnsi="Palatino"/>
          <w:sz w:val="22"/>
        </w:rPr>
        <w:t>l</w:t>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tabs>
          <w:tab w:val="left" w:pos="-288"/>
        </w:tabs>
        <w:rPr>
          <w:rFonts w:ascii="Palatino" w:hAnsi="Palatino"/>
          <w:sz w:val="22"/>
        </w:rPr>
      </w:pPr>
      <w:r>
        <w:rPr>
          <w:rFonts w:ascii="Palatino" w:hAnsi="Palatino"/>
          <w:sz w:val="22"/>
        </w:rPr>
        <w:tab/>
      </w:r>
      <w:proofErr w:type="gramStart"/>
      <w:r>
        <w:rPr>
          <w:rFonts w:ascii="Palatino" w:hAnsi="Palatino"/>
          <w:sz w:val="22"/>
        </w:rPr>
        <w:t>condition</w:t>
      </w:r>
      <w:proofErr w:type="gramEnd"/>
      <w:r>
        <w:rPr>
          <w:rFonts w:ascii="Palatino" w:hAnsi="Palatino"/>
          <w:sz w:val="22"/>
        </w:rPr>
        <w:t xml:space="preserve"> may qualify him for special consideration.  </w:t>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t xml:space="preserve"> </w:t>
      </w:r>
      <w:r>
        <w:rPr>
          <w:rFonts w:ascii="Palatino" w:hAnsi="Palatino"/>
          <w:b/>
          <w:sz w:val="22"/>
        </w:rPr>
        <w:t>(N)</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b/>
          <w:sz w:val="22"/>
        </w:rPr>
        <w:t>Premises</w:t>
      </w:r>
      <w:r>
        <w:rPr>
          <w:rFonts w:ascii="Palatino" w:hAnsi="Palatino"/>
          <w:sz w:val="22"/>
        </w:rPr>
        <w:t xml:space="preserve">:  The integral property or area, including improvements thereon, to which </w:t>
      </w:r>
      <w:r>
        <w:rPr>
          <w:rFonts w:ascii="Palatino" w:hAnsi="Palatino"/>
          <w:sz w:val="22"/>
        </w:rPr>
        <w:tab/>
      </w:r>
      <w:r>
        <w:rPr>
          <w:rFonts w:ascii="Palatino" w:hAnsi="Palatino"/>
          <w:sz w:val="22"/>
        </w:rPr>
        <w:tab/>
        <w:t xml:space="preserve">water service is, or is to be, provided.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b/>
          <w:sz w:val="22"/>
        </w:rPr>
        <w:t>Metered Service</w:t>
      </w:r>
      <w:r>
        <w:rPr>
          <w:rFonts w:ascii="Palatino" w:hAnsi="Palatino"/>
          <w:sz w:val="22"/>
        </w:rPr>
        <w:t xml:space="preserve">:  Service for which the charges are </w:t>
      </w:r>
      <w:r>
        <w:rPr>
          <w:rFonts w:ascii="Palatino" w:hAnsi="Palatino"/>
          <w:sz w:val="22"/>
        </w:rPr>
        <w:t xml:space="preserve">computed on the basis of measured </w:t>
      </w:r>
      <w:r>
        <w:rPr>
          <w:rFonts w:ascii="Palatino" w:hAnsi="Palatino"/>
          <w:sz w:val="22"/>
        </w:rPr>
        <w:tab/>
      </w:r>
      <w:r>
        <w:rPr>
          <w:rFonts w:ascii="Palatino" w:hAnsi="Palatino"/>
          <w:sz w:val="22"/>
        </w:rPr>
        <w:tab/>
        <w:t xml:space="preserve">quantities of water.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b/>
          <w:sz w:val="22"/>
        </w:rPr>
        <w:t>Flat Rate Service</w:t>
      </w:r>
      <w:r>
        <w:rPr>
          <w:rFonts w:ascii="Palatino" w:hAnsi="Palatino"/>
          <w:sz w:val="22"/>
        </w:rPr>
        <w:t xml:space="preserve">:  Service for which the charges are based upon the types and numbers </w:t>
      </w:r>
      <w:r>
        <w:rPr>
          <w:rFonts w:ascii="Palatino" w:hAnsi="Palatino"/>
          <w:sz w:val="22"/>
        </w:rPr>
        <w:tab/>
      </w:r>
    </w:p>
    <w:p w:rsidR="00000000" w:rsidRDefault="000E0A20">
      <w:pPr>
        <w:tabs>
          <w:tab w:val="left" w:pos="-288"/>
        </w:tabs>
        <w:ind w:left="432"/>
        <w:rPr>
          <w:rFonts w:ascii="Palatino" w:hAnsi="Palatino"/>
          <w:sz w:val="22"/>
        </w:rPr>
      </w:pPr>
      <w:proofErr w:type="gramStart"/>
      <w:r>
        <w:rPr>
          <w:rFonts w:ascii="Palatino" w:hAnsi="Palatino"/>
          <w:sz w:val="22"/>
        </w:rPr>
        <w:t>of</w:t>
      </w:r>
      <w:proofErr w:type="gramEnd"/>
      <w:r>
        <w:rPr>
          <w:rFonts w:ascii="Palatino" w:hAnsi="Palatino"/>
          <w:sz w:val="22"/>
        </w:rPr>
        <w:t xml:space="preserve"> units served.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b/>
          <w:sz w:val="22"/>
        </w:rPr>
        <w:t>Commercial Service</w:t>
      </w:r>
      <w:r>
        <w:rPr>
          <w:rFonts w:ascii="Palatino" w:hAnsi="Palatino"/>
          <w:sz w:val="22"/>
        </w:rPr>
        <w:t xml:space="preserve">:  Provision of water to residential premises or business premises.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b/>
          <w:sz w:val="22"/>
        </w:rPr>
        <w:t>Residential Service</w:t>
      </w:r>
      <w:r>
        <w:rPr>
          <w:rFonts w:ascii="Palatino" w:hAnsi="Palatino"/>
          <w:sz w:val="22"/>
        </w:rPr>
        <w:t xml:space="preserve">:  Provision of water for household purposes, including water used </w:t>
      </w:r>
    </w:p>
    <w:p w:rsidR="00000000" w:rsidRDefault="000E0A20">
      <w:pPr>
        <w:tabs>
          <w:tab w:val="left" w:pos="-288"/>
        </w:tabs>
        <w:ind w:left="432"/>
        <w:rPr>
          <w:rFonts w:ascii="Palatino" w:hAnsi="Palatino"/>
          <w:sz w:val="22"/>
        </w:rPr>
      </w:pPr>
      <w:proofErr w:type="gramStart"/>
      <w:r>
        <w:rPr>
          <w:rFonts w:ascii="Palatino" w:hAnsi="Palatino"/>
          <w:sz w:val="22"/>
        </w:rPr>
        <w:t>on</w:t>
      </w:r>
      <w:proofErr w:type="gramEnd"/>
      <w:r>
        <w:rPr>
          <w:rFonts w:ascii="Palatino" w:hAnsi="Palatino"/>
          <w:sz w:val="22"/>
        </w:rPr>
        <w:t xml:space="preserve"> the premises for sprinkling lawns, gardens, and shrubbery; washing vehicles; </w:t>
      </w:r>
    </w:p>
    <w:p w:rsidR="00000000" w:rsidRDefault="000E0A20">
      <w:pPr>
        <w:tabs>
          <w:tab w:val="left" w:pos="-288"/>
        </w:tabs>
        <w:ind w:left="432"/>
        <w:rPr>
          <w:rFonts w:ascii="Palatino" w:hAnsi="Palatino"/>
          <w:sz w:val="22"/>
        </w:rPr>
      </w:pPr>
      <w:proofErr w:type="gramStart"/>
      <w:r>
        <w:rPr>
          <w:rFonts w:ascii="Palatino" w:hAnsi="Palatino"/>
          <w:sz w:val="22"/>
        </w:rPr>
        <w:t>and</w:t>
      </w:r>
      <w:proofErr w:type="gramEnd"/>
      <w:r>
        <w:rPr>
          <w:rFonts w:ascii="Palatino" w:hAnsi="Palatino"/>
          <w:sz w:val="22"/>
        </w:rPr>
        <w:t xml:space="preserve"> other similar and customary purposes pertaining to single or multiple-family dwell</w:t>
      </w:r>
      <w:r>
        <w:rPr>
          <w:rFonts w:ascii="Palatino" w:hAnsi="Palatino"/>
          <w:sz w:val="22"/>
        </w:rPr>
        <w:t xml:space="preserve">ings.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b/>
          <w:sz w:val="22"/>
        </w:rPr>
        <w:t>Business Service</w:t>
      </w:r>
      <w:r>
        <w:rPr>
          <w:rFonts w:ascii="Palatino" w:hAnsi="Palatino"/>
          <w:sz w:val="22"/>
        </w:rPr>
        <w:t xml:space="preserve">:  Provision of water for use in connection with commercial premises </w:t>
      </w:r>
      <w:r>
        <w:rPr>
          <w:rFonts w:ascii="Palatino" w:hAnsi="Palatino"/>
          <w:sz w:val="22"/>
        </w:rPr>
        <w:tab/>
        <w:t xml:space="preserve">devoted primarily to operations for profit including offices, stores, markets, </w:t>
      </w:r>
      <w:r>
        <w:rPr>
          <w:rFonts w:ascii="Palatino" w:hAnsi="Palatino"/>
          <w:sz w:val="22"/>
        </w:rPr>
        <w:tab/>
        <w:t xml:space="preserve">apartments, hotels, motels, automobile trailer parks or courts, and the like.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b/>
          <w:sz w:val="22"/>
        </w:rPr>
        <w:t>Industrial Service</w:t>
      </w:r>
      <w:r>
        <w:rPr>
          <w:rFonts w:ascii="Palatino" w:hAnsi="Palatino"/>
          <w:sz w:val="22"/>
        </w:rPr>
        <w:t xml:space="preserve">:  Provision of water to industrial premises where the water is used </w:t>
      </w:r>
      <w:r>
        <w:rPr>
          <w:rFonts w:ascii="Palatino" w:hAnsi="Palatino"/>
          <w:sz w:val="22"/>
        </w:rPr>
        <w:tab/>
        <w:t xml:space="preserve">primarily in manufacturing or processing activities.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b/>
          <w:sz w:val="22"/>
        </w:rPr>
        <w:t>Irrigation Service</w:t>
      </w:r>
      <w:r>
        <w:rPr>
          <w:rFonts w:ascii="Palatino" w:hAnsi="Palatino"/>
          <w:sz w:val="22"/>
        </w:rPr>
        <w:t xml:space="preserve">:  Provision of water for commercial agricultural, floricultural, or </w:t>
      </w:r>
      <w:r>
        <w:rPr>
          <w:rFonts w:ascii="Palatino" w:hAnsi="Palatino"/>
          <w:sz w:val="22"/>
        </w:rPr>
        <w:tab/>
        <w:t>horticultural use and bi</w:t>
      </w:r>
      <w:r>
        <w:rPr>
          <w:rFonts w:ascii="Palatino" w:hAnsi="Palatino"/>
          <w:sz w:val="22"/>
        </w:rPr>
        <w:t xml:space="preserve">lled under distinct irrigation rates.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p>
    <w:p w:rsidR="00000000" w:rsidRDefault="000E0A20">
      <w:pPr>
        <w:tabs>
          <w:tab w:val="left" w:pos="-288"/>
        </w:tabs>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rPr>
          <w:rFonts w:ascii="Palatino" w:hAnsi="Palatino"/>
          <w:sz w:val="22"/>
        </w:rPr>
      </w:pPr>
    </w:p>
    <w:p w:rsidR="00000000" w:rsidRDefault="000E0A20">
      <w:pPr>
        <w:tabs>
          <w:tab w:val="left" w:pos="-288"/>
        </w:tabs>
        <w:jc w:val="center"/>
        <w:rPr>
          <w:rFonts w:ascii="Palatino" w:hAnsi="Palatino"/>
          <w:b/>
          <w:sz w:val="22"/>
        </w:rPr>
      </w:pPr>
      <w:r>
        <w:rPr>
          <w:rFonts w:ascii="Palatino" w:hAnsi="Palatino"/>
          <w:b/>
          <w:sz w:val="22"/>
        </w:rPr>
        <w:t>Rule No. 1</w:t>
      </w:r>
    </w:p>
    <w:p w:rsidR="00000000" w:rsidRDefault="000E0A20">
      <w:pPr>
        <w:tabs>
          <w:tab w:val="left" w:pos="-288"/>
        </w:tabs>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jc w:val="center"/>
        <w:rPr>
          <w:rFonts w:ascii="Palatino" w:hAnsi="Palatino"/>
          <w:sz w:val="22"/>
        </w:rPr>
      </w:pPr>
    </w:p>
    <w:p w:rsidR="00000000" w:rsidRDefault="000E0A20">
      <w:pPr>
        <w:tabs>
          <w:tab w:val="left" w:pos="-288"/>
        </w:tabs>
        <w:jc w:val="center"/>
        <w:rPr>
          <w:rFonts w:ascii="Palatino" w:hAnsi="Palatino"/>
          <w:b/>
          <w:sz w:val="22"/>
          <w:u w:val="single"/>
        </w:rPr>
      </w:pPr>
      <w:r>
        <w:rPr>
          <w:rFonts w:ascii="Palatino" w:hAnsi="Palatino"/>
          <w:b/>
          <w:sz w:val="22"/>
          <w:u w:val="single"/>
        </w:rPr>
        <w:t>DEFINITIONS</w:t>
      </w:r>
    </w:p>
    <w:p w:rsidR="00000000" w:rsidRDefault="000E0A20">
      <w:pPr>
        <w:tabs>
          <w:tab w:val="left" w:pos="-288"/>
        </w:tabs>
        <w:rPr>
          <w:rFonts w:ascii="Palatino" w:hAnsi="Palatino"/>
          <w:b/>
          <w:sz w:val="22"/>
          <w:u w:val="single"/>
        </w:rPr>
      </w:pP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b/>
          <w:sz w:val="22"/>
        </w:rPr>
        <w:t>Date of Presentation</w:t>
      </w:r>
      <w:r>
        <w:rPr>
          <w:rFonts w:ascii="Palatino" w:hAnsi="Palatino"/>
          <w:sz w:val="22"/>
        </w:rPr>
        <w:t xml:space="preserve">:  The date upon which a bill or notice is mailed or delivered by the </w:t>
      </w:r>
      <w:r>
        <w:rPr>
          <w:rFonts w:ascii="Palatino" w:hAnsi="Palatino"/>
          <w:sz w:val="22"/>
        </w:rPr>
        <w:tab/>
        <w:t xml:space="preserve">utility to the customer.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b/>
          <w:sz w:val="22"/>
        </w:rPr>
        <w:t>Main Extension</w:t>
      </w:r>
      <w:r>
        <w:rPr>
          <w:rFonts w:ascii="Palatino" w:hAnsi="Palatino"/>
          <w:sz w:val="22"/>
        </w:rPr>
        <w:t>:  The extension of water dist</w:t>
      </w:r>
      <w:r>
        <w:rPr>
          <w:rFonts w:ascii="Palatino" w:hAnsi="Palatino"/>
          <w:sz w:val="22"/>
        </w:rPr>
        <w:t xml:space="preserve">ribution mains beyond existed facilities in </w:t>
      </w:r>
      <w:r>
        <w:rPr>
          <w:rFonts w:ascii="Palatino" w:hAnsi="Palatino"/>
          <w:sz w:val="22"/>
        </w:rPr>
        <w:tab/>
        <w:t xml:space="preserve">accordance with the provisions of the rule applicable to main extensions filed as </w:t>
      </w:r>
    </w:p>
    <w:p w:rsidR="00000000" w:rsidRDefault="000E0A20">
      <w:pPr>
        <w:tabs>
          <w:tab w:val="left" w:pos="-288"/>
        </w:tabs>
        <w:rPr>
          <w:rFonts w:ascii="Palatino" w:hAnsi="Palatino"/>
          <w:sz w:val="22"/>
        </w:rPr>
      </w:pPr>
      <w:r>
        <w:rPr>
          <w:rFonts w:ascii="Palatino" w:hAnsi="Palatino"/>
          <w:sz w:val="22"/>
        </w:rPr>
        <w:tab/>
      </w:r>
      <w:proofErr w:type="gramStart"/>
      <w:r>
        <w:rPr>
          <w:rFonts w:ascii="Palatino" w:hAnsi="Palatino"/>
          <w:sz w:val="22"/>
        </w:rPr>
        <w:t>part</w:t>
      </w:r>
      <w:proofErr w:type="gramEnd"/>
      <w:r>
        <w:rPr>
          <w:rFonts w:ascii="Palatino" w:hAnsi="Palatino"/>
          <w:sz w:val="22"/>
        </w:rPr>
        <w:t xml:space="preserve"> of these tariff schedules.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proofErr w:type="gramStart"/>
      <w:r>
        <w:rPr>
          <w:rFonts w:ascii="Palatino" w:hAnsi="Palatino"/>
          <w:b/>
          <w:sz w:val="22"/>
        </w:rPr>
        <w:t>Service Pipe</w:t>
      </w:r>
      <w:r>
        <w:rPr>
          <w:rFonts w:ascii="Palatino" w:hAnsi="Palatino"/>
          <w:sz w:val="22"/>
        </w:rPr>
        <w:t xml:space="preserve">:  the connection between the utility’s mains and the service connection </w:t>
      </w:r>
      <w:r>
        <w:rPr>
          <w:rFonts w:ascii="Palatino" w:hAnsi="Palatino"/>
          <w:sz w:val="22"/>
        </w:rPr>
        <w:tab/>
        <w:t>includ</w:t>
      </w:r>
      <w:r>
        <w:rPr>
          <w:rFonts w:ascii="Palatino" w:hAnsi="Palatino"/>
          <w:sz w:val="22"/>
        </w:rPr>
        <w:t>ing all of the pipe, fittings, and valves necessary to make the connection.</w:t>
      </w:r>
      <w:proofErr w:type="gramEnd"/>
      <w:r>
        <w:rPr>
          <w:rFonts w:ascii="Palatino" w:hAnsi="Palatino"/>
          <w:sz w:val="22"/>
        </w:rPr>
        <w:t xml:space="preserve">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b/>
          <w:sz w:val="22"/>
        </w:rPr>
        <w:t>Service Connection</w:t>
      </w:r>
      <w:r>
        <w:rPr>
          <w:rFonts w:ascii="Palatino" w:hAnsi="Palatino"/>
          <w:sz w:val="22"/>
        </w:rPr>
        <w:t xml:space="preserve">:  The point of the customer’s piping or ditch with the meter, service </w:t>
      </w:r>
      <w:r>
        <w:rPr>
          <w:rFonts w:ascii="Palatino" w:hAnsi="Palatino"/>
          <w:sz w:val="22"/>
        </w:rPr>
        <w:tab/>
        <w:t xml:space="preserve">pipe, or ditch owned by the utility.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b/>
          <w:sz w:val="22"/>
        </w:rPr>
        <w:t>Tariff Schedules or Tariff Schedule Book</w:t>
      </w:r>
      <w:r>
        <w:rPr>
          <w:rFonts w:ascii="Palatino" w:hAnsi="Palatino"/>
          <w:sz w:val="22"/>
        </w:rPr>
        <w:t xml:space="preserve">:  The </w:t>
      </w:r>
      <w:r>
        <w:rPr>
          <w:rFonts w:ascii="Palatino" w:hAnsi="Palatino"/>
          <w:sz w:val="22"/>
        </w:rPr>
        <w:t xml:space="preserve">entire body of effective rates, rentals, </w:t>
      </w:r>
      <w:r>
        <w:rPr>
          <w:rFonts w:ascii="Palatino" w:hAnsi="Palatino"/>
          <w:sz w:val="22"/>
        </w:rPr>
        <w:tab/>
        <w:t xml:space="preserve">charges, rules, and sample forms collectively, as set forth herein.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proofErr w:type="gramStart"/>
      <w:r>
        <w:rPr>
          <w:rFonts w:ascii="Palatino" w:hAnsi="Palatino"/>
          <w:b/>
          <w:sz w:val="22"/>
        </w:rPr>
        <w:t>Tariff Sheet</w:t>
      </w:r>
      <w:r>
        <w:rPr>
          <w:rFonts w:ascii="Palatino" w:hAnsi="Palatino"/>
          <w:sz w:val="22"/>
        </w:rPr>
        <w:t>:  An individual sheet of the tariff schedule book.</w:t>
      </w:r>
      <w:proofErr w:type="gramEnd"/>
      <w:r>
        <w:rPr>
          <w:rFonts w:ascii="Palatino" w:hAnsi="Palatino"/>
          <w:sz w:val="22"/>
        </w:rPr>
        <w:t xml:space="preserve">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b/>
          <w:sz w:val="22"/>
        </w:rPr>
        <w:t>Public Utilities Commission</w:t>
      </w:r>
      <w:r>
        <w:rPr>
          <w:rFonts w:ascii="Palatino" w:hAnsi="Palatino"/>
          <w:sz w:val="22"/>
        </w:rPr>
        <w:t>:  In these rules, the word “Commission” or words</w:t>
      </w:r>
      <w:r>
        <w:rPr>
          <w:rFonts w:ascii="Palatino" w:hAnsi="Palatino"/>
          <w:sz w:val="22"/>
        </w:rPr>
        <w:t xml:space="preserve"> “Public </w:t>
      </w:r>
      <w:r>
        <w:rPr>
          <w:rFonts w:ascii="Palatino" w:hAnsi="Palatino"/>
          <w:sz w:val="22"/>
        </w:rPr>
        <w:tab/>
        <w:t xml:space="preserve">Utilities Commission” shall be constructed to mean the Public Utilities Commission </w:t>
      </w:r>
    </w:p>
    <w:p w:rsidR="00000000" w:rsidRDefault="000E0A20">
      <w:pPr>
        <w:tabs>
          <w:tab w:val="left" w:pos="-288"/>
        </w:tabs>
        <w:ind w:left="432"/>
        <w:rPr>
          <w:rFonts w:ascii="Palatino" w:hAnsi="Palatino"/>
          <w:sz w:val="22"/>
        </w:rPr>
      </w:pPr>
      <w:proofErr w:type="gramStart"/>
      <w:r>
        <w:rPr>
          <w:rFonts w:ascii="Palatino" w:hAnsi="Palatino"/>
          <w:sz w:val="22"/>
        </w:rPr>
        <w:t>of</w:t>
      </w:r>
      <w:proofErr w:type="gramEnd"/>
      <w:r>
        <w:rPr>
          <w:rFonts w:ascii="Palatino" w:hAnsi="Palatino"/>
          <w:sz w:val="22"/>
        </w:rPr>
        <w:t xml:space="preserve"> the State of California.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br w:type="page"/>
      </w:r>
    </w:p>
    <w:p w:rsidR="00000000" w:rsidRDefault="000E0A20">
      <w:pPr>
        <w:tabs>
          <w:tab w:val="left" w:pos="-288"/>
        </w:tabs>
        <w:jc w:val="center"/>
        <w:rPr>
          <w:rFonts w:ascii="Palatino" w:hAnsi="Palatino"/>
          <w:b/>
          <w:sz w:val="22"/>
        </w:rPr>
      </w:pPr>
      <w:r>
        <w:rPr>
          <w:rFonts w:ascii="Palatino" w:hAnsi="Palatino"/>
          <w:b/>
          <w:sz w:val="22"/>
        </w:rPr>
        <w:t>Rule No. 2</w:t>
      </w:r>
    </w:p>
    <w:p w:rsidR="00000000" w:rsidRDefault="000E0A20">
      <w:pPr>
        <w:tabs>
          <w:tab w:val="left" w:pos="-288"/>
        </w:tabs>
        <w:jc w:val="center"/>
        <w:rPr>
          <w:rFonts w:ascii="Palatino" w:hAnsi="Palatino"/>
          <w:b/>
          <w:sz w:val="22"/>
        </w:rPr>
      </w:pPr>
    </w:p>
    <w:p w:rsidR="00000000" w:rsidRDefault="000E0A20">
      <w:pPr>
        <w:tabs>
          <w:tab w:val="left" w:pos="-288"/>
        </w:tabs>
        <w:jc w:val="center"/>
        <w:rPr>
          <w:rFonts w:ascii="Palatino" w:hAnsi="Palatino"/>
          <w:b/>
          <w:sz w:val="22"/>
          <w:u w:val="single"/>
        </w:rPr>
      </w:pPr>
      <w:r>
        <w:rPr>
          <w:rFonts w:ascii="Palatino" w:hAnsi="Palatino"/>
          <w:b/>
          <w:sz w:val="22"/>
          <w:u w:val="single"/>
        </w:rPr>
        <w:t>DESCRIPTION OF SERVICE</w:t>
      </w:r>
    </w:p>
    <w:p w:rsidR="00000000" w:rsidRDefault="000E0A20">
      <w:pPr>
        <w:tabs>
          <w:tab w:val="left" w:pos="-288"/>
        </w:tabs>
        <w:rPr>
          <w:rFonts w:ascii="Palatino" w:hAnsi="Palatino"/>
          <w:b/>
          <w:sz w:val="22"/>
          <w:u w:val="single"/>
        </w:rPr>
      </w:pP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w:t>
      </w:r>
      <w:r>
        <w:rPr>
          <w:rFonts w:ascii="Palatino" w:hAnsi="Palatino"/>
          <w:sz w:val="22"/>
        </w:rPr>
        <w:tab/>
        <w:t>Quantities</w:t>
      </w:r>
    </w:p>
    <w:p w:rsidR="00000000" w:rsidRDefault="000E0A20">
      <w:pPr>
        <w:tabs>
          <w:tab w:val="left" w:pos="-288"/>
        </w:tabs>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The utility will endeavor to supply water dependably and safely in adequate q</w:t>
      </w:r>
      <w:r>
        <w:rPr>
          <w:rFonts w:ascii="Palatino" w:hAnsi="Palatino"/>
          <w:sz w:val="22"/>
        </w:rPr>
        <w:t xml:space="preserve">uantities to meet the reasonable needs and requirements of customers.  </w:t>
      </w:r>
    </w:p>
    <w:p w:rsidR="00000000" w:rsidRDefault="000E0A20">
      <w:pPr>
        <w:tabs>
          <w:tab w:val="left" w:pos="-288"/>
        </w:tabs>
        <w:ind w:left="432"/>
        <w:rPr>
          <w:rFonts w:ascii="Palatino" w:hAnsi="Palatino"/>
          <w:sz w:val="22"/>
        </w:rPr>
      </w:pPr>
    </w:p>
    <w:p w:rsidR="00000000" w:rsidRDefault="000E0A20">
      <w:pPr>
        <w:tabs>
          <w:tab w:val="left" w:pos="-288"/>
        </w:tabs>
        <w:rPr>
          <w:rFonts w:ascii="Palatino" w:hAnsi="Palatino"/>
          <w:sz w:val="22"/>
        </w:rPr>
      </w:pPr>
      <w:r>
        <w:rPr>
          <w:rFonts w:ascii="Palatino" w:hAnsi="Palatino"/>
          <w:sz w:val="22"/>
        </w:rPr>
        <w:t>B.</w:t>
      </w:r>
      <w:r>
        <w:rPr>
          <w:rFonts w:ascii="Palatino" w:hAnsi="Palatino"/>
          <w:sz w:val="22"/>
        </w:rPr>
        <w:tab/>
        <w:t>Pressures</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b/>
        <w:t>1.</w:t>
      </w:r>
      <w:r>
        <w:rPr>
          <w:rFonts w:ascii="Palatino" w:hAnsi="Palatino"/>
          <w:sz w:val="22"/>
        </w:rPr>
        <w:tab/>
        <w:t>Generally</w:t>
      </w:r>
    </w:p>
    <w:p w:rsidR="00000000" w:rsidRDefault="000E0A20">
      <w:pPr>
        <w:tabs>
          <w:tab w:val="left" w:pos="-288"/>
        </w:tabs>
        <w:rPr>
          <w:rFonts w:ascii="Palatino" w:hAnsi="Palatino"/>
          <w:sz w:val="22"/>
        </w:rPr>
      </w:pPr>
    </w:p>
    <w:p w:rsidR="00000000" w:rsidRDefault="000E0A20">
      <w:pPr>
        <w:tabs>
          <w:tab w:val="left" w:pos="-288"/>
        </w:tabs>
        <w:ind w:left="864"/>
        <w:rPr>
          <w:rFonts w:ascii="Palatino" w:hAnsi="Palatino"/>
          <w:sz w:val="22"/>
        </w:rPr>
      </w:pPr>
      <w:r>
        <w:rPr>
          <w:rFonts w:ascii="Palatino" w:hAnsi="Palatino"/>
          <w:sz w:val="22"/>
        </w:rPr>
        <w:t>The utility will endeavor to maintain normal operating pressures of not less than 40 pounds per square inch (p.s.i.g.) nor more than 125 p.s.i.g. at the s</w:t>
      </w:r>
      <w:r>
        <w:rPr>
          <w:rFonts w:ascii="Palatino" w:hAnsi="Palatino"/>
          <w:sz w:val="22"/>
        </w:rPr>
        <w:t>ervice connection, except that during periods of hourly maximum demand the pressure at the time of peak seasonal loads may not be less than 30 p.s.i.g. per square inch and that during periods of hourly minimum pressure demand the pressure may not be more t</w:t>
      </w:r>
      <w:r>
        <w:rPr>
          <w:rFonts w:ascii="Palatino" w:hAnsi="Palatino"/>
          <w:sz w:val="22"/>
        </w:rPr>
        <w:t>han 150 p.s.i.g.  Variations in pressure under normal operation will not exceed 50% of the average operating pressure.  (The average operating pressure will be determined by computing the arithmetical average of at least 24 consecutive hourly pressure read</w:t>
      </w:r>
      <w:r>
        <w:rPr>
          <w:rFonts w:ascii="Palatino" w:hAnsi="Palatino"/>
          <w:sz w:val="22"/>
        </w:rPr>
        <w:t xml:space="preserve">ings.)  </w:t>
      </w:r>
    </w:p>
    <w:p w:rsidR="00000000" w:rsidRDefault="000E0A20">
      <w:pPr>
        <w:tabs>
          <w:tab w:val="left" w:pos="-288"/>
        </w:tabs>
        <w:ind w:left="864"/>
        <w:rPr>
          <w:rFonts w:ascii="Palatino" w:hAnsi="Palatino"/>
          <w:sz w:val="22"/>
        </w:rPr>
      </w:pPr>
    </w:p>
    <w:p w:rsidR="00000000" w:rsidRDefault="000E0A20">
      <w:pPr>
        <w:tabs>
          <w:tab w:val="left" w:pos="-288"/>
        </w:tabs>
        <w:rPr>
          <w:rFonts w:ascii="Palatino" w:hAnsi="Palatino"/>
          <w:sz w:val="22"/>
        </w:rPr>
      </w:pPr>
      <w:r>
        <w:rPr>
          <w:rFonts w:ascii="Palatino" w:hAnsi="Palatino"/>
          <w:sz w:val="22"/>
        </w:rPr>
        <w:tab/>
        <w:t>2.</w:t>
      </w:r>
      <w:r>
        <w:rPr>
          <w:rFonts w:ascii="Palatino" w:hAnsi="Palatino"/>
          <w:sz w:val="22"/>
        </w:rPr>
        <w:tab/>
        <w:t>Designated Pressure Area</w:t>
      </w:r>
    </w:p>
    <w:p w:rsidR="00000000" w:rsidRDefault="000E0A20">
      <w:pPr>
        <w:tabs>
          <w:tab w:val="left" w:pos="-288"/>
        </w:tabs>
        <w:rPr>
          <w:rFonts w:ascii="Palatino" w:hAnsi="Palatino"/>
          <w:sz w:val="22"/>
        </w:rPr>
      </w:pPr>
    </w:p>
    <w:p w:rsidR="00000000" w:rsidRDefault="000E0A20">
      <w:pPr>
        <w:tabs>
          <w:tab w:val="left" w:pos="-288"/>
        </w:tabs>
        <w:ind w:left="864"/>
        <w:rPr>
          <w:rFonts w:ascii="Palatino" w:hAnsi="Palatino"/>
          <w:sz w:val="22"/>
        </w:rPr>
      </w:pPr>
      <w:r>
        <w:rPr>
          <w:rFonts w:ascii="Palatino" w:hAnsi="Palatino"/>
          <w:sz w:val="22"/>
        </w:rPr>
        <w:t>Within designated areas as shown or described on utility’s service area map the utility will endeavor to maintain normal minimum operating pressure between 25 p.s.i.g. and 40 p.s.i.g. with peak load pressures above 2</w:t>
      </w:r>
      <w:r>
        <w:rPr>
          <w:rFonts w:ascii="Palatino" w:hAnsi="Palatino"/>
          <w:sz w:val="22"/>
        </w:rPr>
        <w:t xml:space="preserve">0 p.s.i.g.  Prior to June 5, 1976, inquiry should be made to the utility for location of such designated area.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C.</w:t>
      </w:r>
      <w:r>
        <w:rPr>
          <w:rFonts w:ascii="Palatino" w:hAnsi="Palatino"/>
          <w:sz w:val="22"/>
        </w:rPr>
        <w:tab/>
        <w:t>Quality</w:t>
      </w:r>
    </w:p>
    <w:p w:rsidR="00000000" w:rsidRDefault="000E0A20">
      <w:pPr>
        <w:tabs>
          <w:tab w:val="left" w:pos="-288"/>
        </w:tabs>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Whenever furnished for human consumption or for domestic uses, the utility will endeavor to provide water that is wholesome, potab</w:t>
      </w:r>
      <w:r>
        <w:rPr>
          <w:rFonts w:ascii="Palatino" w:hAnsi="Palatino"/>
          <w:sz w:val="22"/>
        </w:rPr>
        <w:t xml:space="preserve">le, in no way harmful or dangerous to health and, insofar as practicable, free from objectionable odors, taste, color, and turbidity.  </w:t>
      </w:r>
    </w:p>
    <w:p w:rsidR="00000000" w:rsidRDefault="000E0A20">
      <w:pPr>
        <w:tabs>
          <w:tab w:val="left" w:pos="-288"/>
        </w:tabs>
        <w:ind w:left="432"/>
        <w:rPr>
          <w:rFonts w:ascii="Palatino" w:hAnsi="Palatino"/>
          <w:sz w:val="22"/>
        </w:rPr>
      </w:pPr>
    </w:p>
    <w:p w:rsidR="00000000" w:rsidRDefault="000E0A20">
      <w:pPr>
        <w:tabs>
          <w:tab w:val="left" w:pos="-288"/>
        </w:tabs>
        <w:rPr>
          <w:rFonts w:ascii="Palatino" w:hAnsi="Palatino"/>
          <w:sz w:val="22"/>
        </w:rPr>
      </w:pPr>
      <w:r>
        <w:rPr>
          <w:rFonts w:ascii="Palatino" w:hAnsi="Palatino"/>
          <w:sz w:val="22"/>
        </w:rPr>
        <w:br w:type="page"/>
      </w:r>
    </w:p>
    <w:p w:rsidR="00000000" w:rsidRDefault="000E0A20">
      <w:pPr>
        <w:tabs>
          <w:tab w:val="left" w:pos="-288"/>
        </w:tabs>
        <w:jc w:val="center"/>
        <w:rPr>
          <w:rFonts w:ascii="Palatino" w:hAnsi="Palatino"/>
          <w:b/>
          <w:sz w:val="22"/>
        </w:rPr>
      </w:pPr>
      <w:r>
        <w:rPr>
          <w:rFonts w:ascii="Palatino" w:hAnsi="Palatino"/>
          <w:b/>
          <w:sz w:val="22"/>
        </w:rPr>
        <w:t>Rule No. 3</w:t>
      </w:r>
    </w:p>
    <w:p w:rsidR="00000000" w:rsidRDefault="000E0A20">
      <w:pPr>
        <w:tabs>
          <w:tab w:val="left" w:pos="-288"/>
        </w:tabs>
        <w:jc w:val="center"/>
        <w:rPr>
          <w:rFonts w:ascii="Palatino" w:hAnsi="Palatino"/>
          <w:b/>
          <w:sz w:val="22"/>
        </w:rPr>
      </w:pPr>
    </w:p>
    <w:p w:rsidR="00000000" w:rsidRDefault="000E0A20">
      <w:pPr>
        <w:tabs>
          <w:tab w:val="left" w:pos="-288"/>
        </w:tabs>
        <w:jc w:val="center"/>
        <w:rPr>
          <w:rFonts w:ascii="Palatino" w:hAnsi="Palatino"/>
          <w:sz w:val="22"/>
        </w:rPr>
      </w:pPr>
      <w:r>
        <w:rPr>
          <w:rFonts w:ascii="Palatino" w:hAnsi="Palatino"/>
          <w:b/>
          <w:sz w:val="22"/>
          <w:u w:val="single"/>
        </w:rPr>
        <w:t>APPLICATION FOR SERVICE</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w:t>
      </w:r>
      <w:r>
        <w:rPr>
          <w:rFonts w:ascii="Palatino" w:hAnsi="Palatino"/>
          <w:sz w:val="22"/>
        </w:rPr>
        <w:tab/>
        <w:t>Application for Service</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b/>
        <w:t>1.</w:t>
      </w:r>
      <w:r>
        <w:rPr>
          <w:rFonts w:ascii="Palatino" w:hAnsi="Palatino"/>
          <w:sz w:val="22"/>
        </w:rPr>
        <w:tab/>
        <w:t>Content</w:t>
      </w:r>
    </w:p>
    <w:p w:rsidR="00000000" w:rsidRDefault="000E0A20">
      <w:pPr>
        <w:tabs>
          <w:tab w:val="left" w:pos="-288"/>
        </w:tabs>
        <w:rPr>
          <w:rFonts w:ascii="Palatino" w:hAnsi="Palatino"/>
          <w:sz w:val="22"/>
        </w:rPr>
      </w:pPr>
    </w:p>
    <w:p w:rsidR="00000000" w:rsidRDefault="000E0A20">
      <w:pPr>
        <w:tabs>
          <w:tab w:val="left" w:pos="-288"/>
        </w:tabs>
        <w:ind w:left="864"/>
        <w:rPr>
          <w:rFonts w:ascii="Palatino" w:hAnsi="Palatino"/>
          <w:sz w:val="22"/>
        </w:rPr>
      </w:pPr>
      <w:r>
        <w:rPr>
          <w:rFonts w:ascii="Palatino" w:hAnsi="Palatino"/>
          <w:sz w:val="22"/>
        </w:rPr>
        <w:t>Each applicant for service may be requ</w:t>
      </w:r>
      <w:r>
        <w:rPr>
          <w:rFonts w:ascii="Palatino" w:hAnsi="Palatino"/>
          <w:sz w:val="22"/>
        </w:rPr>
        <w:t xml:space="preserve">ired to sign, or a form provided by the utility, an application which will set forth:  </w:t>
      </w:r>
    </w:p>
    <w:p w:rsidR="00000000" w:rsidRDefault="000E0A20">
      <w:pPr>
        <w:tabs>
          <w:tab w:val="left" w:pos="-288"/>
        </w:tabs>
        <w:ind w:left="864"/>
        <w:rPr>
          <w:rFonts w:ascii="Palatino" w:hAnsi="Palatino"/>
          <w:sz w:val="22"/>
        </w:rPr>
      </w:pPr>
    </w:p>
    <w:p w:rsidR="00000000" w:rsidRDefault="000E0A20">
      <w:pPr>
        <w:tabs>
          <w:tab w:val="left" w:pos="-288"/>
        </w:tabs>
        <w:ind w:left="864"/>
        <w:rPr>
          <w:rFonts w:ascii="Palatino" w:hAnsi="Palatino"/>
          <w:sz w:val="22"/>
        </w:rPr>
      </w:pPr>
      <w:r>
        <w:rPr>
          <w:rFonts w:ascii="Palatino" w:hAnsi="Palatino"/>
          <w:sz w:val="22"/>
        </w:rPr>
        <w:t>a.</w:t>
      </w:r>
      <w:r>
        <w:rPr>
          <w:rFonts w:ascii="Palatino" w:hAnsi="Palatino"/>
          <w:sz w:val="22"/>
        </w:rPr>
        <w:tab/>
        <w:t xml:space="preserve">Date and place of application.  </w:t>
      </w:r>
    </w:p>
    <w:p w:rsidR="00000000" w:rsidRDefault="000E0A20">
      <w:pPr>
        <w:tabs>
          <w:tab w:val="left" w:pos="-288"/>
        </w:tabs>
        <w:ind w:left="864"/>
        <w:rPr>
          <w:rFonts w:ascii="Palatino" w:hAnsi="Palatino"/>
          <w:sz w:val="22"/>
        </w:rPr>
      </w:pPr>
      <w:r>
        <w:rPr>
          <w:rFonts w:ascii="Palatino" w:hAnsi="Palatino"/>
          <w:sz w:val="22"/>
        </w:rPr>
        <w:t>b.</w:t>
      </w:r>
      <w:r>
        <w:rPr>
          <w:rFonts w:ascii="Palatino" w:hAnsi="Palatino"/>
          <w:sz w:val="22"/>
        </w:rPr>
        <w:tab/>
        <w:t xml:space="preserve">Location of premises to be served.  </w:t>
      </w:r>
    </w:p>
    <w:p w:rsidR="00000000" w:rsidRDefault="000E0A20">
      <w:pPr>
        <w:tabs>
          <w:tab w:val="left" w:pos="-288"/>
        </w:tabs>
        <w:ind w:left="864"/>
        <w:rPr>
          <w:rFonts w:ascii="Palatino" w:hAnsi="Palatino"/>
          <w:sz w:val="22"/>
        </w:rPr>
      </w:pPr>
      <w:r>
        <w:rPr>
          <w:rFonts w:ascii="Palatino" w:hAnsi="Palatino"/>
          <w:sz w:val="22"/>
        </w:rPr>
        <w:t>c.</w:t>
      </w:r>
      <w:r>
        <w:rPr>
          <w:rFonts w:ascii="Palatino" w:hAnsi="Palatino"/>
          <w:sz w:val="22"/>
        </w:rPr>
        <w:tab/>
        <w:t xml:space="preserve">Date applicant will be ready for service. </w:t>
      </w:r>
    </w:p>
    <w:p w:rsidR="00000000" w:rsidRDefault="000E0A20">
      <w:pPr>
        <w:tabs>
          <w:tab w:val="left" w:pos="-288"/>
        </w:tabs>
        <w:ind w:left="864"/>
        <w:rPr>
          <w:rFonts w:ascii="Palatino" w:hAnsi="Palatino"/>
          <w:sz w:val="22"/>
        </w:rPr>
      </w:pPr>
      <w:r>
        <w:rPr>
          <w:rFonts w:ascii="Palatino" w:hAnsi="Palatino"/>
          <w:sz w:val="22"/>
        </w:rPr>
        <w:t>d.</w:t>
      </w:r>
      <w:r>
        <w:rPr>
          <w:rFonts w:ascii="Palatino" w:hAnsi="Palatino"/>
          <w:sz w:val="22"/>
        </w:rPr>
        <w:tab/>
        <w:t xml:space="preserve">Whether the premises have been heretofore </w:t>
      </w:r>
      <w:r>
        <w:rPr>
          <w:rFonts w:ascii="Palatino" w:hAnsi="Palatino"/>
          <w:sz w:val="22"/>
        </w:rPr>
        <w:t xml:space="preserve">supplied with water by the utility.  </w:t>
      </w:r>
    </w:p>
    <w:p w:rsidR="00000000" w:rsidRDefault="000E0A20">
      <w:pPr>
        <w:tabs>
          <w:tab w:val="left" w:pos="-288"/>
        </w:tabs>
        <w:ind w:left="864"/>
        <w:rPr>
          <w:rFonts w:ascii="Palatino" w:hAnsi="Palatino"/>
          <w:sz w:val="22"/>
        </w:rPr>
      </w:pPr>
      <w:r>
        <w:rPr>
          <w:rFonts w:ascii="Palatino" w:hAnsi="Palatino"/>
          <w:sz w:val="22"/>
        </w:rPr>
        <w:t>e.</w:t>
      </w:r>
      <w:r>
        <w:rPr>
          <w:rFonts w:ascii="Palatino" w:hAnsi="Palatino"/>
          <w:sz w:val="22"/>
        </w:rPr>
        <w:tab/>
        <w:t xml:space="preserve">Purpose for which service is to be used.  </w:t>
      </w:r>
    </w:p>
    <w:p w:rsidR="00000000" w:rsidRDefault="000E0A20">
      <w:pPr>
        <w:tabs>
          <w:tab w:val="left" w:pos="-288"/>
        </w:tabs>
        <w:ind w:left="864"/>
        <w:rPr>
          <w:rFonts w:ascii="Palatino" w:hAnsi="Palatino"/>
          <w:sz w:val="22"/>
        </w:rPr>
      </w:pPr>
      <w:r>
        <w:rPr>
          <w:rFonts w:ascii="Palatino" w:hAnsi="Palatino"/>
          <w:sz w:val="22"/>
        </w:rPr>
        <w:t>f.</w:t>
      </w:r>
      <w:r>
        <w:rPr>
          <w:rFonts w:ascii="Palatino" w:hAnsi="Palatino"/>
          <w:sz w:val="22"/>
        </w:rPr>
        <w:tab/>
        <w:t xml:space="preserve">Address to which bills are to be mailed or delivered.  </w:t>
      </w:r>
    </w:p>
    <w:p w:rsidR="00000000" w:rsidRDefault="000E0A20">
      <w:pPr>
        <w:tabs>
          <w:tab w:val="left" w:pos="-288"/>
        </w:tabs>
        <w:ind w:left="864"/>
        <w:rPr>
          <w:rFonts w:ascii="Palatino" w:hAnsi="Palatino"/>
          <w:sz w:val="22"/>
        </w:rPr>
      </w:pPr>
      <w:r>
        <w:rPr>
          <w:rFonts w:ascii="Palatino" w:hAnsi="Palatino"/>
          <w:sz w:val="22"/>
        </w:rPr>
        <w:t>g.</w:t>
      </w:r>
      <w:r>
        <w:rPr>
          <w:rFonts w:ascii="Palatino" w:hAnsi="Palatino"/>
          <w:sz w:val="22"/>
        </w:rPr>
        <w:tab/>
        <w:t xml:space="preserve">Whether applicant is owner or tenant of, or agent for the premises.  </w:t>
      </w:r>
    </w:p>
    <w:p w:rsidR="00000000" w:rsidRDefault="000E0A20">
      <w:pPr>
        <w:tabs>
          <w:tab w:val="left" w:pos="-288"/>
        </w:tabs>
        <w:ind w:left="864"/>
        <w:rPr>
          <w:rFonts w:ascii="Palatino" w:hAnsi="Palatino"/>
          <w:sz w:val="22"/>
        </w:rPr>
      </w:pPr>
      <w:r>
        <w:rPr>
          <w:rFonts w:ascii="Palatino" w:hAnsi="Palatino"/>
          <w:sz w:val="22"/>
        </w:rPr>
        <w:t>h.</w:t>
      </w:r>
      <w:r>
        <w:rPr>
          <w:rFonts w:ascii="Palatino" w:hAnsi="Palatino"/>
          <w:sz w:val="22"/>
        </w:rPr>
        <w:tab/>
        <w:t xml:space="preserve">Rate schedule desired where optional </w:t>
      </w:r>
      <w:r>
        <w:rPr>
          <w:rFonts w:ascii="Palatino" w:hAnsi="Palatino"/>
          <w:sz w:val="22"/>
        </w:rPr>
        <w:t xml:space="preserve">rates are in effect.  </w:t>
      </w:r>
    </w:p>
    <w:p w:rsidR="00000000" w:rsidRDefault="000E0A20">
      <w:pPr>
        <w:tabs>
          <w:tab w:val="left" w:pos="-288"/>
        </w:tabs>
        <w:ind w:left="864"/>
        <w:rPr>
          <w:rFonts w:ascii="Palatino" w:hAnsi="Palatino"/>
          <w:sz w:val="22"/>
        </w:rPr>
      </w:pPr>
      <w:r>
        <w:rPr>
          <w:rFonts w:ascii="Palatino" w:hAnsi="Palatino"/>
          <w:sz w:val="22"/>
        </w:rPr>
        <w:t>i.</w:t>
      </w:r>
      <w:r>
        <w:rPr>
          <w:rFonts w:ascii="Palatino" w:hAnsi="Palatino"/>
          <w:sz w:val="22"/>
        </w:rPr>
        <w:tab/>
        <w:t xml:space="preserve">Such other information as the utility may reasonably require.  </w:t>
      </w:r>
    </w:p>
    <w:p w:rsidR="00000000" w:rsidRDefault="000E0A20">
      <w:pPr>
        <w:tabs>
          <w:tab w:val="left" w:pos="-288"/>
        </w:tabs>
        <w:ind w:left="864"/>
        <w:rPr>
          <w:rFonts w:ascii="Palatino" w:hAnsi="Palatino"/>
          <w:sz w:val="22"/>
        </w:rPr>
      </w:pPr>
    </w:p>
    <w:p w:rsidR="00000000" w:rsidRDefault="000E0A20">
      <w:pPr>
        <w:tabs>
          <w:tab w:val="left" w:pos="-288"/>
        </w:tabs>
        <w:rPr>
          <w:rFonts w:ascii="Palatino" w:hAnsi="Palatino"/>
          <w:sz w:val="22"/>
        </w:rPr>
      </w:pPr>
      <w:r>
        <w:rPr>
          <w:rFonts w:ascii="Palatino" w:hAnsi="Palatino"/>
          <w:sz w:val="22"/>
        </w:rPr>
        <w:tab/>
        <w:t>2.</w:t>
      </w:r>
      <w:r>
        <w:rPr>
          <w:rFonts w:ascii="Palatino" w:hAnsi="Palatino"/>
          <w:sz w:val="22"/>
        </w:rPr>
        <w:tab/>
        <w:t>Purpose</w:t>
      </w:r>
    </w:p>
    <w:p w:rsidR="00000000" w:rsidRDefault="000E0A20">
      <w:pPr>
        <w:tabs>
          <w:tab w:val="left" w:pos="-288"/>
        </w:tabs>
        <w:rPr>
          <w:rFonts w:ascii="Palatino" w:hAnsi="Palatino"/>
          <w:sz w:val="22"/>
        </w:rPr>
      </w:pPr>
    </w:p>
    <w:p w:rsidR="00000000" w:rsidRDefault="000E0A20">
      <w:pPr>
        <w:tabs>
          <w:tab w:val="left" w:pos="-288"/>
        </w:tabs>
        <w:ind w:left="864"/>
        <w:rPr>
          <w:rFonts w:ascii="Palatino" w:hAnsi="Palatino"/>
          <w:sz w:val="22"/>
        </w:rPr>
      </w:pPr>
      <w:r>
        <w:rPr>
          <w:rFonts w:ascii="Palatino" w:hAnsi="Palatino"/>
          <w:sz w:val="22"/>
        </w:rPr>
        <w:t>The application is merely a written request for service and does not bind the applicant to take service for a period of time longer than that upon which</w:t>
      </w:r>
      <w:r>
        <w:rPr>
          <w:rFonts w:ascii="Palatino" w:hAnsi="Palatino"/>
          <w:sz w:val="22"/>
        </w:rPr>
        <w:t xml:space="preserve"> the flat rate charge, minimum charge, or readiness-to-serve-charge of the applicable rate schedule is based; neither does it bind the utility to serve, except under reasonable conditions.  </w:t>
      </w:r>
    </w:p>
    <w:p w:rsidR="00000000" w:rsidRDefault="000E0A20">
      <w:pPr>
        <w:tabs>
          <w:tab w:val="left" w:pos="-288"/>
        </w:tabs>
        <w:ind w:left="864"/>
        <w:rPr>
          <w:rFonts w:ascii="Palatino" w:hAnsi="Palatino"/>
          <w:sz w:val="22"/>
        </w:rPr>
      </w:pPr>
    </w:p>
    <w:p w:rsidR="00000000" w:rsidRDefault="000E0A20">
      <w:pPr>
        <w:tabs>
          <w:tab w:val="left" w:pos="-288"/>
        </w:tabs>
        <w:rPr>
          <w:rFonts w:ascii="Palatino" w:hAnsi="Palatino"/>
          <w:sz w:val="22"/>
        </w:rPr>
      </w:pPr>
      <w:r>
        <w:rPr>
          <w:rFonts w:ascii="Palatino" w:hAnsi="Palatino"/>
          <w:sz w:val="22"/>
        </w:rPr>
        <w:t>B.</w:t>
      </w:r>
      <w:r>
        <w:rPr>
          <w:rFonts w:ascii="Palatino" w:hAnsi="Palatino"/>
          <w:sz w:val="22"/>
        </w:rPr>
        <w:tab/>
        <w:t>Individual Liability for Joint Service</w:t>
      </w:r>
    </w:p>
    <w:p w:rsidR="00000000" w:rsidRDefault="000E0A20">
      <w:pPr>
        <w:tabs>
          <w:tab w:val="left" w:pos="-288"/>
        </w:tabs>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Two or more parties w</w:t>
      </w:r>
      <w:r>
        <w:rPr>
          <w:rFonts w:ascii="Palatino" w:hAnsi="Palatino"/>
          <w:sz w:val="22"/>
        </w:rPr>
        <w:t xml:space="preserve">ho join in one application for service shall be jointly and severally liable for payment of bills and shall be billed by means of single period bills.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C.</w:t>
      </w:r>
      <w:r>
        <w:rPr>
          <w:rFonts w:ascii="Palatino" w:hAnsi="Palatino"/>
          <w:sz w:val="22"/>
        </w:rPr>
        <w:tab/>
        <w:t>Change in Customer’s Equipment or Operations</w:t>
      </w:r>
    </w:p>
    <w:p w:rsidR="00000000" w:rsidRDefault="000E0A20">
      <w:pPr>
        <w:tabs>
          <w:tab w:val="left" w:pos="-288"/>
        </w:tabs>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A customer making any material change in the size, ch</w:t>
      </w:r>
      <w:r>
        <w:rPr>
          <w:rFonts w:ascii="Palatino" w:hAnsi="Palatino"/>
          <w:sz w:val="22"/>
        </w:rPr>
        <w:t xml:space="preserve">aracter, or extent of the equipment or operations for which the utility’s service is utilized shall immediately give the utility written notice of the extent and nature of the change.  </w:t>
      </w:r>
    </w:p>
    <w:p w:rsidR="00000000" w:rsidRDefault="000E0A20">
      <w:pPr>
        <w:tabs>
          <w:tab w:val="left" w:pos="-288"/>
        </w:tabs>
        <w:ind w:left="432"/>
        <w:rPr>
          <w:rFonts w:ascii="Palatino" w:hAnsi="Palatino"/>
          <w:sz w:val="22"/>
        </w:rPr>
      </w:pPr>
    </w:p>
    <w:p w:rsidR="00000000" w:rsidRDefault="000E0A20">
      <w:pPr>
        <w:tabs>
          <w:tab w:val="left" w:pos="-288"/>
        </w:tabs>
        <w:rPr>
          <w:rFonts w:ascii="Palatino" w:hAnsi="Palatino"/>
          <w:sz w:val="22"/>
        </w:rPr>
      </w:pPr>
      <w:r>
        <w:rPr>
          <w:rFonts w:ascii="Palatino" w:hAnsi="Palatino"/>
          <w:sz w:val="22"/>
        </w:rPr>
        <w:br w:type="page"/>
      </w:r>
    </w:p>
    <w:p w:rsidR="00000000" w:rsidRDefault="000E0A20">
      <w:pPr>
        <w:tabs>
          <w:tab w:val="left" w:pos="-288"/>
        </w:tabs>
        <w:jc w:val="center"/>
        <w:rPr>
          <w:rFonts w:ascii="Palatino" w:hAnsi="Palatino"/>
          <w:b/>
          <w:sz w:val="22"/>
        </w:rPr>
      </w:pPr>
      <w:r>
        <w:rPr>
          <w:rFonts w:ascii="Palatino" w:hAnsi="Palatino"/>
          <w:b/>
          <w:sz w:val="22"/>
        </w:rPr>
        <w:t>Rule No. 4</w:t>
      </w:r>
    </w:p>
    <w:p w:rsidR="00000000" w:rsidRDefault="000E0A20">
      <w:pPr>
        <w:tabs>
          <w:tab w:val="left" w:pos="-288"/>
        </w:tabs>
        <w:jc w:val="center"/>
        <w:rPr>
          <w:rFonts w:ascii="Palatino" w:hAnsi="Palatino"/>
          <w:b/>
          <w:sz w:val="22"/>
        </w:rPr>
      </w:pPr>
    </w:p>
    <w:p w:rsidR="00000000" w:rsidRDefault="000E0A20">
      <w:pPr>
        <w:tabs>
          <w:tab w:val="left" w:pos="-288"/>
        </w:tabs>
        <w:jc w:val="center"/>
        <w:rPr>
          <w:rFonts w:ascii="Palatino" w:hAnsi="Palatino"/>
          <w:b/>
          <w:sz w:val="22"/>
          <w:u w:val="single"/>
        </w:rPr>
      </w:pPr>
      <w:r>
        <w:rPr>
          <w:rFonts w:ascii="Palatino" w:hAnsi="Palatino"/>
          <w:b/>
          <w:sz w:val="22"/>
          <w:u w:val="single"/>
        </w:rPr>
        <w:t>CONTRACTS</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 contract, as a condition precedent to rec</w:t>
      </w:r>
      <w:r>
        <w:rPr>
          <w:rFonts w:ascii="Palatino" w:hAnsi="Palatino"/>
          <w:sz w:val="22"/>
        </w:rPr>
        <w:t xml:space="preserve">eiving service from the utility, will be required only under any of the following circumstances: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1.</w:t>
      </w:r>
      <w:r>
        <w:rPr>
          <w:rFonts w:ascii="Palatino" w:hAnsi="Palatino"/>
          <w:sz w:val="22"/>
        </w:rPr>
        <w:tab/>
        <w:t xml:space="preserve">Where required by provisions in a filed rate schedule.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2.</w:t>
      </w:r>
      <w:r>
        <w:rPr>
          <w:rFonts w:ascii="Palatino" w:hAnsi="Palatino"/>
          <w:sz w:val="22"/>
        </w:rPr>
        <w:tab/>
        <w:t xml:space="preserve">When a main extension to be made under the provision of Rule No. 15 requires </w:t>
      </w:r>
    </w:p>
    <w:p w:rsidR="00000000" w:rsidRDefault="000E0A20">
      <w:pPr>
        <w:tabs>
          <w:tab w:val="left" w:pos="-288"/>
        </w:tabs>
        <w:ind w:left="432"/>
        <w:rPr>
          <w:rFonts w:ascii="Palatino" w:hAnsi="Palatino"/>
          <w:sz w:val="22"/>
        </w:rPr>
      </w:pPr>
      <w:proofErr w:type="gramStart"/>
      <w:r>
        <w:rPr>
          <w:rFonts w:ascii="Palatino" w:hAnsi="Palatino"/>
          <w:sz w:val="22"/>
        </w:rPr>
        <w:t>an</w:t>
      </w:r>
      <w:proofErr w:type="gramEnd"/>
      <w:r>
        <w:rPr>
          <w:rFonts w:ascii="Palatino" w:hAnsi="Palatino"/>
          <w:sz w:val="22"/>
        </w:rPr>
        <w:t xml:space="preserve"> advance for</w:t>
      </w:r>
      <w:r>
        <w:rPr>
          <w:rFonts w:ascii="Palatino" w:hAnsi="Palatino"/>
          <w:sz w:val="22"/>
        </w:rPr>
        <w:t xml:space="preserve"> construction.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3.</w:t>
      </w:r>
      <w:r>
        <w:rPr>
          <w:rFonts w:ascii="Palatino" w:hAnsi="Palatino"/>
          <w:sz w:val="22"/>
        </w:rPr>
        <w:tab/>
      </w:r>
      <w:proofErr w:type="gramStart"/>
      <w:r>
        <w:rPr>
          <w:rFonts w:ascii="Palatino" w:hAnsi="Palatino"/>
          <w:sz w:val="22"/>
        </w:rPr>
        <w:t>For</w:t>
      </w:r>
      <w:proofErr w:type="gramEnd"/>
      <w:r>
        <w:rPr>
          <w:rFonts w:ascii="Palatino" w:hAnsi="Palatino"/>
          <w:sz w:val="22"/>
        </w:rPr>
        <w:t xml:space="preserve"> temporary service supplied under the provisions of Rule No. 13.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4.</w:t>
      </w:r>
      <w:r>
        <w:rPr>
          <w:rFonts w:ascii="Palatino" w:hAnsi="Palatino"/>
          <w:sz w:val="22"/>
        </w:rPr>
        <w:tab/>
        <w:t xml:space="preserve">For standby service, except where furnished under a filed rate schedule not </w:t>
      </w:r>
    </w:p>
    <w:p w:rsidR="00000000" w:rsidRDefault="000E0A20">
      <w:pPr>
        <w:tabs>
          <w:tab w:val="left" w:pos="-288"/>
        </w:tabs>
        <w:ind w:left="432"/>
        <w:rPr>
          <w:rFonts w:ascii="Palatino" w:hAnsi="Palatino"/>
          <w:sz w:val="22"/>
        </w:rPr>
      </w:pPr>
      <w:proofErr w:type="gramStart"/>
      <w:r>
        <w:rPr>
          <w:rFonts w:ascii="Palatino" w:hAnsi="Palatino"/>
          <w:sz w:val="22"/>
        </w:rPr>
        <w:t>requiring</w:t>
      </w:r>
      <w:proofErr w:type="gramEnd"/>
      <w:r>
        <w:rPr>
          <w:rFonts w:ascii="Palatino" w:hAnsi="Palatino"/>
          <w:sz w:val="22"/>
        </w:rPr>
        <w:t xml:space="preserve"> a contract.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5.</w:t>
      </w:r>
      <w:r>
        <w:rPr>
          <w:rFonts w:ascii="Palatino" w:hAnsi="Palatino"/>
          <w:sz w:val="22"/>
        </w:rPr>
        <w:tab/>
      </w:r>
      <w:proofErr w:type="gramStart"/>
      <w:r>
        <w:rPr>
          <w:rFonts w:ascii="Palatino" w:hAnsi="Palatino"/>
          <w:sz w:val="22"/>
        </w:rPr>
        <w:t>For</w:t>
      </w:r>
      <w:proofErr w:type="gramEnd"/>
      <w:r>
        <w:rPr>
          <w:rFonts w:ascii="Palatino" w:hAnsi="Palatino"/>
          <w:sz w:val="22"/>
        </w:rPr>
        <w:t xml:space="preserve"> any service to be furnished at rates or under condit</w:t>
      </w:r>
      <w:r>
        <w:rPr>
          <w:rFonts w:ascii="Palatino" w:hAnsi="Palatino"/>
          <w:sz w:val="22"/>
        </w:rPr>
        <w:t>ions other than the rates</w:t>
      </w:r>
    </w:p>
    <w:p w:rsidR="00000000" w:rsidRDefault="000E0A20">
      <w:pPr>
        <w:tabs>
          <w:tab w:val="left" w:pos="-288"/>
        </w:tabs>
        <w:ind w:left="432"/>
        <w:rPr>
          <w:rFonts w:ascii="Palatino" w:hAnsi="Palatino"/>
          <w:sz w:val="22"/>
        </w:rPr>
      </w:pPr>
      <w:proofErr w:type="gramStart"/>
      <w:r>
        <w:rPr>
          <w:rFonts w:ascii="Palatino" w:hAnsi="Palatino"/>
          <w:sz w:val="22"/>
        </w:rPr>
        <w:t>and</w:t>
      </w:r>
      <w:proofErr w:type="gramEnd"/>
      <w:r>
        <w:rPr>
          <w:rFonts w:ascii="Palatino" w:hAnsi="Palatino"/>
          <w:sz w:val="22"/>
        </w:rPr>
        <w:t xml:space="preserve"> conditions contained in these tariff schedules, such contract to become effective only after such authorization as may be required by the Public Utilities Commission has first been obtained.  </w:t>
      </w:r>
    </w:p>
    <w:p w:rsidR="00000000" w:rsidRDefault="000E0A20">
      <w:pPr>
        <w:tabs>
          <w:tab w:val="left" w:pos="-288"/>
        </w:tabs>
        <w:ind w:left="432"/>
        <w:rPr>
          <w:rFonts w:ascii="Palatino" w:hAnsi="Palatino"/>
          <w:sz w:val="22"/>
        </w:rPr>
      </w:pPr>
    </w:p>
    <w:p w:rsidR="00000000" w:rsidRDefault="000E0A20">
      <w:pPr>
        <w:pStyle w:val="Heading2"/>
      </w:pPr>
      <w:r>
        <w:br w:type="page"/>
        <w:t>Rule No. 5</w:t>
      </w:r>
    </w:p>
    <w:p w:rsidR="00000000" w:rsidRDefault="000E0A20">
      <w:pPr>
        <w:tabs>
          <w:tab w:val="left" w:pos="-288"/>
        </w:tabs>
        <w:jc w:val="center"/>
        <w:rPr>
          <w:rFonts w:ascii="Palatino" w:hAnsi="Palatino"/>
          <w:b/>
          <w:sz w:val="22"/>
        </w:rPr>
      </w:pPr>
    </w:p>
    <w:p w:rsidR="00000000" w:rsidRDefault="000E0A20">
      <w:pPr>
        <w:tabs>
          <w:tab w:val="left" w:pos="-288"/>
        </w:tabs>
        <w:jc w:val="center"/>
        <w:rPr>
          <w:rFonts w:ascii="Palatino" w:hAnsi="Palatino"/>
          <w:b/>
          <w:sz w:val="22"/>
          <w:u w:val="single"/>
        </w:rPr>
      </w:pPr>
      <w:r>
        <w:rPr>
          <w:rFonts w:ascii="Palatino" w:hAnsi="Palatino"/>
          <w:b/>
          <w:sz w:val="22"/>
          <w:u w:val="single"/>
        </w:rPr>
        <w:t>SPECIAL INFORMATION</w:t>
      </w:r>
      <w:r>
        <w:rPr>
          <w:rFonts w:ascii="Palatino" w:hAnsi="Palatino"/>
          <w:b/>
          <w:sz w:val="22"/>
          <w:u w:val="single"/>
        </w:rPr>
        <w:t xml:space="preserve"> REQUIRED ON FORMS</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w:t>
      </w:r>
      <w:r>
        <w:rPr>
          <w:rFonts w:ascii="Palatino" w:hAnsi="Palatino"/>
          <w:sz w:val="22"/>
        </w:rPr>
        <w:tab/>
        <w:t>Contracts</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b/>
        <w:t xml:space="preserve">Each contract for service will contain essentially the following provisions:  </w:t>
      </w:r>
    </w:p>
    <w:p w:rsidR="00000000" w:rsidRDefault="000E0A20">
      <w:pPr>
        <w:tabs>
          <w:tab w:val="left" w:pos="-288"/>
        </w:tabs>
        <w:rPr>
          <w:rFonts w:ascii="Palatino" w:hAnsi="Palatino"/>
          <w:sz w:val="22"/>
        </w:rPr>
      </w:pPr>
    </w:p>
    <w:p w:rsidR="00000000" w:rsidRDefault="000E0A20">
      <w:pPr>
        <w:tabs>
          <w:tab w:val="left" w:pos="-288"/>
        </w:tabs>
        <w:ind w:left="1170"/>
        <w:rPr>
          <w:rFonts w:ascii="Palatino" w:hAnsi="Palatino"/>
          <w:sz w:val="22"/>
        </w:rPr>
      </w:pPr>
      <w:r>
        <w:rPr>
          <w:rFonts w:ascii="Palatino" w:hAnsi="Palatino"/>
          <w:sz w:val="22"/>
        </w:rPr>
        <w:t xml:space="preserve">“This contract shall at all times be subject to such changes or modifications by the Public Utilities Commission of the State of California </w:t>
      </w:r>
      <w:r>
        <w:rPr>
          <w:rFonts w:ascii="Palatino" w:hAnsi="Palatino"/>
          <w:sz w:val="22"/>
        </w:rPr>
        <w:t xml:space="preserve">as said Commission may, from time to time, direct in the exercise of its jurisdiction.”  </w:t>
      </w:r>
    </w:p>
    <w:p w:rsidR="00000000" w:rsidRDefault="000E0A20">
      <w:pPr>
        <w:tabs>
          <w:tab w:val="left" w:pos="-288"/>
        </w:tabs>
        <w:ind w:left="1170"/>
        <w:rPr>
          <w:rFonts w:ascii="Palatino" w:hAnsi="Palatino"/>
          <w:sz w:val="22"/>
        </w:rPr>
      </w:pPr>
    </w:p>
    <w:p w:rsidR="00000000" w:rsidRDefault="000E0A20">
      <w:pPr>
        <w:tabs>
          <w:tab w:val="left" w:pos="-288"/>
        </w:tabs>
        <w:ind w:left="1170"/>
        <w:rPr>
          <w:rFonts w:ascii="Palatino" w:hAnsi="Palatino"/>
          <w:sz w:val="22"/>
        </w:rPr>
      </w:pPr>
      <w:r>
        <w:rPr>
          <w:rFonts w:ascii="Palatino" w:hAnsi="Palatino"/>
          <w:sz w:val="22"/>
        </w:rPr>
        <w:t>“It is the understanding of the parties to this contract that it shall not become effective until the authorization of the Public Utilities Commission of the State o</w:t>
      </w:r>
      <w:r>
        <w:rPr>
          <w:rFonts w:ascii="Palatino" w:hAnsi="Palatino"/>
          <w:sz w:val="22"/>
        </w:rPr>
        <w:t xml:space="preserve">f California has been first obtained.”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B.</w:t>
      </w:r>
      <w:r>
        <w:rPr>
          <w:rFonts w:ascii="Palatino" w:hAnsi="Palatino"/>
          <w:sz w:val="22"/>
        </w:rPr>
        <w:tab/>
        <w:t>Bill for Service</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b/>
        <w:t xml:space="preserve">On each bill for service will be printed essentially the following language:  </w:t>
      </w:r>
    </w:p>
    <w:p w:rsidR="00000000" w:rsidRDefault="000E0A20">
      <w:pPr>
        <w:tabs>
          <w:tab w:val="left" w:pos="-288"/>
        </w:tabs>
        <w:rPr>
          <w:rFonts w:ascii="Palatino" w:hAnsi="Palatino"/>
          <w:sz w:val="22"/>
        </w:rPr>
      </w:pPr>
    </w:p>
    <w:p w:rsidR="00000000" w:rsidRDefault="000E0A20">
      <w:pPr>
        <w:tabs>
          <w:tab w:val="left" w:pos="-288"/>
        </w:tabs>
        <w:ind w:left="1170"/>
        <w:rPr>
          <w:rFonts w:ascii="Palatino" w:hAnsi="Palatino"/>
          <w:sz w:val="22"/>
        </w:rPr>
      </w:pPr>
      <w:r>
        <w:rPr>
          <w:rFonts w:ascii="Palatino" w:hAnsi="Palatino"/>
          <w:sz w:val="22"/>
        </w:rPr>
        <w:t>“This bill is due and payable upon date of presentation.  It will become past due if not paid within 19 days fro</w:t>
      </w:r>
      <w:r>
        <w:rPr>
          <w:rFonts w:ascii="Palatino" w:hAnsi="Palatino"/>
          <w:sz w:val="22"/>
        </w:rPr>
        <w:t xml:space="preserve">m the date of mailing.  </w:t>
      </w:r>
    </w:p>
    <w:p w:rsidR="00000000" w:rsidRDefault="000E0A20">
      <w:pPr>
        <w:tabs>
          <w:tab w:val="left" w:pos="-288"/>
        </w:tabs>
        <w:ind w:left="1170"/>
        <w:rPr>
          <w:rFonts w:ascii="Palatino" w:hAnsi="Palatino"/>
          <w:sz w:val="22"/>
        </w:rPr>
      </w:pPr>
    </w:p>
    <w:p w:rsidR="00000000" w:rsidRDefault="000E0A20">
      <w:pPr>
        <w:tabs>
          <w:tab w:val="left" w:pos="-288"/>
        </w:tabs>
        <w:ind w:left="1170"/>
        <w:rPr>
          <w:rFonts w:ascii="Palatino" w:hAnsi="Palatino"/>
          <w:sz w:val="22"/>
        </w:rPr>
      </w:pPr>
      <w:r>
        <w:rPr>
          <w:rFonts w:ascii="Palatino" w:hAnsi="Palatino"/>
          <w:sz w:val="22"/>
        </w:rPr>
        <w:t xml:space="preserve">“Should the amount of this bill be questioned, an explanation should be requested from the utility.  If a satisfactory explanation to the customer is not made by the </w:t>
      </w:r>
    </w:p>
    <w:p w:rsidR="00000000" w:rsidRDefault="000E0A20">
      <w:pPr>
        <w:tabs>
          <w:tab w:val="left" w:pos="-288"/>
        </w:tabs>
        <w:ind w:left="1170"/>
        <w:rPr>
          <w:rFonts w:ascii="Palatino" w:hAnsi="Palatino"/>
          <w:sz w:val="22"/>
        </w:rPr>
      </w:pPr>
      <w:proofErr w:type="gramStart"/>
      <w:r>
        <w:rPr>
          <w:rFonts w:ascii="Palatino" w:hAnsi="Palatino"/>
          <w:sz w:val="22"/>
        </w:rPr>
        <w:t>utility</w:t>
      </w:r>
      <w:proofErr w:type="gramEnd"/>
      <w:r>
        <w:rPr>
          <w:rFonts w:ascii="Palatino" w:hAnsi="Palatino"/>
          <w:sz w:val="22"/>
        </w:rPr>
        <w:t xml:space="preserve"> and the bill is still questioned, the customer may depo</w:t>
      </w:r>
      <w:r>
        <w:rPr>
          <w:rFonts w:ascii="Palatino" w:hAnsi="Palatino"/>
          <w:sz w:val="22"/>
        </w:rPr>
        <w:t xml:space="preserve">sit with the </w:t>
      </w:r>
    </w:p>
    <w:p w:rsidR="00000000" w:rsidRDefault="000E0A20">
      <w:pPr>
        <w:tabs>
          <w:tab w:val="left" w:pos="-288"/>
        </w:tabs>
        <w:ind w:left="1170"/>
        <w:rPr>
          <w:rFonts w:ascii="Palatino" w:hAnsi="Palatino"/>
          <w:sz w:val="22"/>
        </w:rPr>
      </w:pPr>
      <w:r>
        <w:rPr>
          <w:rFonts w:ascii="Palatino" w:hAnsi="Palatino"/>
          <w:sz w:val="22"/>
        </w:rPr>
        <w:t>California Public Utilities Commission, Consumer Affairs Branch, 505 Van Ness Avenue, Room 2003, San Francisco, California  94102, telephone</w:t>
      </w:r>
      <w:r>
        <w:rPr>
          <w:rFonts w:ascii="Palatino" w:hAnsi="Palatino"/>
          <w:sz w:val="22"/>
        </w:rPr>
        <w:tab/>
      </w:r>
      <w:r>
        <w:rPr>
          <w:rFonts w:ascii="Palatino" w:hAnsi="Palatino"/>
          <w:sz w:val="22"/>
        </w:rPr>
        <w:tab/>
      </w:r>
      <w:r>
        <w:rPr>
          <w:rFonts w:ascii="Palatino" w:hAnsi="Palatino"/>
          <w:sz w:val="22"/>
        </w:rPr>
        <w:tab/>
        <w:t xml:space="preserve">  </w:t>
      </w:r>
    </w:p>
    <w:p w:rsidR="00000000" w:rsidRDefault="000E0A20">
      <w:pPr>
        <w:tabs>
          <w:tab w:val="left" w:pos="-288"/>
        </w:tabs>
        <w:ind w:left="1170"/>
        <w:rPr>
          <w:rFonts w:ascii="Palatino" w:hAnsi="Palatino"/>
          <w:sz w:val="22"/>
        </w:rPr>
      </w:pPr>
      <w:proofErr w:type="gramStart"/>
      <w:r>
        <w:rPr>
          <w:rFonts w:ascii="Palatino" w:hAnsi="Palatino"/>
          <w:sz w:val="22"/>
        </w:rPr>
        <w:t>numbers</w:t>
      </w:r>
      <w:proofErr w:type="gramEnd"/>
      <w:r>
        <w:rPr>
          <w:rFonts w:ascii="Palatino" w:hAnsi="Palatino"/>
          <w:sz w:val="22"/>
        </w:rPr>
        <w:t xml:space="preserve"> are (public) (415) 703-1170 and (hearing impaired - TDD) </w:t>
      </w:r>
      <w:r>
        <w:rPr>
          <w:rFonts w:ascii="Palatino" w:hAnsi="Palatino"/>
          <w:sz w:val="22"/>
        </w:rPr>
        <w:tab/>
      </w:r>
      <w:r>
        <w:rPr>
          <w:rFonts w:ascii="Palatino" w:hAnsi="Palatino"/>
          <w:sz w:val="22"/>
        </w:rPr>
        <w:tab/>
      </w:r>
      <w:r>
        <w:rPr>
          <w:rFonts w:ascii="Palatino" w:hAnsi="Palatino"/>
          <w:sz w:val="22"/>
        </w:rPr>
        <w:tab/>
        <w:t xml:space="preserve">  </w:t>
      </w:r>
    </w:p>
    <w:p w:rsidR="00000000" w:rsidRDefault="000E0A20">
      <w:pPr>
        <w:tabs>
          <w:tab w:val="left" w:pos="-288"/>
          <w:tab w:val="left" w:pos="8010"/>
        </w:tabs>
        <w:ind w:left="1170"/>
        <w:rPr>
          <w:rFonts w:ascii="Palatino" w:hAnsi="Palatino"/>
          <w:b/>
          <w:sz w:val="22"/>
        </w:rPr>
      </w:pPr>
      <w:proofErr w:type="gramStart"/>
      <w:r>
        <w:rPr>
          <w:rFonts w:ascii="Palatino" w:hAnsi="Palatino"/>
          <w:sz w:val="22"/>
        </w:rPr>
        <w:t>(415) 703-2032*, the amou</w:t>
      </w:r>
      <w:r>
        <w:rPr>
          <w:rFonts w:ascii="Palatino" w:hAnsi="Palatino"/>
          <w:sz w:val="22"/>
        </w:rPr>
        <w:t>nt of the bill to avoid discontinuance of service.</w:t>
      </w:r>
      <w:proofErr w:type="gramEnd"/>
      <w:r>
        <w:rPr>
          <w:rFonts w:ascii="Palatino" w:hAnsi="Palatino"/>
          <w:sz w:val="22"/>
        </w:rPr>
        <w:tab/>
      </w:r>
      <w:r>
        <w:rPr>
          <w:rFonts w:ascii="Palatino" w:hAnsi="Palatino"/>
          <w:sz w:val="22"/>
        </w:rPr>
        <w:tab/>
      </w:r>
      <w:r>
        <w:rPr>
          <w:rFonts w:ascii="Palatino" w:hAnsi="Palatino"/>
          <w:sz w:val="22"/>
        </w:rPr>
        <w:tab/>
      </w:r>
      <w:r>
        <w:rPr>
          <w:rFonts w:ascii="Palatino" w:hAnsi="Palatino"/>
          <w:b/>
          <w:sz w:val="22"/>
        </w:rPr>
        <w:tab/>
      </w:r>
    </w:p>
    <w:p w:rsidR="00000000" w:rsidRDefault="000E0A20">
      <w:pPr>
        <w:tabs>
          <w:tab w:val="left" w:pos="-288"/>
          <w:tab w:val="left" w:pos="8010"/>
        </w:tabs>
        <w:ind w:left="1170"/>
        <w:rPr>
          <w:rFonts w:ascii="Palatino" w:hAnsi="Palatino"/>
          <w:sz w:val="22"/>
        </w:rPr>
      </w:pPr>
      <w:r>
        <w:rPr>
          <w:rFonts w:ascii="Palatino" w:hAnsi="Palatino"/>
          <w:sz w:val="22"/>
        </w:rPr>
        <w:t xml:space="preserve">Make remittance payable to ‘California Public Utilities Commission’ and </w:t>
      </w:r>
    </w:p>
    <w:p w:rsidR="00000000" w:rsidRDefault="000E0A20">
      <w:pPr>
        <w:tabs>
          <w:tab w:val="left" w:pos="-288"/>
          <w:tab w:val="left" w:pos="8010"/>
        </w:tabs>
        <w:ind w:left="1170"/>
        <w:rPr>
          <w:rFonts w:ascii="Palatino" w:hAnsi="Palatino"/>
          <w:sz w:val="22"/>
        </w:rPr>
      </w:pPr>
      <w:proofErr w:type="gramStart"/>
      <w:r>
        <w:rPr>
          <w:rFonts w:ascii="Palatino" w:hAnsi="Palatino"/>
          <w:sz w:val="22"/>
        </w:rPr>
        <w:t>attach</w:t>
      </w:r>
      <w:proofErr w:type="gramEnd"/>
      <w:r>
        <w:rPr>
          <w:rFonts w:ascii="Palatino" w:hAnsi="Palatino"/>
          <w:sz w:val="22"/>
        </w:rPr>
        <w:t xml:space="preserve"> the bill and a statement setting forth the basis for the dispute of the </w:t>
      </w:r>
    </w:p>
    <w:p w:rsidR="00000000" w:rsidRDefault="000E0A20">
      <w:pPr>
        <w:tabs>
          <w:tab w:val="left" w:pos="-288"/>
          <w:tab w:val="left" w:pos="8010"/>
        </w:tabs>
        <w:ind w:left="1170"/>
        <w:rPr>
          <w:rFonts w:ascii="Palatino" w:hAnsi="Palatino"/>
          <w:sz w:val="22"/>
        </w:rPr>
      </w:pPr>
      <w:proofErr w:type="gramStart"/>
      <w:r>
        <w:rPr>
          <w:rFonts w:ascii="Palatino" w:hAnsi="Palatino"/>
          <w:sz w:val="22"/>
        </w:rPr>
        <w:t>amount</w:t>
      </w:r>
      <w:proofErr w:type="gramEnd"/>
      <w:r>
        <w:rPr>
          <w:rFonts w:ascii="Palatino" w:hAnsi="Palatino"/>
          <w:sz w:val="22"/>
        </w:rPr>
        <w:t xml:space="preserve"> of the bill.  The Commission will review </w:t>
      </w:r>
      <w:r>
        <w:rPr>
          <w:rFonts w:ascii="Palatino" w:hAnsi="Palatino"/>
          <w:sz w:val="22"/>
        </w:rPr>
        <w:t xml:space="preserve">the basis of the billed amount </w:t>
      </w:r>
    </w:p>
    <w:p w:rsidR="00000000" w:rsidRDefault="000E0A20">
      <w:pPr>
        <w:tabs>
          <w:tab w:val="left" w:pos="-288"/>
          <w:tab w:val="left" w:pos="8010"/>
        </w:tabs>
        <w:ind w:left="1170"/>
        <w:rPr>
          <w:rFonts w:ascii="Palatino" w:hAnsi="Palatino"/>
          <w:sz w:val="22"/>
        </w:rPr>
      </w:pPr>
      <w:proofErr w:type="gramStart"/>
      <w:r>
        <w:rPr>
          <w:rFonts w:ascii="Palatino" w:hAnsi="Palatino"/>
          <w:sz w:val="22"/>
        </w:rPr>
        <w:t>and</w:t>
      </w:r>
      <w:proofErr w:type="gramEnd"/>
      <w:r>
        <w:rPr>
          <w:rFonts w:ascii="Palatino" w:hAnsi="Palatino"/>
          <w:sz w:val="22"/>
        </w:rPr>
        <w:t xml:space="preserve"> disburse the deposit in accordance with its findings.”  </w:t>
      </w:r>
    </w:p>
    <w:p w:rsidR="00000000" w:rsidRDefault="000E0A20">
      <w:pPr>
        <w:tabs>
          <w:tab w:val="left" w:pos="-288"/>
        </w:tabs>
        <w:ind w:left="1170"/>
        <w:rPr>
          <w:rFonts w:ascii="Palatino" w:hAnsi="Palatino"/>
          <w:sz w:val="22"/>
        </w:rPr>
      </w:pPr>
    </w:p>
    <w:p w:rsidR="00000000" w:rsidRDefault="000E0A20">
      <w:pPr>
        <w:tabs>
          <w:tab w:val="left" w:pos="-288"/>
        </w:tabs>
        <w:ind w:left="1170"/>
        <w:rPr>
          <w:rFonts w:ascii="Palatino" w:hAnsi="Palatino"/>
          <w:sz w:val="22"/>
        </w:rPr>
      </w:pPr>
      <w:r>
        <w:rPr>
          <w:rFonts w:ascii="Palatino" w:hAnsi="Palatino"/>
          <w:sz w:val="22"/>
        </w:rPr>
        <w:tab/>
      </w:r>
      <w:r>
        <w:rPr>
          <w:rFonts w:ascii="Palatino" w:hAnsi="Palatino"/>
          <w:b/>
          <w:sz w:val="22"/>
        </w:rPr>
        <w:t>*</w:t>
      </w:r>
      <w:r>
        <w:rPr>
          <w:rFonts w:ascii="Palatino" w:hAnsi="Palatino"/>
          <w:sz w:val="22"/>
        </w:rPr>
        <w:t xml:space="preserve">For service rendered in Southern California, substitute the Consumer </w:t>
      </w:r>
      <w:r>
        <w:rPr>
          <w:rFonts w:ascii="Palatino" w:hAnsi="Palatino"/>
          <w:b/>
          <w:sz w:val="22"/>
        </w:rPr>
        <w:tab/>
        <w:t>(T)</w:t>
      </w:r>
      <w:r>
        <w:rPr>
          <w:rFonts w:ascii="Palatino" w:hAnsi="Palatino"/>
          <w:sz w:val="22"/>
        </w:rPr>
        <w:tab/>
      </w:r>
      <w:r>
        <w:rPr>
          <w:rFonts w:ascii="Palatino" w:hAnsi="Palatino"/>
          <w:sz w:val="22"/>
        </w:rPr>
        <w:tab/>
        <w:t>Affairs  Branch, 320 West 4</w:t>
      </w:r>
      <w:r>
        <w:rPr>
          <w:rFonts w:ascii="Palatino" w:hAnsi="Palatino"/>
          <w:sz w:val="22"/>
          <w:vertAlign w:val="superscript"/>
        </w:rPr>
        <w:t>th</w:t>
      </w:r>
      <w:r>
        <w:rPr>
          <w:rFonts w:ascii="Palatino" w:hAnsi="Palatino"/>
          <w:sz w:val="22"/>
        </w:rPr>
        <w:t xml:space="preserve"> Street, Suite 500, Los Angeles,  CA  90013,</w:t>
      </w:r>
      <w:r>
        <w:rPr>
          <w:rFonts w:ascii="Palatino" w:hAnsi="Palatino"/>
          <w:sz w:val="22"/>
        </w:rPr>
        <w:tab/>
      </w:r>
      <w:r>
        <w:rPr>
          <w:rFonts w:ascii="Palatino" w:hAnsi="Palatino"/>
          <w:b/>
          <w:sz w:val="22"/>
        </w:rPr>
        <w:t xml:space="preserve">  |</w:t>
      </w:r>
    </w:p>
    <w:p w:rsidR="00000000" w:rsidRDefault="000E0A20">
      <w:pPr>
        <w:tabs>
          <w:tab w:val="left" w:pos="-288"/>
        </w:tabs>
        <w:ind w:left="1170"/>
        <w:rPr>
          <w:rFonts w:ascii="Palatino" w:hAnsi="Palatino"/>
          <w:sz w:val="22"/>
        </w:rPr>
      </w:pPr>
      <w:r>
        <w:rPr>
          <w:rFonts w:ascii="Palatino" w:hAnsi="Palatino"/>
          <w:b/>
          <w:sz w:val="22"/>
        </w:rPr>
        <w:tab/>
      </w:r>
      <w:proofErr w:type="gramStart"/>
      <w:r>
        <w:rPr>
          <w:rFonts w:ascii="Palatino" w:hAnsi="Palatino"/>
          <w:sz w:val="22"/>
        </w:rPr>
        <w:t>teleph</w:t>
      </w:r>
      <w:r>
        <w:rPr>
          <w:rFonts w:ascii="Palatino" w:hAnsi="Palatino"/>
          <w:sz w:val="22"/>
        </w:rPr>
        <w:t>one</w:t>
      </w:r>
      <w:proofErr w:type="gramEnd"/>
      <w:r>
        <w:rPr>
          <w:rFonts w:ascii="Palatino" w:hAnsi="Palatino"/>
          <w:sz w:val="22"/>
        </w:rPr>
        <w:t xml:space="preserve"> numbers are (public) (213) 576-7000 and</w:t>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b/>
          <w:sz w:val="22"/>
        </w:rPr>
        <w:t xml:space="preserve">  |</w:t>
      </w:r>
      <w:r>
        <w:rPr>
          <w:rFonts w:ascii="Palatino" w:hAnsi="Palatino"/>
          <w:sz w:val="22"/>
        </w:rPr>
        <w:t xml:space="preserve">  </w:t>
      </w:r>
    </w:p>
    <w:p w:rsidR="00000000" w:rsidRDefault="000E0A20">
      <w:pPr>
        <w:tabs>
          <w:tab w:val="left" w:pos="-288"/>
        </w:tabs>
        <w:ind w:left="1170"/>
        <w:rPr>
          <w:rFonts w:ascii="Palatino" w:hAnsi="Palatino"/>
          <w:sz w:val="22"/>
        </w:rPr>
      </w:pPr>
      <w:r>
        <w:rPr>
          <w:rFonts w:ascii="Palatino" w:hAnsi="Palatino"/>
          <w:sz w:val="22"/>
        </w:rPr>
        <w:tab/>
        <w:t xml:space="preserve"> (</w:t>
      </w:r>
      <w:proofErr w:type="gramStart"/>
      <w:r>
        <w:rPr>
          <w:rFonts w:ascii="Palatino" w:hAnsi="Palatino"/>
          <w:sz w:val="22"/>
        </w:rPr>
        <w:t>hearing</w:t>
      </w:r>
      <w:proofErr w:type="gramEnd"/>
      <w:r>
        <w:rPr>
          <w:rFonts w:ascii="Palatino" w:hAnsi="Palatino"/>
          <w:sz w:val="22"/>
        </w:rPr>
        <w:t xml:space="preserve"> impaired - TDD) (213) 576-7110.</w:t>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b/>
          <w:sz w:val="22"/>
        </w:rPr>
        <w:t>(T)</w:t>
      </w:r>
    </w:p>
    <w:p w:rsidR="00000000" w:rsidRDefault="000E0A20">
      <w:pPr>
        <w:tabs>
          <w:tab w:val="left" w:pos="-288"/>
        </w:tabs>
        <w:ind w:left="1170"/>
        <w:rPr>
          <w:rFonts w:ascii="Palatino" w:hAnsi="Palatino"/>
          <w:sz w:val="22"/>
        </w:rPr>
      </w:pPr>
    </w:p>
    <w:p w:rsidR="00000000" w:rsidRDefault="000E0A20">
      <w:pPr>
        <w:tabs>
          <w:tab w:val="left" w:pos="-288"/>
        </w:tabs>
        <w:ind w:left="1170"/>
        <w:jc w:val="center"/>
        <w:rPr>
          <w:rFonts w:ascii="Palatino" w:hAnsi="Palatino"/>
          <w:sz w:val="22"/>
        </w:rPr>
      </w:pPr>
      <w:r>
        <w:rPr>
          <w:rFonts w:ascii="Palatino" w:hAnsi="Palatino"/>
          <w:sz w:val="22"/>
        </w:rPr>
        <w:t>(</w:t>
      </w:r>
      <w:proofErr w:type="gramStart"/>
      <w:r>
        <w:rPr>
          <w:rFonts w:ascii="Palatino" w:hAnsi="Palatino"/>
          <w:sz w:val="22"/>
        </w:rPr>
        <w:t>continued</w:t>
      </w:r>
      <w:proofErr w:type="gramEnd"/>
      <w:r>
        <w:rPr>
          <w:rFonts w:ascii="Palatino" w:hAnsi="Palatino"/>
          <w:sz w:val="22"/>
        </w:rPr>
        <w:t>)</w:t>
      </w:r>
    </w:p>
    <w:p w:rsidR="00000000" w:rsidRDefault="000E0A20">
      <w:pPr>
        <w:tabs>
          <w:tab w:val="left" w:pos="-288"/>
        </w:tabs>
        <w:jc w:val="center"/>
        <w:rPr>
          <w:rFonts w:ascii="Palatino" w:hAnsi="Palatino"/>
          <w:b/>
          <w:sz w:val="22"/>
        </w:rPr>
      </w:pPr>
      <w:r>
        <w:rPr>
          <w:rFonts w:ascii="Palatino" w:hAnsi="Palatino"/>
          <w:sz w:val="22"/>
        </w:rPr>
        <w:br w:type="page"/>
      </w:r>
      <w:r>
        <w:rPr>
          <w:rFonts w:ascii="Palatino" w:hAnsi="Palatino"/>
          <w:b/>
          <w:sz w:val="22"/>
        </w:rPr>
        <w:t>Rule No. 5</w:t>
      </w:r>
    </w:p>
    <w:p w:rsidR="00000000" w:rsidRDefault="000E0A20">
      <w:pPr>
        <w:tabs>
          <w:tab w:val="left" w:pos="-288"/>
        </w:tabs>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jc w:val="center"/>
        <w:rPr>
          <w:rFonts w:ascii="Palatino" w:hAnsi="Palatino"/>
          <w:b/>
          <w:sz w:val="22"/>
        </w:rPr>
      </w:pPr>
    </w:p>
    <w:p w:rsidR="00000000" w:rsidRDefault="000E0A20">
      <w:pPr>
        <w:tabs>
          <w:tab w:val="left" w:pos="-288"/>
        </w:tabs>
        <w:jc w:val="center"/>
        <w:rPr>
          <w:rFonts w:ascii="Palatino" w:hAnsi="Palatino"/>
          <w:b/>
          <w:sz w:val="22"/>
          <w:u w:val="single"/>
        </w:rPr>
      </w:pPr>
      <w:r>
        <w:rPr>
          <w:rFonts w:ascii="Palatino" w:hAnsi="Palatino"/>
          <w:b/>
          <w:sz w:val="22"/>
          <w:u w:val="single"/>
        </w:rPr>
        <w:t>SPECIAL INFORMATION REQUIRED ON FORMS</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B.</w:t>
      </w:r>
      <w:r>
        <w:rPr>
          <w:rFonts w:ascii="Palatino" w:hAnsi="Palatino"/>
          <w:sz w:val="22"/>
        </w:rPr>
        <w:tab/>
        <w:t>Bill for Service (continued)</w:t>
      </w:r>
    </w:p>
    <w:p w:rsidR="00000000" w:rsidRDefault="000E0A20">
      <w:pPr>
        <w:tabs>
          <w:tab w:val="left" w:pos="-288"/>
        </w:tabs>
        <w:rPr>
          <w:rFonts w:ascii="Palatino" w:hAnsi="Palatino"/>
          <w:sz w:val="22"/>
        </w:rPr>
      </w:pPr>
    </w:p>
    <w:p w:rsidR="00000000" w:rsidRDefault="000E0A20">
      <w:pPr>
        <w:pStyle w:val="BodyTextIndent3"/>
      </w:pPr>
      <w:r>
        <w:t>The Commission will not, however, accep</w:t>
      </w:r>
      <w:r>
        <w:t xml:space="preserve">t deposit when the dispute appears to be over matters that do not directly relate to the accuracy of the bill.  Such matters include the quality of a utility’s service, general level of rates, pending rate applications, and sources of fuel or power.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C.</w:t>
      </w:r>
      <w:r>
        <w:rPr>
          <w:rFonts w:ascii="Palatino" w:hAnsi="Palatino"/>
          <w:sz w:val="22"/>
        </w:rPr>
        <w:tab/>
      </w:r>
      <w:r>
        <w:rPr>
          <w:rFonts w:ascii="Palatino" w:hAnsi="Palatino"/>
          <w:sz w:val="22"/>
        </w:rPr>
        <w:t>Customer’s Deposit Receipt</w:t>
      </w:r>
    </w:p>
    <w:p w:rsidR="00000000" w:rsidRDefault="000E0A20">
      <w:pPr>
        <w:tabs>
          <w:tab w:val="left" w:pos="-288"/>
        </w:tabs>
        <w:rPr>
          <w:rFonts w:ascii="Palatino" w:hAnsi="Palatino"/>
          <w:sz w:val="22"/>
        </w:rPr>
      </w:pPr>
    </w:p>
    <w:p w:rsidR="00000000" w:rsidRDefault="000E0A20">
      <w:pPr>
        <w:tabs>
          <w:tab w:val="left" w:pos="-288"/>
        </w:tabs>
        <w:ind w:left="720"/>
        <w:rPr>
          <w:rFonts w:ascii="Palatino" w:hAnsi="Palatino"/>
          <w:sz w:val="22"/>
        </w:rPr>
      </w:pPr>
      <w:r>
        <w:rPr>
          <w:rFonts w:ascii="Palatino" w:hAnsi="Palatino"/>
          <w:sz w:val="22"/>
        </w:rPr>
        <w:t xml:space="preserve">Each receipt for cash deposit to establish or re-establish credit for service will contain the following statements:  </w:t>
      </w:r>
    </w:p>
    <w:p w:rsidR="00000000" w:rsidRDefault="000E0A20">
      <w:pPr>
        <w:tabs>
          <w:tab w:val="left" w:pos="-288"/>
        </w:tabs>
        <w:ind w:left="432"/>
        <w:rPr>
          <w:rFonts w:ascii="Palatino" w:hAnsi="Palatino"/>
          <w:sz w:val="22"/>
        </w:rPr>
      </w:pPr>
    </w:p>
    <w:p w:rsidR="00000000" w:rsidRDefault="000E0A20">
      <w:pPr>
        <w:tabs>
          <w:tab w:val="left" w:pos="-288"/>
        </w:tabs>
        <w:ind w:left="1260"/>
        <w:rPr>
          <w:rFonts w:ascii="Palatino" w:hAnsi="Palatino"/>
          <w:sz w:val="22"/>
        </w:rPr>
      </w:pPr>
      <w:r>
        <w:rPr>
          <w:rFonts w:ascii="Palatino" w:hAnsi="Palatino"/>
          <w:sz w:val="22"/>
        </w:rPr>
        <w:t>This deposit may be applied to unpaid balances where service has been discontinued by the utility for nonpay</w:t>
      </w:r>
      <w:r>
        <w:rPr>
          <w:rFonts w:ascii="Palatino" w:hAnsi="Palatino"/>
          <w:sz w:val="22"/>
        </w:rPr>
        <w:t xml:space="preserve">ment of bills.  </w:t>
      </w:r>
    </w:p>
    <w:p w:rsidR="00000000" w:rsidRDefault="000E0A20">
      <w:pPr>
        <w:tabs>
          <w:tab w:val="left" w:pos="-288"/>
        </w:tabs>
        <w:ind w:left="1260"/>
        <w:rPr>
          <w:rFonts w:ascii="Palatino" w:hAnsi="Palatino"/>
          <w:sz w:val="22"/>
        </w:rPr>
      </w:pPr>
    </w:p>
    <w:p w:rsidR="00000000" w:rsidRDefault="000E0A20">
      <w:pPr>
        <w:tabs>
          <w:tab w:val="left" w:pos="-288"/>
        </w:tabs>
        <w:ind w:left="1260"/>
        <w:rPr>
          <w:rFonts w:ascii="Palatino" w:hAnsi="Palatino"/>
          <w:sz w:val="22"/>
        </w:rPr>
      </w:pPr>
      <w:r>
        <w:rPr>
          <w:rFonts w:ascii="Palatino" w:hAnsi="Palatino"/>
          <w:sz w:val="22"/>
        </w:rPr>
        <w:t>Deposits will be placed in a savings account at a bank or savings and</w:t>
      </w:r>
      <w:r>
        <w:rPr>
          <w:rFonts w:ascii="Palatino" w:hAnsi="Palatino"/>
          <w:sz w:val="22"/>
        </w:rPr>
        <w:tab/>
        <w:t xml:space="preserve"> </w:t>
      </w:r>
      <w:r>
        <w:rPr>
          <w:rFonts w:ascii="Palatino" w:hAnsi="Palatino"/>
          <w:b/>
          <w:sz w:val="22"/>
        </w:rPr>
        <w:t>(C)</w:t>
      </w:r>
    </w:p>
    <w:p w:rsidR="00000000" w:rsidRDefault="000E0A20">
      <w:pPr>
        <w:tabs>
          <w:tab w:val="left" w:pos="-288"/>
        </w:tabs>
        <w:ind w:left="1260"/>
        <w:rPr>
          <w:rFonts w:ascii="Palatino" w:hAnsi="Palatino"/>
          <w:sz w:val="22"/>
        </w:rPr>
      </w:pPr>
      <w:proofErr w:type="gramStart"/>
      <w:r>
        <w:rPr>
          <w:rFonts w:ascii="Palatino" w:hAnsi="Palatino"/>
          <w:sz w:val="22"/>
        </w:rPr>
        <w:t>loan</w:t>
      </w:r>
      <w:proofErr w:type="gramEnd"/>
      <w:r>
        <w:rPr>
          <w:rFonts w:ascii="Palatino" w:hAnsi="Palatino"/>
          <w:sz w:val="22"/>
        </w:rPr>
        <w:t xml:space="preserve"> and the interest accrued while held in the savings account will be    </w:t>
      </w:r>
      <w:r>
        <w:rPr>
          <w:rFonts w:ascii="Palatino" w:hAnsi="Palatino"/>
          <w:b/>
          <w:sz w:val="22"/>
        </w:rPr>
        <w:t>|</w:t>
      </w:r>
    </w:p>
    <w:p w:rsidR="00000000" w:rsidRDefault="000E0A20">
      <w:pPr>
        <w:tabs>
          <w:tab w:val="left" w:pos="-288"/>
        </w:tabs>
        <w:ind w:left="1260"/>
        <w:rPr>
          <w:rFonts w:ascii="Palatino" w:hAnsi="Palatino"/>
          <w:sz w:val="22"/>
        </w:rPr>
      </w:pPr>
      <w:proofErr w:type="gramStart"/>
      <w:r>
        <w:rPr>
          <w:rFonts w:ascii="Palatino" w:hAnsi="Palatino"/>
          <w:sz w:val="22"/>
        </w:rPr>
        <w:t>paid</w:t>
      </w:r>
      <w:proofErr w:type="gramEnd"/>
      <w:r>
        <w:rPr>
          <w:rFonts w:ascii="Palatino" w:hAnsi="Palatino"/>
          <w:sz w:val="22"/>
        </w:rPr>
        <w:t xml:space="preserve"> by the utility when the deposit is returned, upon discontinuance of </w:t>
      </w:r>
      <w:r>
        <w:rPr>
          <w:rFonts w:ascii="Palatino" w:hAnsi="Palatino"/>
          <w:b/>
          <w:sz w:val="22"/>
        </w:rPr>
        <w:t>|</w:t>
      </w:r>
    </w:p>
    <w:p w:rsidR="00000000" w:rsidRDefault="000E0A20">
      <w:pPr>
        <w:tabs>
          <w:tab w:val="left" w:pos="-288"/>
        </w:tabs>
        <w:ind w:left="1260"/>
        <w:rPr>
          <w:rFonts w:ascii="Palatino" w:hAnsi="Palatino"/>
          <w:sz w:val="22"/>
        </w:rPr>
      </w:pPr>
      <w:proofErr w:type="gramStart"/>
      <w:r>
        <w:rPr>
          <w:rFonts w:ascii="Palatino" w:hAnsi="Palatino"/>
          <w:sz w:val="22"/>
        </w:rPr>
        <w:t>service</w:t>
      </w:r>
      <w:proofErr w:type="gramEnd"/>
      <w:r>
        <w:rPr>
          <w:rFonts w:ascii="Palatino" w:hAnsi="Palatino"/>
          <w:sz w:val="22"/>
        </w:rPr>
        <w:t>, or</w:t>
      </w:r>
      <w:r>
        <w:rPr>
          <w:rFonts w:ascii="Palatino" w:hAnsi="Palatino"/>
          <w:sz w:val="22"/>
        </w:rPr>
        <w:t xml:space="preserve"> after the deposit has been held for 12 consecutive months,       </w:t>
      </w:r>
      <w:r>
        <w:rPr>
          <w:rFonts w:ascii="Palatino" w:hAnsi="Palatino"/>
          <w:b/>
          <w:sz w:val="22"/>
        </w:rPr>
        <w:t>|</w:t>
      </w:r>
    </w:p>
    <w:p w:rsidR="00000000" w:rsidRDefault="000E0A20">
      <w:pPr>
        <w:tabs>
          <w:tab w:val="left" w:pos="-288"/>
        </w:tabs>
        <w:ind w:left="1260"/>
        <w:rPr>
          <w:rFonts w:ascii="Palatino" w:hAnsi="Palatino"/>
          <w:sz w:val="22"/>
        </w:rPr>
      </w:pPr>
      <w:proofErr w:type="gramStart"/>
      <w:r>
        <w:rPr>
          <w:rFonts w:ascii="Palatino" w:hAnsi="Palatino"/>
          <w:sz w:val="22"/>
        </w:rPr>
        <w:t>provided</w:t>
      </w:r>
      <w:proofErr w:type="gramEnd"/>
      <w:r>
        <w:rPr>
          <w:rFonts w:ascii="Palatino" w:hAnsi="Palatino"/>
          <w:sz w:val="22"/>
        </w:rPr>
        <w:t xml:space="preserve"> service has not been discontinued for payment.  No. interest     </w:t>
      </w:r>
      <w:r>
        <w:rPr>
          <w:rFonts w:ascii="Palatino" w:hAnsi="Palatino"/>
          <w:b/>
          <w:sz w:val="22"/>
        </w:rPr>
        <w:t>|</w:t>
      </w:r>
    </w:p>
    <w:p w:rsidR="00000000" w:rsidRDefault="000E0A20">
      <w:pPr>
        <w:tabs>
          <w:tab w:val="left" w:pos="-288"/>
        </w:tabs>
        <w:ind w:left="1260"/>
        <w:rPr>
          <w:rFonts w:ascii="Palatino" w:hAnsi="Palatino"/>
          <w:sz w:val="22"/>
        </w:rPr>
      </w:pPr>
      <w:proofErr w:type="gramStart"/>
      <w:r>
        <w:rPr>
          <w:rFonts w:ascii="Palatino" w:hAnsi="Palatino"/>
          <w:sz w:val="22"/>
        </w:rPr>
        <w:t>shall</w:t>
      </w:r>
      <w:proofErr w:type="gramEnd"/>
      <w:r>
        <w:rPr>
          <w:rFonts w:ascii="Palatino" w:hAnsi="Palatino"/>
          <w:sz w:val="22"/>
        </w:rPr>
        <w:t xml:space="preserve"> accrue after mailing to the customer or the customer’s last known    </w:t>
      </w:r>
      <w:r>
        <w:rPr>
          <w:rFonts w:ascii="Palatino" w:hAnsi="Palatino"/>
          <w:b/>
          <w:sz w:val="22"/>
        </w:rPr>
        <w:t>|</w:t>
      </w:r>
    </w:p>
    <w:p w:rsidR="00000000" w:rsidRDefault="000E0A20">
      <w:pPr>
        <w:tabs>
          <w:tab w:val="left" w:pos="-288"/>
        </w:tabs>
        <w:ind w:left="1260"/>
        <w:rPr>
          <w:rFonts w:ascii="Palatino" w:hAnsi="Palatino"/>
          <w:sz w:val="22"/>
        </w:rPr>
      </w:pPr>
      <w:proofErr w:type="gramStart"/>
      <w:r>
        <w:rPr>
          <w:rFonts w:ascii="Palatino" w:hAnsi="Palatino"/>
          <w:sz w:val="22"/>
        </w:rPr>
        <w:t>address</w:t>
      </w:r>
      <w:proofErr w:type="gramEnd"/>
      <w:r>
        <w:rPr>
          <w:rFonts w:ascii="Palatino" w:hAnsi="Palatino"/>
          <w:sz w:val="22"/>
        </w:rPr>
        <w:t xml:space="preserve"> the refund or a notice that</w:t>
      </w:r>
      <w:r>
        <w:rPr>
          <w:rFonts w:ascii="Palatino" w:hAnsi="Palatino"/>
          <w:sz w:val="22"/>
        </w:rPr>
        <w:t xml:space="preserve"> the refund is payable.  </w:t>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b/>
          <w:sz w:val="22"/>
        </w:rPr>
        <w:t xml:space="preserve"> (C)</w:t>
      </w:r>
    </w:p>
    <w:p w:rsidR="00000000" w:rsidRDefault="000E0A20">
      <w:pPr>
        <w:tabs>
          <w:tab w:val="left" w:pos="-288"/>
        </w:tabs>
        <w:ind w:left="864"/>
        <w:rPr>
          <w:rFonts w:ascii="Palatino" w:hAnsi="Palatino"/>
          <w:sz w:val="22"/>
        </w:rPr>
      </w:pPr>
    </w:p>
    <w:p w:rsidR="00000000" w:rsidRDefault="000E0A20">
      <w:pPr>
        <w:tabs>
          <w:tab w:val="left" w:pos="-288"/>
        </w:tabs>
        <w:rPr>
          <w:rFonts w:ascii="Palatino" w:hAnsi="Palatino"/>
          <w:sz w:val="22"/>
        </w:rPr>
      </w:pPr>
      <w:r>
        <w:rPr>
          <w:rFonts w:ascii="Palatino" w:hAnsi="Palatino"/>
          <w:sz w:val="22"/>
        </w:rPr>
        <w:t>D.</w:t>
      </w:r>
      <w:r>
        <w:rPr>
          <w:rFonts w:ascii="Palatino" w:hAnsi="Palatino"/>
          <w:sz w:val="22"/>
        </w:rPr>
        <w:tab/>
        <w:t>Discontinuance of Service Notice</w:t>
      </w:r>
    </w:p>
    <w:p w:rsidR="00000000" w:rsidRDefault="000E0A20">
      <w:pPr>
        <w:tabs>
          <w:tab w:val="left" w:pos="-288"/>
        </w:tabs>
        <w:rPr>
          <w:rFonts w:ascii="Palatino" w:hAnsi="Palatino"/>
          <w:sz w:val="22"/>
        </w:rPr>
      </w:pPr>
    </w:p>
    <w:p w:rsidR="00000000" w:rsidRDefault="000E0A20">
      <w:pPr>
        <w:pStyle w:val="BodyTextIndent3"/>
      </w:pPr>
      <w:r>
        <w:t xml:space="preserve">Every notice of discontinuance of service for nonpayment of bills shall include all of the following information.  </w:t>
      </w:r>
    </w:p>
    <w:p w:rsidR="00000000" w:rsidRDefault="000E0A20">
      <w:pPr>
        <w:tabs>
          <w:tab w:val="left" w:pos="-288"/>
        </w:tabs>
        <w:ind w:left="450"/>
        <w:rPr>
          <w:rFonts w:ascii="Palatino" w:hAnsi="Palatino"/>
          <w:sz w:val="22"/>
        </w:rPr>
      </w:pPr>
    </w:p>
    <w:p w:rsidR="00000000" w:rsidRDefault="000E0A20">
      <w:pPr>
        <w:tabs>
          <w:tab w:val="left" w:pos="-288"/>
        </w:tabs>
        <w:rPr>
          <w:rFonts w:ascii="Palatino" w:hAnsi="Palatino"/>
          <w:sz w:val="22"/>
        </w:rPr>
      </w:pPr>
      <w:r>
        <w:rPr>
          <w:rFonts w:ascii="Palatino" w:hAnsi="Palatino"/>
          <w:sz w:val="22"/>
        </w:rPr>
        <w:tab/>
      </w:r>
      <w:proofErr w:type="gramStart"/>
      <w:r>
        <w:rPr>
          <w:rFonts w:ascii="Palatino" w:hAnsi="Palatino"/>
          <w:sz w:val="22"/>
        </w:rPr>
        <w:t>( 1</w:t>
      </w:r>
      <w:proofErr w:type="gramEnd"/>
      <w:r>
        <w:rPr>
          <w:rFonts w:ascii="Palatino" w:hAnsi="Palatino"/>
          <w:sz w:val="22"/>
        </w:rPr>
        <w:t>)</w:t>
      </w:r>
      <w:r>
        <w:rPr>
          <w:rFonts w:ascii="Palatino" w:hAnsi="Palatino"/>
          <w:sz w:val="22"/>
        </w:rPr>
        <w:tab/>
        <w:t>The name and address of the customer whose account is delinqu</w:t>
      </w:r>
      <w:r>
        <w:rPr>
          <w:rFonts w:ascii="Palatino" w:hAnsi="Palatino"/>
          <w:sz w:val="22"/>
        </w:rPr>
        <w:t xml:space="preserve">ent.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b/>
      </w:r>
      <w:proofErr w:type="gramStart"/>
      <w:r>
        <w:rPr>
          <w:rFonts w:ascii="Palatino" w:hAnsi="Palatino"/>
          <w:sz w:val="22"/>
        </w:rPr>
        <w:t>( 2</w:t>
      </w:r>
      <w:proofErr w:type="gramEnd"/>
      <w:r>
        <w:rPr>
          <w:rFonts w:ascii="Palatino" w:hAnsi="Palatino"/>
          <w:sz w:val="22"/>
        </w:rPr>
        <w:t>)</w:t>
      </w:r>
      <w:r>
        <w:rPr>
          <w:rFonts w:ascii="Palatino" w:hAnsi="Palatino"/>
          <w:sz w:val="22"/>
        </w:rPr>
        <w:tab/>
        <w:t xml:space="preserve">The amount of the delinquency.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b/>
      </w:r>
      <w:proofErr w:type="gramStart"/>
      <w:r>
        <w:rPr>
          <w:rFonts w:ascii="Palatino" w:hAnsi="Palatino"/>
          <w:sz w:val="22"/>
        </w:rPr>
        <w:t>( 3</w:t>
      </w:r>
      <w:proofErr w:type="gramEnd"/>
      <w:r>
        <w:rPr>
          <w:rFonts w:ascii="Palatino" w:hAnsi="Palatino"/>
          <w:sz w:val="22"/>
        </w:rPr>
        <w:t>)</w:t>
      </w:r>
      <w:r>
        <w:rPr>
          <w:rFonts w:ascii="Palatino" w:hAnsi="Palatino"/>
          <w:sz w:val="22"/>
        </w:rPr>
        <w:tab/>
        <w:t>The date by which payment or arrangements for payment is required in order</w:t>
      </w:r>
    </w:p>
    <w:p w:rsidR="00000000" w:rsidRDefault="000E0A20">
      <w:pPr>
        <w:tabs>
          <w:tab w:val="left" w:pos="-288"/>
        </w:tabs>
        <w:ind w:left="864"/>
        <w:rPr>
          <w:rFonts w:ascii="Palatino" w:hAnsi="Palatino"/>
          <w:sz w:val="22"/>
        </w:rPr>
      </w:pPr>
      <w:r>
        <w:rPr>
          <w:rFonts w:ascii="Palatino" w:hAnsi="Palatino"/>
          <w:sz w:val="22"/>
        </w:rPr>
        <w:tab/>
      </w:r>
      <w:proofErr w:type="gramStart"/>
      <w:r>
        <w:rPr>
          <w:rFonts w:ascii="Palatino" w:hAnsi="Palatino"/>
          <w:sz w:val="22"/>
        </w:rPr>
        <w:t>to</w:t>
      </w:r>
      <w:proofErr w:type="gramEnd"/>
      <w:r>
        <w:rPr>
          <w:rFonts w:ascii="Palatino" w:hAnsi="Palatino"/>
          <w:sz w:val="22"/>
        </w:rPr>
        <w:t xml:space="preserve"> avoid discontinuance.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b/>
      </w:r>
      <w:proofErr w:type="gramStart"/>
      <w:r>
        <w:rPr>
          <w:rFonts w:ascii="Palatino" w:hAnsi="Palatino"/>
          <w:sz w:val="22"/>
        </w:rPr>
        <w:t>( 4</w:t>
      </w:r>
      <w:proofErr w:type="gramEnd"/>
      <w:r>
        <w:rPr>
          <w:rFonts w:ascii="Palatino" w:hAnsi="Palatino"/>
          <w:sz w:val="22"/>
        </w:rPr>
        <w:t>)</w:t>
      </w:r>
      <w:r>
        <w:rPr>
          <w:rFonts w:ascii="Palatino" w:hAnsi="Palatino"/>
          <w:sz w:val="22"/>
        </w:rPr>
        <w:tab/>
        <w:t xml:space="preserve">The procedure by which the customer may initiate a complaint or request an </w:t>
      </w:r>
    </w:p>
    <w:p w:rsidR="00000000" w:rsidRDefault="000E0A20">
      <w:pPr>
        <w:tabs>
          <w:tab w:val="left" w:pos="-288"/>
        </w:tabs>
        <w:ind w:left="864"/>
        <w:rPr>
          <w:rFonts w:ascii="Palatino" w:hAnsi="Palatino"/>
          <w:sz w:val="22"/>
        </w:rPr>
      </w:pPr>
      <w:r>
        <w:rPr>
          <w:rFonts w:ascii="Palatino" w:hAnsi="Palatino"/>
          <w:sz w:val="22"/>
        </w:rPr>
        <w:tab/>
      </w:r>
      <w:proofErr w:type="gramStart"/>
      <w:r>
        <w:rPr>
          <w:rFonts w:ascii="Palatino" w:hAnsi="Palatino"/>
          <w:sz w:val="22"/>
        </w:rPr>
        <w:t>investigation</w:t>
      </w:r>
      <w:proofErr w:type="gramEnd"/>
      <w:r>
        <w:rPr>
          <w:rFonts w:ascii="Palatino" w:hAnsi="Palatino"/>
          <w:sz w:val="22"/>
        </w:rPr>
        <w:t xml:space="preserve"> c</w:t>
      </w:r>
      <w:r>
        <w:rPr>
          <w:rFonts w:ascii="Palatino" w:hAnsi="Palatino"/>
          <w:sz w:val="22"/>
        </w:rPr>
        <w:t xml:space="preserve">oncerning service or charges.  </w:t>
      </w:r>
    </w:p>
    <w:p w:rsidR="00000000" w:rsidRDefault="000E0A20">
      <w:pPr>
        <w:tabs>
          <w:tab w:val="left" w:pos="-288"/>
        </w:tabs>
        <w:jc w:val="center"/>
        <w:rPr>
          <w:rFonts w:ascii="Palatino" w:hAnsi="Palatino"/>
          <w:b/>
          <w:sz w:val="22"/>
        </w:rPr>
      </w:pPr>
      <w:r>
        <w:rPr>
          <w:rFonts w:ascii="Palatino" w:hAnsi="Palatino"/>
          <w:sz w:val="22"/>
        </w:rPr>
        <w:br w:type="page"/>
      </w:r>
      <w:r>
        <w:rPr>
          <w:rFonts w:ascii="Palatino" w:hAnsi="Palatino"/>
          <w:b/>
          <w:sz w:val="22"/>
        </w:rPr>
        <w:t>Rule No. 5</w:t>
      </w:r>
    </w:p>
    <w:p w:rsidR="00000000" w:rsidRDefault="000E0A20">
      <w:pPr>
        <w:tabs>
          <w:tab w:val="left" w:pos="-288"/>
        </w:tabs>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jc w:val="center"/>
        <w:rPr>
          <w:rFonts w:ascii="Palatino" w:hAnsi="Palatino"/>
          <w:b/>
          <w:sz w:val="22"/>
        </w:rPr>
      </w:pPr>
    </w:p>
    <w:p w:rsidR="00000000" w:rsidRDefault="000E0A20">
      <w:pPr>
        <w:tabs>
          <w:tab w:val="left" w:pos="-288"/>
        </w:tabs>
        <w:jc w:val="center"/>
        <w:rPr>
          <w:rFonts w:ascii="Palatino" w:hAnsi="Palatino"/>
          <w:b/>
          <w:sz w:val="22"/>
          <w:u w:val="single"/>
        </w:rPr>
      </w:pPr>
      <w:r>
        <w:rPr>
          <w:rFonts w:ascii="Palatino" w:hAnsi="Palatino"/>
          <w:b/>
          <w:sz w:val="22"/>
          <w:u w:val="single"/>
        </w:rPr>
        <w:t>SPECIAL INFORMATION REQUIRED ON FORMS</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D.</w:t>
      </w:r>
      <w:r>
        <w:rPr>
          <w:rFonts w:ascii="Palatino" w:hAnsi="Palatino"/>
          <w:sz w:val="22"/>
        </w:rPr>
        <w:tab/>
      </w:r>
      <w:proofErr w:type="gramStart"/>
      <w:r>
        <w:rPr>
          <w:rFonts w:ascii="Palatino" w:hAnsi="Palatino"/>
          <w:sz w:val="22"/>
        </w:rPr>
        <w:t>( 5</w:t>
      </w:r>
      <w:proofErr w:type="gramEnd"/>
      <w:r>
        <w:rPr>
          <w:rFonts w:ascii="Palatino" w:hAnsi="Palatino"/>
          <w:sz w:val="22"/>
        </w:rPr>
        <w:t>)</w:t>
      </w:r>
      <w:r>
        <w:rPr>
          <w:rFonts w:ascii="Palatino" w:hAnsi="Palatino"/>
          <w:sz w:val="22"/>
        </w:rPr>
        <w:tab/>
        <w:t xml:space="preserve">The procedure by which the customer may request amortization of the unpaid </w:t>
      </w:r>
    </w:p>
    <w:p w:rsidR="00000000" w:rsidRDefault="000E0A20">
      <w:pPr>
        <w:tabs>
          <w:tab w:val="left" w:pos="-288"/>
        </w:tabs>
        <w:ind w:left="864"/>
        <w:rPr>
          <w:rFonts w:ascii="Palatino" w:hAnsi="Palatino"/>
          <w:sz w:val="22"/>
        </w:rPr>
      </w:pPr>
      <w:r>
        <w:rPr>
          <w:rFonts w:ascii="Palatino" w:hAnsi="Palatino"/>
          <w:sz w:val="22"/>
        </w:rPr>
        <w:tab/>
      </w:r>
      <w:proofErr w:type="gramStart"/>
      <w:r>
        <w:rPr>
          <w:rFonts w:ascii="Palatino" w:hAnsi="Palatino"/>
          <w:sz w:val="22"/>
        </w:rPr>
        <w:t>charges</w:t>
      </w:r>
      <w:proofErr w:type="gramEnd"/>
      <w:r>
        <w:rPr>
          <w:rFonts w:ascii="Palatino" w:hAnsi="Palatino"/>
          <w:sz w:val="22"/>
        </w:rPr>
        <w:t xml:space="preserve">.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b/>
      </w:r>
      <w:proofErr w:type="gramStart"/>
      <w:r>
        <w:rPr>
          <w:rFonts w:ascii="Palatino" w:hAnsi="Palatino"/>
          <w:sz w:val="22"/>
        </w:rPr>
        <w:t>( 6</w:t>
      </w:r>
      <w:proofErr w:type="gramEnd"/>
      <w:r>
        <w:rPr>
          <w:rFonts w:ascii="Palatino" w:hAnsi="Palatino"/>
          <w:sz w:val="22"/>
        </w:rPr>
        <w:t>)</w:t>
      </w:r>
      <w:r>
        <w:rPr>
          <w:rFonts w:ascii="Palatino" w:hAnsi="Palatino"/>
          <w:sz w:val="22"/>
        </w:rPr>
        <w:tab/>
        <w:t>The procedure for the customer to obtain information on t</w:t>
      </w:r>
      <w:r>
        <w:rPr>
          <w:rFonts w:ascii="Palatino" w:hAnsi="Palatino"/>
          <w:sz w:val="22"/>
        </w:rPr>
        <w:t>he availability</w:t>
      </w:r>
    </w:p>
    <w:p w:rsidR="00000000" w:rsidRDefault="000E0A20">
      <w:pPr>
        <w:tabs>
          <w:tab w:val="left" w:pos="-288"/>
        </w:tabs>
        <w:ind w:left="1440"/>
        <w:rPr>
          <w:rFonts w:ascii="Palatino" w:hAnsi="Palatino"/>
          <w:sz w:val="22"/>
        </w:rPr>
      </w:pPr>
      <w:proofErr w:type="gramStart"/>
      <w:r>
        <w:rPr>
          <w:rFonts w:ascii="Palatino" w:hAnsi="Palatino"/>
          <w:sz w:val="22"/>
        </w:rPr>
        <w:t>of</w:t>
      </w:r>
      <w:proofErr w:type="gramEnd"/>
      <w:r>
        <w:rPr>
          <w:rFonts w:ascii="Palatino" w:hAnsi="Palatino"/>
          <w:sz w:val="22"/>
        </w:rPr>
        <w:t xml:space="preserve"> financial assistance, including private, local, state, or federal sources, if applicable.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b/>
      </w:r>
      <w:proofErr w:type="gramStart"/>
      <w:r>
        <w:rPr>
          <w:rFonts w:ascii="Palatino" w:hAnsi="Palatino"/>
          <w:sz w:val="22"/>
        </w:rPr>
        <w:t>( 7</w:t>
      </w:r>
      <w:proofErr w:type="gramEnd"/>
      <w:r>
        <w:rPr>
          <w:rFonts w:ascii="Palatino" w:hAnsi="Palatino"/>
          <w:sz w:val="22"/>
        </w:rPr>
        <w:t>)</w:t>
      </w:r>
      <w:r>
        <w:rPr>
          <w:rFonts w:ascii="Palatino" w:hAnsi="Palatino"/>
          <w:sz w:val="22"/>
        </w:rPr>
        <w:tab/>
        <w:t xml:space="preserve">The name, address, and telephone number of a representative of </w:t>
      </w:r>
      <w:r>
        <w:rPr>
          <w:rFonts w:ascii="Palatino" w:hAnsi="Palatino"/>
          <w:sz w:val="22"/>
        </w:rPr>
        <w:tab/>
      </w:r>
      <w:r>
        <w:rPr>
          <w:rFonts w:ascii="Palatino" w:hAnsi="Palatino"/>
          <w:sz w:val="22"/>
        </w:rPr>
        <w:tab/>
      </w:r>
      <w:r>
        <w:rPr>
          <w:rFonts w:ascii="Palatino" w:hAnsi="Palatino"/>
          <w:sz w:val="22"/>
        </w:rPr>
        <w:tab/>
      </w:r>
    </w:p>
    <w:p w:rsidR="00000000" w:rsidRDefault="000E0A20">
      <w:pPr>
        <w:tabs>
          <w:tab w:val="left" w:pos="-288"/>
        </w:tabs>
        <w:rPr>
          <w:rFonts w:ascii="Palatino" w:hAnsi="Palatino"/>
          <w:sz w:val="22"/>
        </w:rPr>
      </w:pPr>
      <w:r>
        <w:rPr>
          <w:rFonts w:ascii="Palatino" w:hAnsi="Palatino"/>
          <w:sz w:val="22"/>
        </w:rPr>
        <w:tab/>
      </w:r>
      <w:r>
        <w:rPr>
          <w:rFonts w:ascii="Palatino" w:hAnsi="Palatino"/>
          <w:sz w:val="22"/>
        </w:rPr>
        <w:tab/>
      </w:r>
      <w:proofErr w:type="gramStart"/>
      <w:r>
        <w:rPr>
          <w:rFonts w:ascii="Palatino" w:hAnsi="Palatino"/>
          <w:sz w:val="22"/>
        </w:rPr>
        <w:t>the</w:t>
      </w:r>
      <w:proofErr w:type="gramEnd"/>
      <w:r>
        <w:rPr>
          <w:rFonts w:ascii="Palatino" w:hAnsi="Palatino"/>
          <w:sz w:val="22"/>
        </w:rPr>
        <w:t xml:space="preserve"> water utility who can provide additional information and</w:t>
      </w:r>
      <w:r>
        <w:rPr>
          <w:rFonts w:ascii="Palatino" w:hAnsi="Palatino"/>
          <w:sz w:val="22"/>
        </w:rPr>
        <w:tab/>
      </w:r>
      <w:r>
        <w:rPr>
          <w:rFonts w:ascii="Palatino" w:hAnsi="Palatino"/>
          <w:sz w:val="22"/>
        </w:rPr>
        <w:tab/>
      </w:r>
      <w:r>
        <w:rPr>
          <w:rFonts w:ascii="Palatino" w:hAnsi="Palatino"/>
          <w:sz w:val="22"/>
        </w:rPr>
        <w:tab/>
      </w:r>
    </w:p>
    <w:p w:rsidR="00000000" w:rsidRDefault="000E0A20">
      <w:pPr>
        <w:tabs>
          <w:tab w:val="left" w:pos="-288"/>
        </w:tabs>
        <w:rPr>
          <w:rFonts w:ascii="Palatino" w:hAnsi="Palatino"/>
          <w:sz w:val="22"/>
        </w:rPr>
      </w:pPr>
      <w:r>
        <w:rPr>
          <w:rFonts w:ascii="Palatino" w:hAnsi="Palatino"/>
          <w:sz w:val="22"/>
        </w:rPr>
        <w:tab/>
        <w:t xml:space="preserve">  </w:t>
      </w:r>
      <w:r>
        <w:rPr>
          <w:rFonts w:ascii="Palatino" w:hAnsi="Palatino"/>
          <w:sz w:val="22"/>
        </w:rPr>
        <w:tab/>
      </w:r>
      <w:proofErr w:type="gramStart"/>
      <w:r>
        <w:rPr>
          <w:rFonts w:ascii="Palatino" w:hAnsi="Palatino"/>
          <w:sz w:val="22"/>
        </w:rPr>
        <w:t>a</w:t>
      </w:r>
      <w:r>
        <w:rPr>
          <w:rFonts w:ascii="Palatino" w:hAnsi="Palatino"/>
          <w:sz w:val="22"/>
        </w:rPr>
        <w:t>ssist</w:t>
      </w:r>
      <w:proofErr w:type="gramEnd"/>
      <w:r>
        <w:rPr>
          <w:rFonts w:ascii="Palatino" w:hAnsi="Palatino"/>
          <w:sz w:val="22"/>
        </w:rPr>
        <w:t xml:space="preserve"> users in continuing service or in making arrangements for payment.  </w:t>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p>
    <w:p w:rsidR="00000000" w:rsidRDefault="000E0A20">
      <w:pPr>
        <w:tabs>
          <w:tab w:val="left" w:pos="-288"/>
        </w:tabs>
        <w:rPr>
          <w:rFonts w:ascii="Palatino" w:hAnsi="Palatino"/>
          <w:sz w:val="22"/>
        </w:rPr>
      </w:pPr>
      <w:r>
        <w:rPr>
          <w:rFonts w:ascii="Palatino" w:hAnsi="Palatino"/>
          <w:sz w:val="22"/>
        </w:rPr>
        <w:tab/>
      </w:r>
      <w:proofErr w:type="gramStart"/>
      <w:r>
        <w:rPr>
          <w:rFonts w:ascii="Palatino" w:hAnsi="Palatino"/>
          <w:sz w:val="22"/>
        </w:rPr>
        <w:t>( 8</w:t>
      </w:r>
      <w:proofErr w:type="gramEnd"/>
      <w:r>
        <w:rPr>
          <w:rFonts w:ascii="Palatino" w:hAnsi="Palatino"/>
          <w:sz w:val="22"/>
        </w:rPr>
        <w:t>)</w:t>
      </w:r>
      <w:r>
        <w:rPr>
          <w:rFonts w:ascii="Palatino" w:hAnsi="Palatino"/>
          <w:sz w:val="22"/>
        </w:rPr>
        <w:tab/>
        <w:t>The telephone number of the Commission (Consumer Affairs Branch)</w:t>
      </w:r>
    </w:p>
    <w:p w:rsidR="00000000" w:rsidRDefault="000E0A20">
      <w:pPr>
        <w:tabs>
          <w:tab w:val="left" w:pos="-288"/>
        </w:tabs>
        <w:rPr>
          <w:rFonts w:ascii="Palatino" w:hAnsi="Palatino"/>
          <w:sz w:val="22"/>
        </w:rPr>
      </w:pPr>
      <w:r>
        <w:rPr>
          <w:rFonts w:ascii="Palatino" w:hAnsi="Palatino"/>
          <w:sz w:val="22"/>
        </w:rPr>
        <w:tab/>
      </w:r>
      <w:r>
        <w:rPr>
          <w:rFonts w:ascii="Palatino" w:hAnsi="Palatino"/>
          <w:sz w:val="22"/>
        </w:rPr>
        <w:tab/>
      </w:r>
      <w:proofErr w:type="gramStart"/>
      <w:r>
        <w:rPr>
          <w:rFonts w:ascii="Palatino" w:hAnsi="Palatino"/>
          <w:sz w:val="22"/>
        </w:rPr>
        <w:t>to</w:t>
      </w:r>
      <w:proofErr w:type="gramEnd"/>
      <w:r>
        <w:rPr>
          <w:rFonts w:ascii="Palatino" w:hAnsi="Palatino"/>
          <w:sz w:val="22"/>
        </w:rPr>
        <w:t xml:space="preserve"> which inquiries by the customer may be directed.  For water utilities</w:t>
      </w:r>
    </w:p>
    <w:p w:rsidR="00000000" w:rsidRDefault="000E0A20">
      <w:pPr>
        <w:tabs>
          <w:tab w:val="left" w:pos="-288"/>
        </w:tabs>
        <w:rPr>
          <w:rFonts w:ascii="Palatino" w:hAnsi="Palatino"/>
          <w:sz w:val="22"/>
        </w:rPr>
      </w:pPr>
      <w:r>
        <w:rPr>
          <w:rFonts w:ascii="Palatino" w:hAnsi="Palatino"/>
          <w:sz w:val="22"/>
        </w:rPr>
        <w:tab/>
      </w:r>
      <w:r>
        <w:rPr>
          <w:rFonts w:ascii="Palatino" w:hAnsi="Palatino"/>
          <w:sz w:val="22"/>
        </w:rPr>
        <w:tab/>
      </w:r>
      <w:proofErr w:type="gramStart"/>
      <w:r>
        <w:rPr>
          <w:rFonts w:ascii="Palatino" w:hAnsi="Palatino"/>
          <w:sz w:val="22"/>
        </w:rPr>
        <w:t>operating</w:t>
      </w:r>
      <w:proofErr w:type="gramEnd"/>
      <w:r>
        <w:rPr>
          <w:rFonts w:ascii="Palatino" w:hAnsi="Palatino"/>
          <w:sz w:val="22"/>
        </w:rPr>
        <w:t xml:space="preserve"> in Northe</w:t>
      </w:r>
      <w:r>
        <w:rPr>
          <w:rFonts w:ascii="Palatino" w:hAnsi="Palatino"/>
          <w:sz w:val="22"/>
        </w:rPr>
        <w:t>rn California, the number of Consumer Affairs</w:t>
      </w:r>
      <w:r>
        <w:rPr>
          <w:rFonts w:ascii="Palatino" w:hAnsi="Palatino"/>
          <w:sz w:val="22"/>
        </w:rPr>
        <w:tab/>
      </w:r>
      <w:r>
        <w:rPr>
          <w:rFonts w:ascii="Palatino" w:hAnsi="Palatino"/>
          <w:sz w:val="22"/>
        </w:rPr>
        <w:tab/>
      </w:r>
    </w:p>
    <w:p w:rsidR="00000000" w:rsidRDefault="000E0A20">
      <w:pPr>
        <w:tabs>
          <w:tab w:val="left" w:pos="-288"/>
        </w:tabs>
        <w:rPr>
          <w:rFonts w:ascii="Palatino" w:hAnsi="Palatino"/>
          <w:sz w:val="22"/>
        </w:rPr>
      </w:pPr>
      <w:r>
        <w:rPr>
          <w:rFonts w:ascii="Palatino" w:hAnsi="Palatino"/>
          <w:sz w:val="22"/>
        </w:rPr>
        <w:tab/>
      </w:r>
      <w:r>
        <w:rPr>
          <w:rFonts w:ascii="Palatino" w:hAnsi="Palatino"/>
          <w:sz w:val="22"/>
        </w:rPr>
        <w:tab/>
        <w:t xml:space="preserve">Branch is (415) 703-1170 (public) or (415) 703-2032 (hearing impaired - TDD).  </w:t>
      </w:r>
    </w:p>
    <w:p w:rsidR="00000000" w:rsidRDefault="000E0A20">
      <w:pPr>
        <w:tabs>
          <w:tab w:val="left" w:pos="-288"/>
        </w:tabs>
        <w:ind w:left="720"/>
        <w:rPr>
          <w:rFonts w:ascii="Palatino" w:hAnsi="Palatino"/>
          <w:sz w:val="22"/>
        </w:rPr>
      </w:pPr>
      <w:r>
        <w:rPr>
          <w:rFonts w:ascii="Palatino" w:hAnsi="Palatino"/>
          <w:sz w:val="22"/>
        </w:rPr>
        <w:tab/>
        <w:t>For water utilities operating in Southern California, the telephone number</w:t>
      </w:r>
    </w:p>
    <w:p w:rsidR="00000000" w:rsidRDefault="000E0A20">
      <w:pPr>
        <w:tabs>
          <w:tab w:val="left" w:pos="-288"/>
        </w:tabs>
        <w:ind w:left="1440"/>
        <w:rPr>
          <w:rFonts w:ascii="Palatino" w:hAnsi="Palatino"/>
          <w:sz w:val="22"/>
        </w:rPr>
      </w:pPr>
      <w:proofErr w:type="gramStart"/>
      <w:r>
        <w:rPr>
          <w:rFonts w:ascii="Palatino" w:hAnsi="Palatino"/>
          <w:sz w:val="22"/>
        </w:rPr>
        <w:t>of</w:t>
      </w:r>
      <w:proofErr w:type="gramEnd"/>
      <w:r>
        <w:rPr>
          <w:rFonts w:ascii="Palatino" w:hAnsi="Palatino"/>
          <w:sz w:val="22"/>
        </w:rPr>
        <w:t xml:space="preserve"> Consumer Affairs Branch (213) 576-7000 (public)</w:t>
      </w:r>
      <w:r>
        <w:rPr>
          <w:rFonts w:ascii="Palatino" w:hAnsi="Palatino"/>
          <w:sz w:val="22"/>
        </w:rPr>
        <w:t xml:space="preserve"> or (213) 576-7110 </w:t>
      </w:r>
      <w:r>
        <w:rPr>
          <w:rFonts w:ascii="Palatino" w:hAnsi="Palatino"/>
          <w:sz w:val="22"/>
        </w:rPr>
        <w:tab/>
      </w:r>
      <w:r>
        <w:rPr>
          <w:rFonts w:ascii="Palatino" w:hAnsi="Palatino"/>
          <w:b/>
          <w:sz w:val="22"/>
        </w:rPr>
        <w:t xml:space="preserve">    (T)</w:t>
      </w:r>
    </w:p>
    <w:p w:rsidR="00000000" w:rsidRDefault="000E0A20">
      <w:pPr>
        <w:tabs>
          <w:tab w:val="left" w:pos="-288"/>
        </w:tabs>
        <w:ind w:left="1440"/>
        <w:rPr>
          <w:rFonts w:ascii="Palatino" w:hAnsi="Palatino"/>
          <w:sz w:val="22"/>
        </w:rPr>
      </w:pPr>
      <w:r>
        <w:rPr>
          <w:rFonts w:ascii="Palatino" w:hAnsi="Palatino"/>
          <w:sz w:val="22"/>
        </w:rPr>
        <w:t>(</w:t>
      </w:r>
      <w:proofErr w:type="gramStart"/>
      <w:r>
        <w:rPr>
          <w:rFonts w:ascii="Palatino" w:hAnsi="Palatino"/>
          <w:sz w:val="22"/>
        </w:rPr>
        <w:t>hearing</w:t>
      </w:r>
      <w:proofErr w:type="gramEnd"/>
      <w:r>
        <w:rPr>
          <w:rFonts w:ascii="Palatino" w:hAnsi="Palatino"/>
          <w:sz w:val="22"/>
        </w:rPr>
        <w:t xml:space="preserve"> impaired - TDD).  </w:t>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b/>
          <w:sz w:val="22"/>
        </w:rPr>
        <w:t xml:space="preserve">    (T)</w:t>
      </w:r>
    </w:p>
    <w:p w:rsidR="00000000" w:rsidRDefault="000E0A20">
      <w:pPr>
        <w:tabs>
          <w:tab w:val="left" w:pos="-288"/>
        </w:tabs>
        <w:rPr>
          <w:rFonts w:ascii="Palatino" w:hAnsi="Palatino"/>
          <w:sz w:val="22"/>
        </w:rPr>
      </w:pPr>
    </w:p>
    <w:p w:rsidR="00000000" w:rsidRDefault="000E0A20">
      <w:pPr>
        <w:tabs>
          <w:tab w:val="left" w:pos="-288"/>
        </w:tabs>
        <w:ind w:left="1440" w:right="1800"/>
        <w:rPr>
          <w:rFonts w:ascii="Palatino" w:hAnsi="Palatino"/>
          <w:sz w:val="22"/>
        </w:rPr>
      </w:pPr>
      <w:r>
        <w:rPr>
          <w:rFonts w:ascii="Palatino" w:hAnsi="Palatino"/>
          <w:sz w:val="22"/>
        </w:rPr>
        <w:t xml:space="preserve">Where water service is provided to residential users in a multi-unit residential structure, </w:t>
      </w:r>
      <w:proofErr w:type="gramStart"/>
      <w:r>
        <w:rPr>
          <w:rFonts w:ascii="Palatino" w:hAnsi="Palatino"/>
          <w:sz w:val="22"/>
        </w:rPr>
        <w:t>mobilehome park</w:t>
      </w:r>
      <w:proofErr w:type="gramEnd"/>
      <w:r>
        <w:rPr>
          <w:rFonts w:ascii="Palatino" w:hAnsi="Palatino"/>
          <w:sz w:val="22"/>
        </w:rPr>
        <w:t>, or permanent residential structures in a labor camp, where the owner, man</w:t>
      </w:r>
      <w:r>
        <w:rPr>
          <w:rFonts w:ascii="Palatino" w:hAnsi="Palatino"/>
          <w:sz w:val="22"/>
        </w:rPr>
        <w:t xml:space="preserve">ager or operator is listed by the utility as the customer of record, the notice of discontinuance shall further include:  </w:t>
      </w:r>
    </w:p>
    <w:p w:rsidR="00000000" w:rsidRDefault="000E0A20">
      <w:pPr>
        <w:tabs>
          <w:tab w:val="left" w:pos="-288"/>
        </w:tabs>
        <w:ind w:left="1440" w:right="1800"/>
        <w:rPr>
          <w:sz w:val="22"/>
        </w:rPr>
      </w:pPr>
    </w:p>
    <w:p w:rsidR="00000000" w:rsidRDefault="000E0A20">
      <w:pPr>
        <w:tabs>
          <w:tab w:val="left" w:pos="-288"/>
        </w:tabs>
        <w:rPr>
          <w:rFonts w:ascii="Palatino" w:hAnsi="Palatino"/>
          <w:sz w:val="22"/>
        </w:rPr>
      </w:pPr>
      <w:r>
        <w:rPr>
          <w:rFonts w:ascii="Palatino" w:hAnsi="Palatino"/>
          <w:sz w:val="22"/>
        </w:rPr>
        <w:tab/>
      </w:r>
      <w:proofErr w:type="gramStart"/>
      <w:r>
        <w:rPr>
          <w:rFonts w:ascii="Palatino" w:hAnsi="Palatino"/>
          <w:sz w:val="22"/>
        </w:rPr>
        <w:t>( 9</w:t>
      </w:r>
      <w:proofErr w:type="gramEnd"/>
      <w:r>
        <w:rPr>
          <w:rFonts w:ascii="Palatino" w:hAnsi="Palatino"/>
          <w:sz w:val="22"/>
        </w:rPr>
        <w:t>)</w:t>
      </w:r>
      <w:r>
        <w:rPr>
          <w:rFonts w:ascii="Palatino" w:hAnsi="Palatino"/>
          <w:sz w:val="22"/>
        </w:rPr>
        <w:tab/>
        <w:t xml:space="preserve">The date on which service will be discontinued.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b/>
        <w:t>(10)</w:t>
      </w:r>
      <w:r>
        <w:rPr>
          <w:rFonts w:ascii="Palatino" w:hAnsi="Palatino"/>
          <w:sz w:val="22"/>
        </w:rPr>
        <w:tab/>
        <w:t xml:space="preserve">What the users are required to do in order to prevent the </w:t>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t xml:space="preserve">  </w:t>
      </w:r>
    </w:p>
    <w:p w:rsidR="00000000" w:rsidRDefault="000E0A20">
      <w:pPr>
        <w:tabs>
          <w:tab w:val="left" w:pos="-288"/>
        </w:tabs>
        <w:rPr>
          <w:rFonts w:ascii="Palatino" w:hAnsi="Palatino"/>
          <w:sz w:val="22"/>
        </w:rPr>
      </w:pPr>
      <w:r>
        <w:rPr>
          <w:rFonts w:ascii="Palatino" w:hAnsi="Palatino"/>
          <w:sz w:val="22"/>
        </w:rPr>
        <w:tab/>
      </w:r>
      <w:r>
        <w:rPr>
          <w:rFonts w:ascii="Palatino" w:hAnsi="Palatino"/>
          <w:sz w:val="22"/>
        </w:rPr>
        <w:tab/>
      </w:r>
      <w:proofErr w:type="gramStart"/>
      <w:r>
        <w:rPr>
          <w:rFonts w:ascii="Palatino" w:hAnsi="Palatino"/>
          <w:sz w:val="22"/>
        </w:rPr>
        <w:t>di</w:t>
      </w:r>
      <w:r>
        <w:rPr>
          <w:rFonts w:ascii="Palatino" w:hAnsi="Palatino"/>
          <w:sz w:val="22"/>
        </w:rPr>
        <w:t>scontinuance</w:t>
      </w:r>
      <w:proofErr w:type="gramEnd"/>
      <w:r>
        <w:rPr>
          <w:rFonts w:ascii="Palatino" w:hAnsi="Palatino"/>
          <w:sz w:val="22"/>
        </w:rPr>
        <w:t xml:space="preserve"> or to re-establish service.  </w:t>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t xml:space="preserve">  </w:t>
      </w:r>
    </w:p>
    <w:p w:rsidR="00000000" w:rsidRDefault="000E0A20">
      <w:pPr>
        <w:tabs>
          <w:tab w:val="left" w:pos="-288"/>
        </w:tabs>
        <w:rPr>
          <w:rFonts w:ascii="Palatino" w:hAnsi="Palatino"/>
          <w:sz w:val="22"/>
        </w:rPr>
      </w:pPr>
      <w:r>
        <w:rPr>
          <w:rFonts w:ascii="Palatino" w:hAnsi="Palatino"/>
          <w:sz w:val="22"/>
        </w:rPr>
        <w:tab/>
        <w:t>(11)</w:t>
      </w:r>
      <w:r>
        <w:rPr>
          <w:rFonts w:ascii="Palatino" w:hAnsi="Palatino"/>
          <w:sz w:val="22"/>
        </w:rPr>
        <w:tab/>
        <w:t xml:space="preserve">The estimated monthly cost of service.  </w:t>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t xml:space="preserve">  </w:t>
      </w:r>
    </w:p>
    <w:p w:rsidR="00000000" w:rsidRDefault="000E0A20">
      <w:pPr>
        <w:tabs>
          <w:tab w:val="left" w:pos="-288"/>
        </w:tabs>
        <w:rPr>
          <w:rFonts w:ascii="Palatino" w:hAnsi="Palatino"/>
          <w:sz w:val="22"/>
        </w:rPr>
      </w:pPr>
      <w:r>
        <w:rPr>
          <w:rFonts w:ascii="Palatino" w:hAnsi="Palatino"/>
          <w:sz w:val="22"/>
        </w:rPr>
        <w:tab/>
        <w:t>(12)</w:t>
      </w:r>
      <w:r>
        <w:rPr>
          <w:rFonts w:ascii="Palatino" w:hAnsi="Palatino"/>
          <w:sz w:val="22"/>
        </w:rPr>
        <w:tab/>
        <w:t>The address and telephone number of a legal services project, as</w:t>
      </w:r>
      <w:r>
        <w:rPr>
          <w:rFonts w:ascii="Palatino" w:hAnsi="Palatino"/>
          <w:sz w:val="22"/>
        </w:rPr>
        <w:tab/>
      </w:r>
      <w:r>
        <w:rPr>
          <w:rFonts w:ascii="Palatino" w:hAnsi="Palatino"/>
          <w:sz w:val="22"/>
        </w:rPr>
        <w:tab/>
      </w:r>
      <w:r>
        <w:rPr>
          <w:rFonts w:ascii="Palatino" w:hAnsi="Palatino"/>
          <w:sz w:val="22"/>
        </w:rPr>
        <w:tab/>
        <w:t xml:space="preserve">  </w:t>
      </w:r>
    </w:p>
    <w:p w:rsidR="00000000" w:rsidRDefault="000E0A20">
      <w:pPr>
        <w:tabs>
          <w:tab w:val="left" w:pos="-288"/>
        </w:tabs>
        <w:rPr>
          <w:rFonts w:ascii="Palatino" w:hAnsi="Palatino"/>
          <w:sz w:val="22"/>
        </w:rPr>
      </w:pPr>
      <w:r>
        <w:rPr>
          <w:rFonts w:ascii="Palatino" w:hAnsi="Palatino"/>
          <w:sz w:val="22"/>
        </w:rPr>
        <w:tab/>
      </w:r>
      <w:r>
        <w:rPr>
          <w:rFonts w:ascii="Palatino" w:hAnsi="Palatino"/>
          <w:sz w:val="22"/>
        </w:rPr>
        <w:tab/>
      </w:r>
      <w:proofErr w:type="gramStart"/>
      <w:r>
        <w:rPr>
          <w:rFonts w:ascii="Palatino" w:hAnsi="Palatino"/>
          <w:sz w:val="22"/>
        </w:rPr>
        <w:t>defined</w:t>
      </w:r>
      <w:proofErr w:type="gramEnd"/>
      <w:r>
        <w:rPr>
          <w:rFonts w:ascii="Palatino" w:hAnsi="Palatino"/>
          <w:sz w:val="22"/>
        </w:rPr>
        <w:t xml:space="preserve"> in Section 6213 of the Business and Pr</w:t>
      </w:r>
      <w:r>
        <w:rPr>
          <w:rFonts w:ascii="Palatino" w:hAnsi="Palatino"/>
          <w:sz w:val="22"/>
        </w:rPr>
        <w:t>ofessions Code, which</w:t>
      </w:r>
      <w:r>
        <w:rPr>
          <w:rFonts w:ascii="Palatino" w:hAnsi="Palatino"/>
          <w:sz w:val="22"/>
        </w:rPr>
        <w:tab/>
      </w:r>
      <w:r>
        <w:rPr>
          <w:rFonts w:ascii="Palatino" w:hAnsi="Palatino"/>
          <w:sz w:val="22"/>
        </w:rPr>
        <w:tab/>
        <w:t xml:space="preserve">  </w:t>
      </w:r>
    </w:p>
    <w:p w:rsidR="00000000" w:rsidRDefault="000E0A20">
      <w:pPr>
        <w:tabs>
          <w:tab w:val="left" w:pos="-288"/>
        </w:tabs>
        <w:rPr>
          <w:rFonts w:ascii="Palatino" w:hAnsi="Palatino"/>
          <w:sz w:val="22"/>
        </w:rPr>
      </w:pPr>
      <w:r>
        <w:rPr>
          <w:rFonts w:ascii="Palatino" w:hAnsi="Palatino"/>
          <w:sz w:val="22"/>
        </w:rPr>
        <w:tab/>
      </w:r>
      <w:r>
        <w:rPr>
          <w:rFonts w:ascii="Palatino" w:hAnsi="Palatino"/>
          <w:sz w:val="22"/>
        </w:rPr>
        <w:tab/>
      </w:r>
      <w:proofErr w:type="gramStart"/>
      <w:r>
        <w:rPr>
          <w:rFonts w:ascii="Palatino" w:hAnsi="Palatino"/>
          <w:sz w:val="22"/>
        </w:rPr>
        <w:t>has</w:t>
      </w:r>
      <w:proofErr w:type="gramEnd"/>
      <w:r>
        <w:rPr>
          <w:rFonts w:ascii="Palatino" w:hAnsi="Palatino"/>
          <w:sz w:val="22"/>
        </w:rPr>
        <w:t xml:space="preserve"> been recommended by the local county bar association, which </w:t>
      </w:r>
      <w:r>
        <w:rPr>
          <w:rFonts w:ascii="Palatino" w:hAnsi="Palatino"/>
          <w:sz w:val="22"/>
        </w:rPr>
        <w:tab/>
      </w:r>
      <w:r>
        <w:rPr>
          <w:rFonts w:ascii="Palatino" w:hAnsi="Palatino"/>
          <w:sz w:val="22"/>
        </w:rPr>
        <w:tab/>
        <w:t xml:space="preserve">  </w:t>
      </w:r>
    </w:p>
    <w:p w:rsidR="00000000" w:rsidRDefault="000E0A20">
      <w:pPr>
        <w:tabs>
          <w:tab w:val="left" w:pos="-288"/>
        </w:tabs>
        <w:rPr>
          <w:rFonts w:ascii="Palatino" w:hAnsi="Palatino"/>
          <w:sz w:val="22"/>
        </w:rPr>
      </w:pPr>
      <w:r>
        <w:rPr>
          <w:rFonts w:ascii="Palatino" w:hAnsi="Palatino"/>
          <w:sz w:val="22"/>
        </w:rPr>
        <w:tab/>
      </w:r>
      <w:r>
        <w:rPr>
          <w:rFonts w:ascii="Palatino" w:hAnsi="Palatino"/>
          <w:sz w:val="22"/>
        </w:rPr>
        <w:tab/>
      </w:r>
      <w:proofErr w:type="gramStart"/>
      <w:r>
        <w:rPr>
          <w:rFonts w:ascii="Palatino" w:hAnsi="Palatino"/>
          <w:sz w:val="22"/>
        </w:rPr>
        <w:t>will</w:t>
      </w:r>
      <w:proofErr w:type="gramEnd"/>
      <w:r>
        <w:rPr>
          <w:rFonts w:ascii="Palatino" w:hAnsi="Palatino"/>
          <w:sz w:val="22"/>
        </w:rPr>
        <w:t xml:space="preserve"> assist the users.  </w:t>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p>
    <w:p w:rsidR="00000000" w:rsidRDefault="000E0A20">
      <w:pPr>
        <w:tabs>
          <w:tab w:val="left" w:pos="-288"/>
        </w:tabs>
        <w:rPr>
          <w:rFonts w:ascii="Palatino" w:hAnsi="Palatino"/>
          <w:sz w:val="22"/>
        </w:rPr>
      </w:pPr>
    </w:p>
    <w:p w:rsidR="00000000" w:rsidRDefault="000E0A20">
      <w:pPr>
        <w:tabs>
          <w:tab w:val="left" w:pos="-288"/>
        </w:tabs>
        <w:jc w:val="center"/>
        <w:rPr>
          <w:rFonts w:ascii="Palatino" w:hAnsi="Palatino"/>
          <w:b/>
          <w:sz w:val="22"/>
        </w:rPr>
      </w:pPr>
      <w:r>
        <w:rPr>
          <w:rFonts w:ascii="Palatino" w:hAnsi="Palatino"/>
          <w:sz w:val="22"/>
        </w:rPr>
        <w:br w:type="page"/>
      </w:r>
      <w:r>
        <w:rPr>
          <w:rFonts w:ascii="Palatino" w:hAnsi="Palatino"/>
          <w:b/>
          <w:sz w:val="22"/>
        </w:rPr>
        <w:t>Rule No. 6</w:t>
      </w:r>
    </w:p>
    <w:p w:rsidR="00000000" w:rsidRDefault="000E0A20">
      <w:pPr>
        <w:tabs>
          <w:tab w:val="left" w:pos="-288"/>
        </w:tabs>
        <w:jc w:val="center"/>
        <w:rPr>
          <w:rFonts w:ascii="Palatino" w:hAnsi="Palatino"/>
          <w:b/>
          <w:sz w:val="22"/>
        </w:rPr>
      </w:pPr>
    </w:p>
    <w:p w:rsidR="00000000" w:rsidRDefault="000E0A20">
      <w:pPr>
        <w:tabs>
          <w:tab w:val="left" w:pos="-288"/>
        </w:tabs>
        <w:jc w:val="center"/>
        <w:rPr>
          <w:rFonts w:ascii="Palatino" w:hAnsi="Palatino"/>
          <w:b/>
          <w:sz w:val="22"/>
          <w:u w:val="single"/>
        </w:rPr>
      </w:pPr>
      <w:r>
        <w:rPr>
          <w:rFonts w:ascii="Palatino" w:hAnsi="Palatino"/>
          <w:b/>
          <w:sz w:val="22"/>
          <w:u w:val="single"/>
        </w:rPr>
        <w:t>ESTABLISHMENT AND RE-ESTABLISHMENT OF CREDIT</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w:t>
      </w:r>
      <w:r>
        <w:rPr>
          <w:rFonts w:ascii="Palatino" w:hAnsi="Palatino"/>
          <w:sz w:val="22"/>
        </w:rPr>
        <w:tab/>
        <w:t>Establishment of Credit</w:t>
      </w:r>
    </w:p>
    <w:p w:rsidR="00000000" w:rsidRDefault="000E0A20">
      <w:pPr>
        <w:tabs>
          <w:tab w:val="left" w:pos="-288"/>
        </w:tabs>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Each applicant for metered ser</w:t>
      </w:r>
      <w:r>
        <w:rPr>
          <w:rFonts w:ascii="Palatino" w:hAnsi="Palatino"/>
          <w:sz w:val="22"/>
        </w:rPr>
        <w:t xml:space="preserve">vice will be required to establish credit, which will be deemed established upon qualifying under any </w:t>
      </w:r>
      <w:r>
        <w:rPr>
          <w:rFonts w:ascii="Palatino" w:hAnsi="Palatino"/>
          <w:sz w:val="22"/>
          <w:u w:val="single"/>
        </w:rPr>
        <w:t>one</w:t>
      </w:r>
      <w:r>
        <w:rPr>
          <w:rFonts w:ascii="Palatino" w:hAnsi="Palatino"/>
          <w:sz w:val="22"/>
        </w:rPr>
        <w:t xml:space="preserve"> of the following:  </w:t>
      </w:r>
    </w:p>
    <w:p w:rsidR="00000000" w:rsidRDefault="000E0A20">
      <w:pPr>
        <w:tabs>
          <w:tab w:val="left" w:pos="-288"/>
        </w:tabs>
        <w:ind w:left="432"/>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1.</w:t>
      </w:r>
      <w:r>
        <w:rPr>
          <w:rFonts w:ascii="Palatino" w:hAnsi="Palatino"/>
          <w:sz w:val="22"/>
        </w:rPr>
        <w:tab/>
        <w:t>Applicant owns the premises for which service is requested, or owns other</w:t>
      </w:r>
    </w:p>
    <w:p w:rsidR="00000000" w:rsidRDefault="000E0A20">
      <w:pPr>
        <w:tabs>
          <w:tab w:val="left" w:pos="-288"/>
        </w:tabs>
        <w:ind w:left="864"/>
        <w:rPr>
          <w:rFonts w:ascii="Palatino" w:hAnsi="Palatino"/>
          <w:sz w:val="22"/>
        </w:rPr>
      </w:pPr>
      <w:proofErr w:type="gramStart"/>
      <w:r>
        <w:rPr>
          <w:rFonts w:ascii="Palatino" w:hAnsi="Palatino"/>
          <w:sz w:val="22"/>
        </w:rPr>
        <w:t>real</w:t>
      </w:r>
      <w:proofErr w:type="gramEnd"/>
      <w:r>
        <w:rPr>
          <w:rFonts w:ascii="Palatino" w:hAnsi="Palatino"/>
          <w:sz w:val="22"/>
        </w:rPr>
        <w:t xml:space="preserve"> estate within the same service area of the util</w:t>
      </w:r>
      <w:r>
        <w:rPr>
          <w:rFonts w:ascii="Palatino" w:hAnsi="Palatino"/>
          <w:sz w:val="22"/>
        </w:rPr>
        <w:t xml:space="preserve">ity.  </w:t>
      </w:r>
    </w:p>
    <w:p w:rsidR="00000000" w:rsidRDefault="000E0A20">
      <w:pPr>
        <w:tabs>
          <w:tab w:val="left" w:pos="-288"/>
        </w:tabs>
        <w:ind w:left="864"/>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2.</w:t>
      </w:r>
      <w:r>
        <w:rPr>
          <w:rFonts w:ascii="Palatino" w:hAnsi="Palatino"/>
          <w:sz w:val="22"/>
        </w:rPr>
        <w:tab/>
        <w:t xml:space="preserve">Applicant makes the deposit prescribed in Rule No. 7 under “Amount to </w:t>
      </w:r>
    </w:p>
    <w:p w:rsidR="00000000" w:rsidRDefault="000E0A20">
      <w:pPr>
        <w:tabs>
          <w:tab w:val="left" w:pos="-288"/>
        </w:tabs>
        <w:ind w:left="864"/>
        <w:rPr>
          <w:rFonts w:ascii="Palatino" w:hAnsi="Palatino"/>
          <w:sz w:val="22"/>
        </w:rPr>
      </w:pPr>
      <w:r>
        <w:rPr>
          <w:rFonts w:ascii="Palatino" w:hAnsi="Palatino"/>
          <w:sz w:val="22"/>
        </w:rPr>
        <w:t xml:space="preserve">Establish Credit”.  </w:t>
      </w:r>
    </w:p>
    <w:p w:rsidR="00000000" w:rsidRDefault="000E0A20">
      <w:pPr>
        <w:tabs>
          <w:tab w:val="left" w:pos="-288"/>
        </w:tabs>
        <w:ind w:left="864"/>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3.</w:t>
      </w:r>
      <w:r>
        <w:rPr>
          <w:rFonts w:ascii="Palatino" w:hAnsi="Palatino"/>
          <w:sz w:val="22"/>
        </w:rPr>
        <w:tab/>
        <w:t>Applicant arranges a guarantor satisfactory to the utility for the payment</w:t>
      </w:r>
    </w:p>
    <w:p w:rsidR="00000000" w:rsidRDefault="000E0A20">
      <w:pPr>
        <w:tabs>
          <w:tab w:val="left" w:pos="-288"/>
        </w:tabs>
        <w:ind w:left="864"/>
        <w:rPr>
          <w:rFonts w:ascii="Palatino" w:hAnsi="Palatino"/>
          <w:sz w:val="22"/>
        </w:rPr>
      </w:pPr>
      <w:proofErr w:type="gramStart"/>
      <w:r>
        <w:rPr>
          <w:rFonts w:ascii="Palatino" w:hAnsi="Palatino"/>
          <w:sz w:val="22"/>
        </w:rPr>
        <w:t>of</w:t>
      </w:r>
      <w:proofErr w:type="gramEnd"/>
      <w:r>
        <w:rPr>
          <w:rFonts w:ascii="Palatino" w:hAnsi="Palatino"/>
          <w:sz w:val="22"/>
        </w:rPr>
        <w:t xml:space="preserve"> applicant’s bills for service.  </w:t>
      </w:r>
    </w:p>
    <w:p w:rsidR="00000000" w:rsidRDefault="000E0A20">
      <w:pPr>
        <w:tabs>
          <w:tab w:val="left" w:pos="-288"/>
        </w:tabs>
        <w:ind w:left="432"/>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4.</w:t>
      </w:r>
      <w:r>
        <w:rPr>
          <w:rFonts w:ascii="Palatino" w:hAnsi="Palatino"/>
          <w:sz w:val="22"/>
        </w:rPr>
        <w:tab/>
        <w:t>Applicant has been a customer of t</w:t>
      </w:r>
      <w:r>
        <w:rPr>
          <w:rFonts w:ascii="Palatino" w:hAnsi="Palatino"/>
          <w:sz w:val="22"/>
        </w:rPr>
        <w:t xml:space="preserve">he utility and during the last 12 consecutive </w:t>
      </w:r>
    </w:p>
    <w:p w:rsidR="00000000" w:rsidRDefault="000E0A20">
      <w:pPr>
        <w:tabs>
          <w:tab w:val="left" w:pos="-288"/>
        </w:tabs>
        <w:ind w:left="864"/>
        <w:rPr>
          <w:rFonts w:ascii="Palatino" w:hAnsi="Palatino"/>
          <w:sz w:val="22"/>
        </w:rPr>
      </w:pPr>
      <w:proofErr w:type="gramStart"/>
      <w:r>
        <w:rPr>
          <w:rFonts w:ascii="Palatino" w:hAnsi="Palatino"/>
          <w:sz w:val="22"/>
        </w:rPr>
        <w:t>months</w:t>
      </w:r>
      <w:proofErr w:type="gramEnd"/>
      <w:r>
        <w:rPr>
          <w:rFonts w:ascii="Palatino" w:hAnsi="Palatino"/>
          <w:sz w:val="22"/>
        </w:rPr>
        <w:t xml:space="preserve"> of that prior service has paid all bills for service without having been disconnected for nonpayment thereof.  </w:t>
      </w:r>
    </w:p>
    <w:p w:rsidR="00000000" w:rsidRDefault="000E0A20">
      <w:pPr>
        <w:tabs>
          <w:tab w:val="left" w:pos="-288"/>
        </w:tabs>
        <w:ind w:left="432"/>
        <w:rPr>
          <w:rFonts w:ascii="Palatino" w:hAnsi="Palatino"/>
          <w:sz w:val="22"/>
        </w:rPr>
      </w:pPr>
    </w:p>
    <w:p w:rsidR="00000000" w:rsidRDefault="000E0A20">
      <w:pPr>
        <w:tabs>
          <w:tab w:val="left" w:pos="-288"/>
        </w:tabs>
        <w:rPr>
          <w:rFonts w:ascii="Palatino" w:hAnsi="Palatino"/>
          <w:sz w:val="22"/>
        </w:rPr>
      </w:pPr>
      <w:r>
        <w:rPr>
          <w:rFonts w:ascii="Palatino" w:hAnsi="Palatino"/>
          <w:sz w:val="22"/>
        </w:rPr>
        <w:t>B.</w:t>
      </w:r>
      <w:r>
        <w:rPr>
          <w:rFonts w:ascii="Palatino" w:hAnsi="Palatino"/>
          <w:sz w:val="22"/>
        </w:rPr>
        <w:tab/>
        <w:t>Re-establishment of Credit</w:t>
      </w:r>
    </w:p>
    <w:p w:rsidR="00000000" w:rsidRDefault="000E0A20">
      <w:pPr>
        <w:tabs>
          <w:tab w:val="left" w:pos="-288"/>
        </w:tabs>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1.</w:t>
      </w:r>
      <w:r>
        <w:rPr>
          <w:rFonts w:ascii="Palatino" w:hAnsi="Palatino"/>
          <w:sz w:val="22"/>
        </w:rPr>
        <w:tab/>
        <w:t>An applicant, who previously has been a customer of the</w:t>
      </w:r>
      <w:r>
        <w:rPr>
          <w:rFonts w:ascii="Palatino" w:hAnsi="Palatino"/>
          <w:sz w:val="22"/>
        </w:rPr>
        <w:t xml:space="preserve"> utility, and during </w:t>
      </w:r>
    </w:p>
    <w:p w:rsidR="00000000" w:rsidRDefault="000E0A20">
      <w:pPr>
        <w:tabs>
          <w:tab w:val="left" w:pos="-288"/>
        </w:tabs>
        <w:ind w:left="864"/>
        <w:rPr>
          <w:rFonts w:ascii="Palatino" w:hAnsi="Palatino"/>
          <w:sz w:val="22"/>
        </w:rPr>
      </w:pPr>
      <w:r>
        <w:rPr>
          <w:rFonts w:ascii="Palatino" w:hAnsi="Palatino"/>
          <w:sz w:val="22"/>
        </w:rPr>
        <w:t>the last 12 months of that prior service has had service discontinued for nonpayment of bills will be required to pay any unpaid balance due the utility for the premises for which service is to be restored, and may be required to re-e</w:t>
      </w:r>
      <w:r>
        <w:rPr>
          <w:rFonts w:ascii="Palatino" w:hAnsi="Palatino"/>
          <w:sz w:val="22"/>
        </w:rPr>
        <w:t xml:space="preserve">stablish credit by making the deposit prescribed in Rule No. 7 under “Amount to Re-establish Credit”.  </w:t>
      </w:r>
    </w:p>
    <w:p w:rsidR="00000000" w:rsidRDefault="000E0A20">
      <w:pPr>
        <w:tabs>
          <w:tab w:val="left" w:pos="-288"/>
        </w:tabs>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2.</w:t>
      </w:r>
      <w:r>
        <w:rPr>
          <w:rFonts w:ascii="Palatino" w:hAnsi="Palatino"/>
          <w:sz w:val="22"/>
        </w:rPr>
        <w:tab/>
        <w:t>A customer whose service has been discontinued for nonpayment of bills will</w:t>
      </w:r>
    </w:p>
    <w:p w:rsidR="00000000" w:rsidRDefault="000E0A20">
      <w:pPr>
        <w:tabs>
          <w:tab w:val="left" w:pos="-288"/>
        </w:tabs>
        <w:ind w:left="864"/>
        <w:rPr>
          <w:rFonts w:ascii="Palatino" w:hAnsi="Palatino"/>
          <w:sz w:val="22"/>
        </w:rPr>
      </w:pPr>
      <w:r>
        <w:rPr>
          <w:rFonts w:ascii="Palatino" w:hAnsi="Palatino"/>
          <w:sz w:val="22"/>
        </w:rPr>
        <w:t>be required to pay any unpaid balance due the utility for the premises f</w:t>
      </w:r>
      <w:r>
        <w:rPr>
          <w:rFonts w:ascii="Palatino" w:hAnsi="Palatino"/>
          <w:sz w:val="22"/>
        </w:rPr>
        <w:t>or which service is to be restored and may be required to pay a reconnection charge as prescribed in Rule No. 11 under “Restoration - Reconnection Charge” and to re-establish credit by making the deposit prescribed in Rule No. 7 under “Amount to Re-establi</w:t>
      </w:r>
      <w:r>
        <w:rPr>
          <w:rFonts w:ascii="Palatino" w:hAnsi="Palatino"/>
          <w:sz w:val="22"/>
        </w:rPr>
        <w:t xml:space="preserve">sh Credit” before service is restored.  </w:t>
      </w:r>
    </w:p>
    <w:p w:rsidR="00000000" w:rsidRDefault="000E0A20">
      <w:pPr>
        <w:tabs>
          <w:tab w:val="left" w:pos="-288"/>
        </w:tabs>
        <w:ind w:left="864"/>
        <w:rPr>
          <w:rFonts w:ascii="Palatino" w:hAnsi="Palatino"/>
          <w:sz w:val="22"/>
        </w:rPr>
      </w:pPr>
    </w:p>
    <w:p w:rsidR="00000000" w:rsidRDefault="000E0A20">
      <w:pPr>
        <w:pStyle w:val="BodyText2"/>
        <w:tabs>
          <w:tab w:val="clear" w:pos="6840"/>
          <w:tab w:val="left" w:pos="360"/>
          <w:tab w:val="left" w:pos="900"/>
          <w:tab w:val="left" w:pos="2160"/>
          <w:tab w:val="left" w:pos="2520"/>
          <w:tab w:val="left" w:pos="3330"/>
          <w:tab w:val="left" w:pos="4230"/>
        </w:tabs>
        <w:jc w:val="center"/>
        <w:rPr>
          <w:rFonts w:ascii="Palatino" w:hAnsi="Palatino"/>
          <w:b/>
          <w:sz w:val="22"/>
        </w:rPr>
      </w:pPr>
      <w:r>
        <w:rPr>
          <w:rFonts w:ascii="Palatino" w:hAnsi="Palatino"/>
          <w:sz w:val="22"/>
        </w:rPr>
        <w:br w:type="page"/>
      </w:r>
      <w:r>
        <w:rPr>
          <w:rFonts w:ascii="Palatino" w:hAnsi="Palatino"/>
          <w:b/>
          <w:sz w:val="22"/>
        </w:rPr>
        <w:t>Rule No. 7</w:t>
      </w:r>
    </w:p>
    <w:p w:rsidR="00000000" w:rsidRDefault="000E0A20">
      <w:pPr>
        <w:pStyle w:val="BodyText2"/>
        <w:tabs>
          <w:tab w:val="clear" w:pos="6840"/>
          <w:tab w:val="left" w:pos="360"/>
          <w:tab w:val="left" w:pos="900"/>
          <w:tab w:val="left" w:pos="2160"/>
          <w:tab w:val="left" w:pos="2520"/>
          <w:tab w:val="left" w:pos="3330"/>
          <w:tab w:val="left" w:pos="4230"/>
        </w:tabs>
        <w:jc w:val="center"/>
        <w:rPr>
          <w:b/>
        </w:rPr>
      </w:pPr>
      <w:r>
        <w:rPr>
          <w:b/>
          <w:u w:val="single"/>
        </w:rPr>
        <w:t>DEPOSITS</w:t>
      </w:r>
    </w:p>
    <w:p w:rsidR="00000000" w:rsidRDefault="000E0A20">
      <w:pPr>
        <w:pStyle w:val="BodyText2"/>
        <w:tabs>
          <w:tab w:val="clear" w:pos="6840"/>
          <w:tab w:val="left" w:pos="360"/>
          <w:tab w:val="left" w:pos="900"/>
          <w:tab w:val="left" w:pos="2160"/>
          <w:tab w:val="left" w:pos="2520"/>
          <w:tab w:val="left" w:pos="3330"/>
          <w:tab w:val="left" w:pos="4230"/>
        </w:tabs>
        <w:jc w:val="center"/>
      </w:pPr>
    </w:p>
    <w:p w:rsidR="00000000" w:rsidRDefault="000E0A20">
      <w:pPr>
        <w:pStyle w:val="BodyText2"/>
        <w:tabs>
          <w:tab w:val="clear" w:pos="6840"/>
          <w:tab w:val="left" w:pos="360"/>
          <w:tab w:val="left" w:pos="900"/>
          <w:tab w:val="left" w:pos="2160"/>
          <w:tab w:val="left" w:pos="2520"/>
          <w:tab w:val="left" w:pos="3330"/>
          <w:tab w:val="left" w:pos="4230"/>
        </w:tabs>
        <w:jc w:val="center"/>
      </w:pPr>
    </w:p>
    <w:p w:rsidR="00000000" w:rsidRDefault="000E0A20">
      <w:pPr>
        <w:pStyle w:val="BodyText2"/>
        <w:numPr>
          <w:ilvl w:val="0"/>
          <w:numId w:val="32"/>
        </w:numPr>
        <w:tabs>
          <w:tab w:val="clear" w:pos="6840"/>
        </w:tabs>
      </w:pPr>
      <w:r>
        <w:t>Amount to Establish Credit</w:t>
      </w:r>
    </w:p>
    <w:p w:rsidR="00000000" w:rsidRDefault="000E0A20">
      <w:pPr>
        <w:pStyle w:val="BodyText2"/>
        <w:tabs>
          <w:tab w:val="clear" w:pos="6840"/>
          <w:tab w:val="left" w:pos="450"/>
        </w:tabs>
      </w:pPr>
    </w:p>
    <w:p w:rsidR="00000000" w:rsidRDefault="000E0A20">
      <w:pPr>
        <w:pStyle w:val="BodyText2"/>
        <w:numPr>
          <w:ilvl w:val="0"/>
          <w:numId w:val="33"/>
        </w:numPr>
        <w:tabs>
          <w:tab w:val="clear" w:pos="6840"/>
          <w:tab w:val="left" w:pos="450"/>
        </w:tabs>
      </w:pPr>
      <w:r>
        <w:t>Metered Service</w:t>
      </w:r>
    </w:p>
    <w:p w:rsidR="00000000" w:rsidRDefault="000E0A20">
      <w:pPr>
        <w:pStyle w:val="BodyText2"/>
        <w:tabs>
          <w:tab w:val="clear" w:pos="6840"/>
          <w:tab w:val="left" w:pos="450"/>
          <w:tab w:val="left" w:pos="810"/>
        </w:tabs>
        <w:rPr>
          <w:b/>
        </w:rPr>
      </w:pPr>
      <w:r>
        <w:tab/>
      </w:r>
      <w:r>
        <w:tab/>
      </w:r>
      <w:r>
        <w:tab/>
      </w:r>
      <w:r>
        <w:tab/>
      </w:r>
      <w:r>
        <w:tab/>
      </w:r>
      <w:r>
        <w:tab/>
      </w:r>
      <w:r>
        <w:tab/>
      </w:r>
      <w:r>
        <w:tab/>
      </w:r>
      <w:r>
        <w:tab/>
      </w:r>
      <w:r>
        <w:tab/>
      </w:r>
      <w:r>
        <w:tab/>
      </w:r>
      <w:r>
        <w:tab/>
      </w:r>
      <w:r>
        <w:tab/>
      </w:r>
      <w:r>
        <w:tab/>
      </w:r>
      <w:r>
        <w:tab/>
      </w:r>
      <w:r>
        <w:tab/>
      </w:r>
      <w:r>
        <w:tab/>
      </w:r>
      <w:r>
        <w:tab/>
      </w:r>
      <w:r>
        <w:tab/>
      </w:r>
      <w:r>
        <w:rPr>
          <w:b/>
        </w:rPr>
        <w:t>(D)</w:t>
      </w:r>
    </w:p>
    <w:p w:rsidR="00000000" w:rsidRDefault="000E0A20">
      <w:pPr>
        <w:pStyle w:val="BodyText2"/>
        <w:tabs>
          <w:tab w:val="clear" w:pos="6840"/>
          <w:tab w:val="left" w:pos="450"/>
          <w:tab w:val="left" w:pos="810"/>
        </w:tabs>
      </w:pPr>
    </w:p>
    <w:p w:rsidR="00000000" w:rsidRDefault="000E0A20">
      <w:pPr>
        <w:pStyle w:val="BodyText2"/>
        <w:numPr>
          <w:ilvl w:val="0"/>
          <w:numId w:val="34"/>
        </w:numPr>
        <w:tabs>
          <w:tab w:val="clear" w:pos="6840"/>
          <w:tab w:val="left" w:pos="450"/>
          <w:tab w:val="left" w:pos="810"/>
        </w:tabs>
      </w:pPr>
      <w:r>
        <w:t xml:space="preserve">To establish credit by deposit, the amount for all service will be twice the </w:t>
      </w:r>
      <w:r>
        <w:tab/>
      </w:r>
      <w:r>
        <w:tab/>
      </w:r>
      <w:r>
        <w:rPr>
          <w:b/>
        </w:rPr>
        <w:t>(C)</w:t>
      </w:r>
    </w:p>
    <w:p w:rsidR="00000000" w:rsidRDefault="000E0A20">
      <w:pPr>
        <w:pStyle w:val="BodyText2"/>
        <w:tabs>
          <w:tab w:val="clear" w:pos="6840"/>
          <w:tab w:val="left" w:pos="450"/>
          <w:tab w:val="left" w:pos="810"/>
          <w:tab w:val="left" w:pos="1170"/>
        </w:tabs>
      </w:pPr>
      <w:r>
        <w:tab/>
      </w:r>
      <w:r>
        <w:tab/>
      </w:r>
      <w:r>
        <w:tab/>
      </w:r>
      <w:proofErr w:type="gramStart"/>
      <w:r>
        <w:t>estimated</w:t>
      </w:r>
      <w:proofErr w:type="gramEnd"/>
      <w:r>
        <w:t xml:space="preserve"> average periodic bill when </w:t>
      </w:r>
      <w:r>
        <w:t xml:space="preserve">bills are rendered monthly or bimonthly, </w:t>
      </w:r>
    </w:p>
    <w:p w:rsidR="00000000" w:rsidRDefault="000E0A20">
      <w:pPr>
        <w:pStyle w:val="BodyText2"/>
        <w:tabs>
          <w:tab w:val="clear" w:pos="6840"/>
          <w:tab w:val="left" w:pos="450"/>
          <w:tab w:val="left" w:pos="810"/>
          <w:tab w:val="left" w:pos="1170"/>
        </w:tabs>
      </w:pPr>
      <w:r>
        <w:tab/>
      </w:r>
      <w:r>
        <w:tab/>
      </w:r>
      <w:r>
        <w:tab/>
      </w:r>
      <w:proofErr w:type="gramStart"/>
      <w:r>
        <w:t>but</w:t>
      </w:r>
      <w:proofErr w:type="gramEnd"/>
      <w:r>
        <w:t xml:space="preserve"> in any event not more than twice the estimated bimonthly bill nor less than </w:t>
      </w:r>
    </w:p>
    <w:p w:rsidR="00000000" w:rsidRDefault="000E0A20">
      <w:pPr>
        <w:pStyle w:val="BodyText2"/>
        <w:tabs>
          <w:tab w:val="clear" w:pos="6840"/>
          <w:tab w:val="left" w:pos="450"/>
          <w:tab w:val="left" w:pos="810"/>
          <w:tab w:val="left" w:pos="1170"/>
        </w:tabs>
      </w:pPr>
      <w:r>
        <w:tab/>
      </w:r>
      <w:r>
        <w:tab/>
      </w:r>
      <w:r>
        <w:tab/>
      </w:r>
      <w:proofErr w:type="gramStart"/>
      <w:r>
        <w:t>the</w:t>
      </w:r>
      <w:proofErr w:type="gramEnd"/>
      <w:r>
        <w:t xml:space="preserve"> amounts set forth above.  </w:t>
      </w:r>
    </w:p>
    <w:p w:rsidR="00000000" w:rsidRDefault="000E0A20">
      <w:pPr>
        <w:pStyle w:val="BodyText2"/>
        <w:tabs>
          <w:tab w:val="clear" w:pos="6840"/>
          <w:tab w:val="left" w:pos="450"/>
          <w:tab w:val="left" w:pos="810"/>
          <w:tab w:val="left" w:pos="1170"/>
        </w:tabs>
        <w:ind w:left="1152"/>
      </w:pPr>
    </w:p>
    <w:p w:rsidR="00000000" w:rsidRDefault="000E0A20">
      <w:pPr>
        <w:pStyle w:val="BodyText2"/>
        <w:numPr>
          <w:ilvl w:val="0"/>
          <w:numId w:val="33"/>
        </w:numPr>
        <w:tabs>
          <w:tab w:val="clear" w:pos="6840"/>
          <w:tab w:val="left" w:pos="450"/>
          <w:tab w:val="left" w:pos="1170"/>
        </w:tabs>
      </w:pPr>
      <w:r>
        <w:t>Flat Rate Service</w:t>
      </w:r>
    </w:p>
    <w:p w:rsidR="00000000" w:rsidRDefault="000E0A20">
      <w:pPr>
        <w:pStyle w:val="BodyText2"/>
        <w:tabs>
          <w:tab w:val="clear" w:pos="6840"/>
          <w:tab w:val="left" w:pos="450"/>
          <w:tab w:val="left" w:pos="810"/>
          <w:tab w:val="left" w:pos="1170"/>
        </w:tabs>
      </w:pPr>
    </w:p>
    <w:p w:rsidR="00000000" w:rsidRDefault="000E0A20">
      <w:pPr>
        <w:pStyle w:val="BodyText2"/>
        <w:tabs>
          <w:tab w:val="clear" w:pos="6840"/>
          <w:tab w:val="left" w:pos="450"/>
          <w:tab w:val="left" w:pos="810"/>
          <w:tab w:val="left" w:pos="1170"/>
        </w:tabs>
        <w:ind w:left="864"/>
      </w:pPr>
      <w:r>
        <w:t>No deposit will be required, except as prescribed for temporary service in R</w:t>
      </w:r>
      <w:r>
        <w:t xml:space="preserve">ule No. 13.  </w:t>
      </w:r>
    </w:p>
    <w:p w:rsidR="00000000" w:rsidRDefault="000E0A20">
      <w:pPr>
        <w:pStyle w:val="BodyText2"/>
        <w:tabs>
          <w:tab w:val="clear" w:pos="6840"/>
          <w:tab w:val="left" w:pos="450"/>
          <w:tab w:val="left" w:pos="810"/>
          <w:tab w:val="left" w:pos="1170"/>
        </w:tabs>
        <w:ind w:left="864"/>
      </w:pPr>
    </w:p>
    <w:p w:rsidR="00000000" w:rsidRDefault="000E0A20">
      <w:pPr>
        <w:pStyle w:val="BodyText2"/>
        <w:numPr>
          <w:ilvl w:val="0"/>
          <w:numId w:val="32"/>
        </w:numPr>
        <w:tabs>
          <w:tab w:val="clear" w:pos="6840"/>
          <w:tab w:val="left" w:pos="810"/>
          <w:tab w:val="left" w:pos="1170"/>
        </w:tabs>
      </w:pPr>
      <w:r>
        <w:t>Amount to Re-establish Credit</w:t>
      </w:r>
    </w:p>
    <w:p w:rsidR="00000000" w:rsidRDefault="000E0A20">
      <w:pPr>
        <w:pStyle w:val="BodyText2"/>
        <w:tabs>
          <w:tab w:val="clear" w:pos="6840"/>
          <w:tab w:val="left" w:pos="450"/>
          <w:tab w:val="left" w:pos="810"/>
          <w:tab w:val="left" w:pos="1170"/>
        </w:tabs>
      </w:pPr>
    </w:p>
    <w:p w:rsidR="00000000" w:rsidRDefault="000E0A20">
      <w:pPr>
        <w:pStyle w:val="BodyText2"/>
        <w:numPr>
          <w:ilvl w:val="0"/>
          <w:numId w:val="35"/>
        </w:numPr>
        <w:tabs>
          <w:tab w:val="clear" w:pos="6840"/>
          <w:tab w:val="left" w:pos="450"/>
          <w:tab w:val="left" w:pos="1170"/>
        </w:tabs>
      </w:pPr>
      <w:r>
        <w:t>Former Customers</w:t>
      </w:r>
    </w:p>
    <w:p w:rsidR="00000000" w:rsidRDefault="000E0A20">
      <w:pPr>
        <w:pStyle w:val="BodyText2"/>
        <w:tabs>
          <w:tab w:val="clear" w:pos="6840"/>
          <w:tab w:val="left" w:pos="450"/>
          <w:tab w:val="left" w:pos="810"/>
          <w:tab w:val="left" w:pos="1170"/>
        </w:tabs>
      </w:pPr>
    </w:p>
    <w:p w:rsidR="00000000" w:rsidRDefault="000E0A20">
      <w:pPr>
        <w:pStyle w:val="BodyText2"/>
        <w:tabs>
          <w:tab w:val="clear" w:pos="6840"/>
          <w:tab w:val="left" w:pos="450"/>
          <w:tab w:val="left" w:pos="810"/>
          <w:tab w:val="left" w:pos="1170"/>
        </w:tabs>
        <w:ind w:left="807"/>
      </w:pPr>
      <w:r>
        <w:t>To re-establish credit for an applicant who previously has been a customer of the utility and during the last 12 months of that prior service has had service discontinued for nonpayment of bil</w:t>
      </w:r>
      <w:r>
        <w:t xml:space="preserve">ls, the amount will be twice the estimated average monthly or bimonthly bill to be rendered for the service requested.  </w:t>
      </w:r>
    </w:p>
    <w:p w:rsidR="00000000" w:rsidRDefault="000E0A20">
      <w:pPr>
        <w:pStyle w:val="BodyText2"/>
        <w:tabs>
          <w:tab w:val="clear" w:pos="6840"/>
          <w:tab w:val="left" w:pos="450"/>
          <w:tab w:val="left" w:pos="810"/>
          <w:tab w:val="left" w:pos="1170"/>
        </w:tabs>
        <w:ind w:left="807"/>
      </w:pPr>
    </w:p>
    <w:p w:rsidR="00000000" w:rsidRDefault="000E0A20">
      <w:pPr>
        <w:pStyle w:val="BodyText2"/>
        <w:numPr>
          <w:ilvl w:val="0"/>
          <w:numId w:val="35"/>
        </w:numPr>
        <w:tabs>
          <w:tab w:val="clear" w:pos="6840"/>
          <w:tab w:val="left" w:pos="450"/>
          <w:tab w:val="left" w:pos="1170"/>
        </w:tabs>
      </w:pPr>
      <w:r>
        <w:t>Present Customers</w:t>
      </w:r>
    </w:p>
    <w:p w:rsidR="00000000" w:rsidRDefault="000E0A20">
      <w:pPr>
        <w:pStyle w:val="BodyText2"/>
        <w:tabs>
          <w:tab w:val="clear" w:pos="6840"/>
          <w:tab w:val="left" w:pos="450"/>
          <w:tab w:val="left" w:pos="810"/>
          <w:tab w:val="left" w:pos="1170"/>
        </w:tabs>
      </w:pPr>
    </w:p>
    <w:p w:rsidR="00000000" w:rsidRDefault="000E0A20">
      <w:pPr>
        <w:pStyle w:val="BodyText2"/>
        <w:tabs>
          <w:tab w:val="clear" w:pos="6840"/>
          <w:tab w:val="left" w:pos="450"/>
          <w:tab w:val="left" w:pos="810"/>
          <w:tab w:val="left" w:pos="1170"/>
        </w:tabs>
        <w:ind w:left="864"/>
      </w:pPr>
      <w:r>
        <w:t xml:space="preserve">To re-establish credit for a customer whose service has been discontinued for nonpayment of bills, the amount will </w:t>
      </w:r>
      <w:r>
        <w:t xml:space="preserve">be twice the average monthly or bimonthly bill to be rendered for that service.  </w:t>
      </w:r>
    </w:p>
    <w:p w:rsidR="00000000" w:rsidRDefault="000E0A20">
      <w:pPr>
        <w:pStyle w:val="BodyText2"/>
        <w:tabs>
          <w:tab w:val="clear" w:pos="6840"/>
          <w:tab w:val="left" w:pos="450"/>
          <w:tab w:val="left" w:pos="810"/>
          <w:tab w:val="left" w:pos="1170"/>
        </w:tabs>
        <w:ind w:left="864"/>
      </w:pPr>
    </w:p>
    <w:p w:rsidR="00000000" w:rsidRDefault="000E0A20">
      <w:pPr>
        <w:pStyle w:val="BodyText2"/>
        <w:numPr>
          <w:ilvl w:val="0"/>
          <w:numId w:val="32"/>
        </w:numPr>
        <w:tabs>
          <w:tab w:val="clear" w:pos="6840"/>
          <w:tab w:val="left" w:pos="810"/>
          <w:tab w:val="left" w:pos="1170"/>
        </w:tabs>
      </w:pPr>
      <w:r>
        <w:t>Applicability to Unpaid Accounts</w:t>
      </w:r>
    </w:p>
    <w:p w:rsidR="00000000" w:rsidRDefault="000E0A20">
      <w:pPr>
        <w:pStyle w:val="BodyText2"/>
        <w:tabs>
          <w:tab w:val="clear" w:pos="6840"/>
          <w:tab w:val="left" w:pos="450"/>
          <w:tab w:val="left" w:pos="810"/>
          <w:tab w:val="left" w:pos="1170"/>
        </w:tabs>
      </w:pPr>
    </w:p>
    <w:p w:rsidR="00000000" w:rsidRDefault="000E0A20">
      <w:pPr>
        <w:pStyle w:val="BodyText2"/>
        <w:tabs>
          <w:tab w:val="clear" w:pos="6840"/>
          <w:tab w:val="left" w:pos="450"/>
          <w:tab w:val="left" w:pos="810"/>
          <w:tab w:val="left" w:pos="1170"/>
        </w:tabs>
        <w:ind w:left="432"/>
      </w:pPr>
      <w:r>
        <w:t xml:space="preserve">Deposits made under this rule will be applied to unpaid bills for service when such service has been discontinued.  </w:t>
      </w:r>
    </w:p>
    <w:p w:rsidR="00000000" w:rsidRDefault="000E0A20">
      <w:pPr>
        <w:pStyle w:val="BodyText2"/>
        <w:tabs>
          <w:tab w:val="clear" w:pos="6840"/>
          <w:tab w:val="left" w:pos="450"/>
          <w:tab w:val="left" w:pos="810"/>
          <w:tab w:val="left" w:pos="1170"/>
        </w:tabs>
        <w:ind w:left="432"/>
      </w:pPr>
    </w:p>
    <w:p w:rsidR="00000000" w:rsidRDefault="000E0A20">
      <w:pPr>
        <w:pStyle w:val="BodyText2"/>
        <w:tabs>
          <w:tab w:val="clear" w:pos="6840"/>
          <w:tab w:val="left" w:pos="450"/>
          <w:tab w:val="left" w:pos="810"/>
          <w:tab w:val="left" w:pos="1170"/>
        </w:tabs>
        <w:ind w:left="432"/>
      </w:pPr>
    </w:p>
    <w:p w:rsidR="00000000" w:rsidRDefault="000E0A20">
      <w:pPr>
        <w:pStyle w:val="BodyText2"/>
        <w:tabs>
          <w:tab w:val="clear" w:pos="6840"/>
          <w:tab w:val="left" w:pos="450"/>
          <w:tab w:val="left" w:pos="810"/>
          <w:tab w:val="left" w:pos="1170"/>
        </w:tabs>
        <w:ind w:left="432"/>
      </w:pPr>
    </w:p>
    <w:p w:rsidR="00000000" w:rsidRDefault="000E0A20">
      <w:pPr>
        <w:pStyle w:val="BodyText2"/>
        <w:tabs>
          <w:tab w:val="clear" w:pos="6840"/>
          <w:tab w:val="left" w:pos="450"/>
          <w:tab w:val="left" w:pos="810"/>
          <w:tab w:val="left" w:pos="1170"/>
        </w:tabs>
        <w:ind w:left="432"/>
      </w:pPr>
    </w:p>
    <w:p w:rsidR="00000000" w:rsidRDefault="000E0A20">
      <w:pPr>
        <w:pStyle w:val="BodyText2"/>
        <w:tabs>
          <w:tab w:val="clear" w:pos="6840"/>
          <w:tab w:val="left" w:pos="450"/>
          <w:tab w:val="left" w:pos="810"/>
          <w:tab w:val="left" w:pos="1170"/>
        </w:tabs>
        <w:ind w:left="432"/>
      </w:pPr>
    </w:p>
    <w:p w:rsidR="00000000" w:rsidRDefault="000E0A20">
      <w:pPr>
        <w:pStyle w:val="BodyText2"/>
        <w:tabs>
          <w:tab w:val="clear" w:pos="6840"/>
          <w:tab w:val="left" w:pos="450"/>
          <w:tab w:val="left" w:pos="810"/>
          <w:tab w:val="left" w:pos="1170"/>
        </w:tabs>
        <w:ind w:left="432"/>
      </w:pPr>
    </w:p>
    <w:p w:rsidR="00000000" w:rsidRDefault="000E0A20">
      <w:pPr>
        <w:pStyle w:val="BodyText2"/>
        <w:tabs>
          <w:tab w:val="clear" w:pos="6840"/>
          <w:tab w:val="left" w:pos="450"/>
          <w:tab w:val="left" w:pos="810"/>
          <w:tab w:val="left" w:pos="1170"/>
        </w:tabs>
        <w:ind w:left="432"/>
      </w:pPr>
    </w:p>
    <w:p w:rsidR="00000000" w:rsidRDefault="000E0A20">
      <w:pPr>
        <w:pStyle w:val="BodyText2"/>
        <w:tabs>
          <w:tab w:val="clear" w:pos="6840"/>
          <w:tab w:val="left" w:pos="450"/>
          <w:tab w:val="left" w:pos="810"/>
          <w:tab w:val="left" w:pos="1170"/>
        </w:tabs>
        <w:ind w:left="432"/>
      </w:pPr>
    </w:p>
    <w:p w:rsidR="00000000" w:rsidRDefault="000E0A20">
      <w:pPr>
        <w:pStyle w:val="BodyText2"/>
        <w:tabs>
          <w:tab w:val="clear" w:pos="6840"/>
          <w:tab w:val="left" w:pos="450"/>
          <w:tab w:val="left" w:pos="810"/>
          <w:tab w:val="left" w:pos="1170"/>
        </w:tabs>
        <w:ind w:left="432"/>
      </w:pPr>
    </w:p>
    <w:p w:rsidR="00000000" w:rsidRDefault="000E0A20">
      <w:pPr>
        <w:pStyle w:val="BodyText2"/>
        <w:tabs>
          <w:tab w:val="clear" w:pos="6840"/>
          <w:tab w:val="left" w:pos="450"/>
          <w:tab w:val="left" w:pos="810"/>
          <w:tab w:val="left" w:pos="1170"/>
        </w:tabs>
        <w:ind w:left="432"/>
      </w:pPr>
    </w:p>
    <w:p w:rsidR="00000000" w:rsidRDefault="000E0A20">
      <w:pPr>
        <w:pStyle w:val="BodyText2"/>
        <w:tabs>
          <w:tab w:val="clear" w:pos="6840"/>
          <w:tab w:val="left" w:pos="450"/>
          <w:tab w:val="left" w:pos="810"/>
          <w:tab w:val="left" w:pos="1170"/>
        </w:tabs>
        <w:ind w:left="432"/>
      </w:pPr>
    </w:p>
    <w:p w:rsidR="00000000" w:rsidRDefault="000E0A20">
      <w:pPr>
        <w:pStyle w:val="BodyText2"/>
        <w:tabs>
          <w:tab w:val="clear" w:pos="6840"/>
          <w:tab w:val="left" w:pos="450"/>
          <w:tab w:val="left" w:pos="810"/>
          <w:tab w:val="left" w:pos="1170"/>
        </w:tabs>
        <w:ind w:left="432"/>
      </w:pPr>
    </w:p>
    <w:p w:rsidR="00000000" w:rsidRDefault="000E0A20">
      <w:pPr>
        <w:pStyle w:val="BodyText2"/>
        <w:tabs>
          <w:tab w:val="clear" w:pos="6840"/>
          <w:tab w:val="left" w:pos="450"/>
          <w:tab w:val="left" w:pos="810"/>
          <w:tab w:val="left" w:pos="1170"/>
        </w:tabs>
        <w:ind w:left="432"/>
      </w:pPr>
    </w:p>
    <w:p w:rsidR="00000000" w:rsidRDefault="000E0A20">
      <w:pPr>
        <w:pStyle w:val="BodyText2"/>
        <w:tabs>
          <w:tab w:val="clear" w:pos="6840"/>
          <w:tab w:val="left" w:pos="450"/>
          <w:tab w:val="left" w:pos="810"/>
          <w:tab w:val="left" w:pos="1170"/>
        </w:tabs>
        <w:ind w:left="432"/>
      </w:pPr>
    </w:p>
    <w:p w:rsidR="00000000" w:rsidRDefault="000E0A20">
      <w:pPr>
        <w:pStyle w:val="BodyText2"/>
        <w:tabs>
          <w:tab w:val="clear" w:pos="6840"/>
          <w:tab w:val="left" w:pos="450"/>
          <w:tab w:val="left" w:pos="810"/>
          <w:tab w:val="left" w:pos="1170"/>
        </w:tabs>
        <w:ind w:left="432"/>
      </w:pPr>
    </w:p>
    <w:p w:rsidR="00000000" w:rsidRDefault="000E0A20">
      <w:pPr>
        <w:pStyle w:val="BodyText2"/>
        <w:tabs>
          <w:tab w:val="clear" w:pos="6840"/>
          <w:tab w:val="left" w:pos="450"/>
          <w:tab w:val="left" w:pos="810"/>
          <w:tab w:val="left" w:pos="1170"/>
        </w:tabs>
        <w:ind w:left="432"/>
        <w:jc w:val="center"/>
      </w:pPr>
      <w:r>
        <w:rPr>
          <w:b/>
        </w:rPr>
        <w:t>(</w:t>
      </w:r>
      <w:proofErr w:type="gramStart"/>
      <w:r>
        <w:rPr>
          <w:b/>
        </w:rPr>
        <w:t>contin</w:t>
      </w:r>
      <w:r>
        <w:rPr>
          <w:b/>
        </w:rPr>
        <w:t>ued</w:t>
      </w:r>
      <w:proofErr w:type="gramEnd"/>
      <w:r>
        <w:rPr>
          <w:b/>
        </w:rPr>
        <w:t>)</w:t>
      </w:r>
    </w:p>
    <w:p w:rsidR="00000000" w:rsidRDefault="000E0A20">
      <w:pPr>
        <w:pStyle w:val="BodyText2"/>
        <w:tabs>
          <w:tab w:val="clear" w:pos="6840"/>
          <w:tab w:val="left" w:pos="450"/>
          <w:tab w:val="left" w:pos="810"/>
          <w:tab w:val="left" w:pos="1170"/>
        </w:tabs>
        <w:ind w:left="432"/>
      </w:pPr>
    </w:p>
    <w:p w:rsidR="00000000" w:rsidRDefault="000E0A20">
      <w:pPr>
        <w:pStyle w:val="BodyText2"/>
        <w:tabs>
          <w:tab w:val="clear" w:pos="6840"/>
          <w:tab w:val="left" w:pos="450"/>
          <w:tab w:val="left" w:pos="810"/>
          <w:tab w:val="left" w:pos="1170"/>
        </w:tabs>
        <w:ind w:left="432"/>
      </w:pPr>
    </w:p>
    <w:p w:rsidR="00000000" w:rsidRDefault="000E0A20">
      <w:pPr>
        <w:pStyle w:val="BodyText2"/>
        <w:tabs>
          <w:tab w:val="clear" w:pos="6840"/>
          <w:tab w:val="left" w:pos="450"/>
          <w:tab w:val="left" w:pos="810"/>
          <w:tab w:val="left" w:pos="1170"/>
        </w:tabs>
        <w:ind w:left="432"/>
      </w:pPr>
      <w:r>
        <w:br w:type="page"/>
      </w:r>
    </w:p>
    <w:p w:rsidR="00000000" w:rsidRDefault="000E0A20">
      <w:pPr>
        <w:pStyle w:val="BodyText2"/>
        <w:tabs>
          <w:tab w:val="clear" w:pos="6840"/>
          <w:tab w:val="left" w:pos="450"/>
          <w:tab w:val="left" w:pos="810"/>
          <w:tab w:val="left" w:pos="1170"/>
        </w:tabs>
        <w:ind w:left="432"/>
      </w:pPr>
    </w:p>
    <w:p w:rsidR="00000000" w:rsidRDefault="000E0A20">
      <w:pPr>
        <w:pStyle w:val="BodyText2"/>
        <w:tabs>
          <w:tab w:val="clear" w:pos="6840"/>
          <w:tab w:val="left" w:pos="450"/>
          <w:tab w:val="left" w:pos="810"/>
          <w:tab w:val="left" w:pos="1170"/>
        </w:tabs>
        <w:ind w:left="432"/>
        <w:jc w:val="center"/>
      </w:pPr>
    </w:p>
    <w:p w:rsidR="00000000" w:rsidRDefault="000E0A20">
      <w:pPr>
        <w:pStyle w:val="BodyText2"/>
        <w:tabs>
          <w:tab w:val="clear" w:pos="6840"/>
          <w:tab w:val="left" w:pos="450"/>
          <w:tab w:val="left" w:pos="810"/>
          <w:tab w:val="left" w:pos="1170"/>
        </w:tabs>
        <w:ind w:left="432"/>
        <w:jc w:val="center"/>
      </w:pPr>
    </w:p>
    <w:p w:rsidR="00000000" w:rsidRDefault="000E0A20">
      <w:pPr>
        <w:pStyle w:val="BodyText2"/>
        <w:tabs>
          <w:tab w:val="clear" w:pos="6840"/>
          <w:tab w:val="left" w:pos="450"/>
          <w:tab w:val="left" w:pos="810"/>
          <w:tab w:val="left" w:pos="1170"/>
        </w:tabs>
        <w:ind w:left="432"/>
        <w:jc w:val="center"/>
        <w:rPr>
          <w:rFonts w:ascii="Palatino" w:hAnsi="Palatino"/>
          <w:b/>
          <w:sz w:val="22"/>
        </w:rPr>
      </w:pPr>
      <w:r>
        <w:rPr>
          <w:rFonts w:ascii="Palatino" w:hAnsi="Palatino"/>
          <w:b/>
          <w:sz w:val="22"/>
        </w:rPr>
        <w:t>Rule No. 7</w:t>
      </w:r>
    </w:p>
    <w:p w:rsidR="00000000" w:rsidRDefault="000E0A20">
      <w:pPr>
        <w:pStyle w:val="BodyText2"/>
        <w:tabs>
          <w:tab w:val="clear" w:pos="6840"/>
          <w:tab w:val="left" w:pos="450"/>
          <w:tab w:val="left" w:pos="810"/>
          <w:tab w:val="left" w:pos="1170"/>
        </w:tabs>
        <w:ind w:left="432"/>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pStyle w:val="BodyText2"/>
        <w:tabs>
          <w:tab w:val="clear" w:pos="6840"/>
          <w:tab w:val="left" w:pos="450"/>
          <w:tab w:val="left" w:pos="810"/>
          <w:tab w:val="left" w:pos="1170"/>
        </w:tabs>
        <w:ind w:left="432"/>
        <w:jc w:val="center"/>
      </w:pPr>
    </w:p>
    <w:p w:rsidR="00000000" w:rsidRDefault="000E0A20">
      <w:pPr>
        <w:pStyle w:val="BodyText2"/>
        <w:tabs>
          <w:tab w:val="clear" w:pos="6840"/>
          <w:tab w:val="left" w:pos="450"/>
          <w:tab w:val="left" w:pos="810"/>
          <w:tab w:val="left" w:pos="1170"/>
        </w:tabs>
        <w:ind w:left="432"/>
        <w:jc w:val="center"/>
        <w:rPr>
          <w:b/>
        </w:rPr>
      </w:pPr>
      <w:r>
        <w:rPr>
          <w:b/>
          <w:u w:val="single"/>
        </w:rPr>
        <w:t>DEPOSITS</w:t>
      </w:r>
    </w:p>
    <w:p w:rsidR="00000000" w:rsidRDefault="000E0A20">
      <w:pPr>
        <w:pStyle w:val="BodyText2"/>
        <w:tabs>
          <w:tab w:val="clear" w:pos="6840"/>
          <w:tab w:val="left" w:pos="450"/>
          <w:tab w:val="left" w:pos="810"/>
          <w:tab w:val="left" w:pos="1170"/>
        </w:tabs>
        <w:ind w:left="432"/>
        <w:jc w:val="center"/>
      </w:pPr>
    </w:p>
    <w:p w:rsidR="00000000" w:rsidRDefault="000E0A20">
      <w:pPr>
        <w:pStyle w:val="BodyText2"/>
        <w:tabs>
          <w:tab w:val="clear" w:pos="6840"/>
          <w:tab w:val="left" w:pos="450"/>
          <w:tab w:val="left" w:pos="810"/>
          <w:tab w:val="left" w:pos="1170"/>
        </w:tabs>
        <w:ind w:left="432"/>
        <w:jc w:val="center"/>
      </w:pPr>
    </w:p>
    <w:p w:rsidR="00000000" w:rsidRDefault="000E0A20">
      <w:pPr>
        <w:pStyle w:val="BodyText2"/>
        <w:numPr>
          <w:ilvl w:val="0"/>
          <w:numId w:val="32"/>
        </w:numPr>
        <w:tabs>
          <w:tab w:val="clear" w:pos="6840"/>
          <w:tab w:val="left" w:pos="810"/>
          <w:tab w:val="left" w:pos="1170"/>
        </w:tabs>
      </w:pPr>
      <w:r>
        <w:t>Return of Deposits</w:t>
      </w:r>
    </w:p>
    <w:p w:rsidR="00000000" w:rsidRDefault="000E0A20">
      <w:pPr>
        <w:pStyle w:val="BodyText2"/>
        <w:tabs>
          <w:tab w:val="clear" w:pos="6840"/>
          <w:tab w:val="left" w:pos="450"/>
          <w:tab w:val="left" w:pos="810"/>
          <w:tab w:val="left" w:pos="1170"/>
        </w:tabs>
      </w:pPr>
    </w:p>
    <w:p w:rsidR="00000000" w:rsidRDefault="000E0A20">
      <w:pPr>
        <w:pStyle w:val="BodyText2"/>
        <w:tabs>
          <w:tab w:val="clear" w:pos="6840"/>
          <w:tab w:val="left" w:pos="450"/>
          <w:tab w:val="left" w:pos="810"/>
          <w:tab w:val="left" w:pos="1170"/>
        </w:tabs>
        <w:ind w:left="432"/>
      </w:pPr>
      <w:r>
        <w:t xml:space="preserve">Upon discontinuance of service, the utility will refund the balance of the customer’s deposit </w:t>
      </w:r>
    </w:p>
    <w:p w:rsidR="00000000" w:rsidRDefault="000E0A20">
      <w:pPr>
        <w:pStyle w:val="BodyText2"/>
        <w:tabs>
          <w:tab w:val="clear" w:pos="6840"/>
          <w:tab w:val="left" w:pos="450"/>
          <w:tab w:val="left" w:pos="810"/>
          <w:tab w:val="left" w:pos="1170"/>
        </w:tabs>
        <w:ind w:left="432"/>
      </w:pPr>
      <w:proofErr w:type="gramStart"/>
      <w:r>
        <w:t>In excess of unpaid bills for that service for which the deposit was made.</w:t>
      </w:r>
      <w:proofErr w:type="gramEnd"/>
      <w:r>
        <w:t xml:space="preserve">  </w:t>
      </w:r>
    </w:p>
    <w:p w:rsidR="00000000" w:rsidRDefault="000E0A20">
      <w:pPr>
        <w:pStyle w:val="BodyText2"/>
        <w:tabs>
          <w:tab w:val="clear" w:pos="6840"/>
          <w:tab w:val="left" w:pos="450"/>
          <w:tab w:val="left" w:pos="810"/>
          <w:tab w:val="left" w:pos="1170"/>
        </w:tabs>
        <w:ind w:left="432"/>
      </w:pPr>
    </w:p>
    <w:p w:rsidR="00000000" w:rsidRDefault="000E0A20">
      <w:pPr>
        <w:pStyle w:val="BodyText2"/>
        <w:numPr>
          <w:ilvl w:val="0"/>
          <w:numId w:val="32"/>
        </w:numPr>
        <w:tabs>
          <w:tab w:val="clear" w:pos="6840"/>
          <w:tab w:val="left" w:pos="810"/>
          <w:tab w:val="left" w:pos="1170"/>
        </w:tabs>
      </w:pPr>
      <w:r>
        <w:t>Interest on Depo</w:t>
      </w:r>
      <w:r>
        <w:t>sits</w:t>
      </w:r>
    </w:p>
    <w:p w:rsidR="00000000" w:rsidRDefault="000E0A20">
      <w:pPr>
        <w:pStyle w:val="BodyText2"/>
        <w:tabs>
          <w:tab w:val="clear" w:pos="6840"/>
          <w:tab w:val="left" w:pos="450"/>
          <w:tab w:val="left" w:pos="810"/>
          <w:tab w:val="left" w:pos="1170"/>
        </w:tabs>
      </w:pPr>
    </w:p>
    <w:p w:rsidR="00000000" w:rsidRDefault="000E0A20">
      <w:pPr>
        <w:pStyle w:val="BodyText2"/>
        <w:tabs>
          <w:tab w:val="clear" w:pos="6840"/>
          <w:tab w:val="left" w:pos="450"/>
          <w:tab w:val="left" w:pos="810"/>
          <w:tab w:val="left" w:pos="1170"/>
        </w:tabs>
        <w:ind w:left="432"/>
        <w:rPr>
          <w:b/>
        </w:rPr>
      </w:pPr>
      <w:r>
        <w:t xml:space="preserve">Deposits will be placed in a savings account at a bank or savings and loan and the </w:t>
      </w:r>
      <w:r>
        <w:tab/>
      </w:r>
      <w:r>
        <w:tab/>
      </w:r>
      <w:r>
        <w:rPr>
          <w:b/>
        </w:rPr>
        <w:t>(C)</w:t>
      </w:r>
    </w:p>
    <w:p w:rsidR="00000000" w:rsidRDefault="000E0A20">
      <w:pPr>
        <w:pStyle w:val="BodyText2"/>
        <w:tabs>
          <w:tab w:val="clear" w:pos="6840"/>
          <w:tab w:val="left" w:pos="450"/>
          <w:tab w:val="left" w:pos="810"/>
          <w:tab w:val="left" w:pos="1170"/>
        </w:tabs>
        <w:ind w:left="432"/>
        <w:rPr>
          <w:b/>
        </w:rPr>
      </w:pPr>
      <w:proofErr w:type="gramStart"/>
      <w:r>
        <w:t>interest</w:t>
      </w:r>
      <w:proofErr w:type="gramEnd"/>
      <w:r>
        <w:t xml:space="preserve"> accrued while held in the savings account will be paid by the utility when the </w:t>
      </w:r>
      <w:r>
        <w:tab/>
      </w:r>
      <w:r>
        <w:tab/>
      </w:r>
      <w:r>
        <w:rPr>
          <w:b/>
        </w:rPr>
        <w:t xml:space="preserve">  |</w:t>
      </w:r>
    </w:p>
    <w:p w:rsidR="00000000" w:rsidRDefault="000E0A20">
      <w:pPr>
        <w:pStyle w:val="BodyText2"/>
        <w:tabs>
          <w:tab w:val="clear" w:pos="6840"/>
          <w:tab w:val="left" w:pos="450"/>
          <w:tab w:val="left" w:pos="810"/>
          <w:tab w:val="left" w:pos="1170"/>
        </w:tabs>
        <w:ind w:left="432"/>
        <w:rPr>
          <w:b/>
        </w:rPr>
      </w:pPr>
      <w:proofErr w:type="gramStart"/>
      <w:r>
        <w:t>deposit</w:t>
      </w:r>
      <w:proofErr w:type="gramEnd"/>
      <w:r>
        <w:t xml:space="preserve"> is returned, upon discontinuance of service, or after the d</w:t>
      </w:r>
      <w:r>
        <w:t>eposit has been held for</w:t>
      </w:r>
      <w:r>
        <w:tab/>
      </w:r>
      <w:r>
        <w:rPr>
          <w:b/>
        </w:rPr>
        <w:t>(C)</w:t>
      </w:r>
    </w:p>
    <w:p w:rsidR="00000000" w:rsidRDefault="000E0A20">
      <w:pPr>
        <w:pStyle w:val="BodyText2"/>
        <w:tabs>
          <w:tab w:val="clear" w:pos="6840"/>
          <w:tab w:val="left" w:pos="450"/>
          <w:tab w:val="left" w:pos="810"/>
          <w:tab w:val="left" w:pos="1170"/>
        </w:tabs>
        <w:ind w:left="432"/>
      </w:pPr>
      <w:proofErr w:type="gramStart"/>
      <w:r>
        <w:t>12 consecutive months, provided service has not been discontinued for nonpayment.</w:t>
      </w:r>
      <w:proofErr w:type="gramEnd"/>
      <w:r>
        <w:t xml:space="preserve">  No </w:t>
      </w:r>
    </w:p>
    <w:p w:rsidR="00000000" w:rsidRDefault="000E0A20">
      <w:pPr>
        <w:pStyle w:val="BodyText2"/>
        <w:tabs>
          <w:tab w:val="clear" w:pos="6840"/>
          <w:tab w:val="left" w:pos="450"/>
          <w:tab w:val="left" w:pos="810"/>
          <w:tab w:val="left" w:pos="1170"/>
        </w:tabs>
        <w:ind w:left="432"/>
      </w:pPr>
      <w:proofErr w:type="gramStart"/>
      <w:r>
        <w:t>interest</w:t>
      </w:r>
      <w:proofErr w:type="gramEnd"/>
      <w:r>
        <w:t xml:space="preserve"> shall accrue after mailing to the customer or to the customer’s last known address</w:t>
      </w:r>
    </w:p>
    <w:p w:rsidR="00000000" w:rsidRDefault="000E0A20">
      <w:pPr>
        <w:pStyle w:val="BodyText2"/>
        <w:tabs>
          <w:tab w:val="clear" w:pos="6840"/>
          <w:tab w:val="left" w:pos="450"/>
          <w:tab w:val="left" w:pos="810"/>
          <w:tab w:val="left" w:pos="1170"/>
        </w:tabs>
        <w:ind w:left="432"/>
      </w:pPr>
      <w:proofErr w:type="gramStart"/>
      <w:r>
        <w:t>the</w:t>
      </w:r>
      <w:proofErr w:type="gramEnd"/>
      <w:r>
        <w:t xml:space="preserve"> refund or a notice that the refund is payabl</w:t>
      </w:r>
      <w:r>
        <w:t xml:space="preserve">e.  </w:t>
      </w:r>
    </w:p>
    <w:p w:rsidR="00000000" w:rsidRDefault="000E0A20">
      <w:pPr>
        <w:pStyle w:val="BodyText2"/>
        <w:tabs>
          <w:tab w:val="clear" w:pos="6840"/>
          <w:tab w:val="left" w:pos="450"/>
          <w:tab w:val="left" w:pos="810"/>
          <w:tab w:val="left" w:pos="1170"/>
        </w:tabs>
        <w:ind w:left="432"/>
      </w:pPr>
    </w:p>
    <w:p w:rsidR="00000000" w:rsidRDefault="000E0A20">
      <w:pPr>
        <w:tabs>
          <w:tab w:val="left" w:pos="-288"/>
        </w:tabs>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br w:type="page"/>
      </w:r>
    </w:p>
    <w:p w:rsidR="00000000" w:rsidRDefault="000E0A20">
      <w:pPr>
        <w:tabs>
          <w:tab w:val="left" w:pos="-288"/>
        </w:tabs>
        <w:ind w:left="432"/>
        <w:jc w:val="center"/>
        <w:rPr>
          <w:rFonts w:ascii="Palatino" w:hAnsi="Palatino"/>
          <w:b/>
          <w:sz w:val="22"/>
        </w:rPr>
      </w:pPr>
      <w:r>
        <w:rPr>
          <w:rFonts w:ascii="Palatino" w:hAnsi="Palatino"/>
          <w:b/>
          <w:sz w:val="22"/>
        </w:rPr>
        <w:t>Rule No. 8</w:t>
      </w:r>
    </w:p>
    <w:p w:rsidR="00000000" w:rsidRDefault="000E0A20">
      <w:pPr>
        <w:tabs>
          <w:tab w:val="left" w:pos="-288"/>
        </w:tabs>
        <w:ind w:left="432"/>
        <w:jc w:val="center"/>
        <w:rPr>
          <w:rFonts w:ascii="Palatino" w:hAnsi="Palatino"/>
          <w:b/>
          <w:sz w:val="22"/>
        </w:rPr>
      </w:pPr>
    </w:p>
    <w:p w:rsidR="00000000" w:rsidRDefault="000E0A20">
      <w:pPr>
        <w:tabs>
          <w:tab w:val="left" w:pos="-288"/>
        </w:tabs>
        <w:ind w:left="432"/>
        <w:jc w:val="center"/>
        <w:rPr>
          <w:rFonts w:ascii="Palatino" w:hAnsi="Palatino"/>
          <w:b/>
          <w:sz w:val="22"/>
          <w:u w:val="single"/>
        </w:rPr>
      </w:pPr>
      <w:r>
        <w:rPr>
          <w:rFonts w:ascii="Palatino" w:hAnsi="Palatino"/>
          <w:b/>
          <w:sz w:val="22"/>
          <w:u w:val="single"/>
        </w:rPr>
        <w:t>NOTICES</w:t>
      </w:r>
    </w:p>
    <w:p w:rsidR="00000000" w:rsidRDefault="000E0A20">
      <w:pPr>
        <w:tabs>
          <w:tab w:val="left" w:pos="-288"/>
        </w:tabs>
        <w:ind w:left="432"/>
        <w:rPr>
          <w:rFonts w:ascii="Palatino" w:hAnsi="Palatino"/>
          <w:sz w:val="22"/>
        </w:rPr>
      </w:pPr>
    </w:p>
    <w:p w:rsidR="00000000" w:rsidRDefault="000E0A20">
      <w:pPr>
        <w:tabs>
          <w:tab w:val="left" w:pos="-288"/>
        </w:tabs>
        <w:ind w:left="432"/>
        <w:rPr>
          <w:rFonts w:ascii="Palatino" w:hAnsi="Palatino"/>
          <w:sz w:val="22"/>
        </w:rPr>
      </w:pPr>
    </w:p>
    <w:p w:rsidR="00000000" w:rsidRDefault="000E0A20">
      <w:pPr>
        <w:tabs>
          <w:tab w:val="left" w:pos="-288"/>
        </w:tabs>
        <w:rPr>
          <w:rFonts w:ascii="Palatino" w:hAnsi="Palatino"/>
          <w:sz w:val="22"/>
        </w:rPr>
      </w:pPr>
      <w:r>
        <w:rPr>
          <w:rFonts w:ascii="Palatino" w:hAnsi="Palatino"/>
          <w:sz w:val="22"/>
        </w:rPr>
        <w:t>A.</w:t>
      </w:r>
      <w:r>
        <w:rPr>
          <w:rFonts w:ascii="Palatino" w:hAnsi="Palatino"/>
          <w:sz w:val="22"/>
        </w:rPr>
        <w:tab/>
        <w:t>Notice to Customers</w:t>
      </w:r>
    </w:p>
    <w:p w:rsidR="00000000" w:rsidRDefault="000E0A20">
      <w:pPr>
        <w:tabs>
          <w:tab w:val="left" w:pos="-288"/>
        </w:tabs>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1.</w:t>
      </w:r>
      <w:r>
        <w:rPr>
          <w:rFonts w:ascii="Palatino" w:hAnsi="Palatino"/>
          <w:sz w:val="22"/>
        </w:rPr>
        <w:tab/>
      </w:r>
      <w:proofErr w:type="gramStart"/>
      <w:r>
        <w:rPr>
          <w:rFonts w:ascii="Palatino" w:hAnsi="Palatino"/>
          <w:sz w:val="22"/>
        </w:rPr>
        <w:t>In</w:t>
      </w:r>
      <w:proofErr w:type="gramEnd"/>
      <w:r>
        <w:rPr>
          <w:rFonts w:ascii="Palatino" w:hAnsi="Palatino"/>
          <w:sz w:val="22"/>
        </w:rPr>
        <w:t xml:space="preserve"> Writing</w:t>
      </w:r>
    </w:p>
    <w:p w:rsidR="00000000" w:rsidRDefault="000E0A20">
      <w:pPr>
        <w:tabs>
          <w:tab w:val="left" w:pos="-288"/>
        </w:tabs>
        <w:ind w:left="432"/>
        <w:rPr>
          <w:rFonts w:ascii="Palatino" w:hAnsi="Palatino"/>
          <w:sz w:val="22"/>
        </w:rPr>
      </w:pPr>
    </w:p>
    <w:p w:rsidR="00000000" w:rsidRDefault="000E0A20">
      <w:pPr>
        <w:tabs>
          <w:tab w:val="left" w:pos="-288"/>
        </w:tabs>
        <w:ind w:left="864"/>
        <w:rPr>
          <w:rFonts w:ascii="Palatino" w:hAnsi="Palatino"/>
          <w:sz w:val="22"/>
        </w:rPr>
      </w:pPr>
      <w:r>
        <w:rPr>
          <w:rFonts w:ascii="Palatino" w:hAnsi="Palatino"/>
          <w:sz w:val="22"/>
        </w:rPr>
        <w:t xml:space="preserve">Notice to a customer will normally be in writing and, depending on the type of notice, will either be delivered or mailed to the customer’s last known address.  </w:t>
      </w:r>
    </w:p>
    <w:p w:rsidR="00000000" w:rsidRDefault="000E0A20">
      <w:pPr>
        <w:tabs>
          <w:tab w:val="left" w:pos="-288"/>
        </w:tabs>
        <w:ind w:left="432"/>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2.</w:t>
      </w:r>
      <w:r>
        <w:rPr>
          <w:rFonts w:ascii="Palatino" w:hAnsi="Palatino"/>
          <w:sz w:val="22"/>
        </w:rPr>
        <w:tab/>
        <w:t>Exception</w:t>
      </w:r>
    </w:p>
    <w:p w:rsidR="00000000" w:rsidRDefault="000E0A20">
      <w:pPr>
        <w:tabs>
          <w:tab w:val="left" w:pos="-288"/>
        </w:tabs>
        <w:ind w:left="432"/>
        <w:rPr>
          <w:rFonts w:ascii="Palatino" w:hAnsi="Palatino"/>
          <w:sz w:val="22"/>
        </w:rPr>
      </w:pPr>
    </w:p>
    <w:p w:rsidR="00000000" w:rsidRDefault="000E0A20">
      <w:pPr>
        <w:tabs>
          <w:tab w:val="left" w:pos="-288"/>
        </w:tabs>
        <w:ind w:left="864"/>
        <w:rPr>
          <w:rFonts w:ascii="Palatino" w:hAnsi="Palatino"/>
          <w:sz w:val="22"/>
        </w:rPr>
      </w:pPr>
      <w:r>
        <w:rPr>
          <w:rFonts w:ascii="Palatino" w:hAnsi="Palatino"/>
          <w:sz w:val="22"/>
        </w:rPr>
        <w:t>In emerge</w:t>
      </w:r>
      <w:r>
        <w:rPr>
          <w:rFonts w:ascii="Palatino" w:hAnsi="Palatino"/>
          <w:sz w:val="22"/>
        </w:rPr>
        <w:t xml:space="preserve">ncies or when circumstances warrant, the utility, where feasible, will endeavor to promptly notify the customer affected and may make such notification orally, either in person or by telephone.  </w:t>
      </w:r>
    </w:p>
    <w:p w:rsidR="00000000" w:rsidRDefault="000E0A20">
      <w:pPr>
        <w:tabs>
          <w:tab w:val="left" w:pos="-288"/>
        </w:tabs>
        <w:ind w:left="864"/>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3.</w:t>
      </w:r>
      <w:r>
        <w:rPr>
          <w:rFonts w:ascii="Palatino" w:hAnsi="Palatino"/>
          <w:sz w:val="22"/>
        </w:rPr>
        <w:tab/>
        <w:t>Discontinuance of Service</w:t>
      </w:r>
    </w:p>
    <w:p w:rsidR="00000000" w:rsidRDefault="000E0A20">
      <w:pPr>
        <w:tabs>
          <w:tab w:val="left" w:pos="-288"/>
        </w:tabs>
        <w:ind w:left="432"/>
        <w:rPr>
          <w:rFonts w:ascii="Palatino" w:hAnsi="Palatino"/>
          <w:sz w:val="22"/>
        </w:rPr>
      </w:pPr>
    </w:p>
    <w:p w:rsidR="00000000" w:rsidRDefault="000E0A20">
      <w:pPr>
        <w:tabs>
          <w:tab w:val="left" w:pos="-288"/>
        </w:tabs>
        <w:ind w:left="864"/>
        <w:rPr>
          <w:rFonts w:ascii="Palatino" w:hAnsi="Palatino"/>
          <w:sz w:val="22"/>
        </w:rPr>
      </w:pPr>
      <w:r>
        <w:rPr>
          <w:rFonts w:ascii="Palatino" w:hAnsi="Palatino"/>
          <w:sz w:val="22"/>
        </w:rPr>
        <w:t>a.</w:t>
      </w:r>
      <w:r>
        <w:rPr>
          <w:rFonts w:ascii="Palatino" w:hAnsi="Palatino"/>
          <w:sz w:val="22"/>
        </w:rPr>
        <w:tab/>
        <w:t>The utility shall make a r</w:t>
      </w:r>
      <w:r>
        <w:rPr>
          <w:rFonts w:ascii="Palatino" w:hAnsi="Palatino"/>
          <w:sz w:val="22"/>
        </w:rPr>
        <w:t xml:space="preserve">easonable attempt to contact an adult person on </w:t>
      </w:r>
    </w:p>
    <w:p w:rsidR="00000000" w:rsidRDefault="000E0A20">
      <w:pPr>
        <w:tabs>
          <w:tab w:val="left" w:pos="-288"/>
        </w:tabs>
        <w:ind w:left="1296"/>
        <w:rPr>
          <w:rFonts w:ascii="Palatino" w:hAnsi="Palatino"/>
          <w:sz w:val="22"/>
        </w:rPr>
      </w:pPr>
      <w:r>
        <w:rPr>
          <w:rFonts w:ascii="Palatino" w:hAnsi="Palatino"/>
          <w:sz w:val="22"/>
        </w:rPr>
        <w:t>the residential customer’s premises by telephone or in person at least 24 hours prior to any discontinuance of service, except that, whenever telephone or personal contact cannot be accomplished, the utility</w:t>
      </w:r>
      <w:r>
        <w:rPr>
          <w:rFonts w:ascii="Palatino" w:hAnsi="Palatino"/>
          <w:sz w:val="22"/>
        </w:rPr>
        <w:t xml:space="preserve"> shall post in a conspicuous location at the premises, a notice of discontinuance of service at least 48 hours prior to discontinuation.  </w:t>
      </w:r>
    </w:p>
    <w:p w:rsidR="00000000" w:rsidRDefault="000E0A20">
      <w:pPr>
        <w:tabs>
          <w:tab w:val="left" w:pos="-288"/>
        </w:tabs>
        <w:ind w:left="1296"/>
        <w:rPr>
          <w:rFonts w:ascii="Palatino" w:hAnsi="Palatino"/>
          <w:sz w:val="22"/>
        </w:rPr>
      </w:pPr>
    </w:p>
    <w:p w:rsidR="00000000" w:rsidRDefault="000E0A20">
      <w:pPr>
        <w:tabs>
          <w:tab w:val="left" w:pos="-288"/>
        </w:tabs>
        <w:ind w:left="864"/>
        <w:rPr>
          <w:rFonts w:ascii="Palatino" w:hAnsi="Palatino"/>
          <w:sz w:val="22"/>
        </w:rPr>
      </w:pPr>
      <w:r>
        <w:rPr>
          <w:rFonts w:ascii="Palatino" w:hAnsi="Palatino"/>
          <w:sz w:val="22"/>
        </w:rPr>
        <w:t>b.</w:t>
      </w:r>
      <w:r>
        <w:rPr>
          <w:rFonts w:ascii="Palatino" w:hAnsi="Palatino"/>
          <w:sz w:val="22"/>
        </w:rPr>
        <w:tab/>
        <w:t xml:space="preserve">For elderly or handicapped residential customers, the utility shall provide </w:t>
      </w:r>
    </w:p>
    <w:p w:rsidR="00000000" w:rsidRDefault="000E0A20">
      <w:pPr>
        <w:tabs>
          <w:tab w:val="left" w:pos="-288"/>
        </w:tabs>
        <w:ind w:left="1296"/>
        <w:rPr>
          <w:rFonts w:ascii="Palatino" w:hAnsi="Palatino"/>
          <w:sz w:val="22"/>
        </w:rPr>
      </w:pPr>
      <w:proofErr w:type="gramStart"/>
      <w:r>
        <w:rPr>
          <w:rFonts w:ascii="Palatino" w:hAnsi="Palatino"/>
          <w:sz w:val="22"/>
        </w:rPr>
        <w:t>at</w:t>
      </w:r>
      <w:proofErr w:type="gramEnd"/>
      <w:r>
        <w:rPr>
          <w:rFonts w:ascii="Palatino" w:hAnsi="Palatino"/>
          <w:sz w:val="22"/>
        </w:rPr>
        <w:t xml:space="preserve"> least 48 hours’ notice by telepho</w:t>
      </w:r>
      <w:r>
        <w:rPr>
          <w:rFonts w:ascii="Palatino" w:hAnsi="Palatino"/>
          <w:sz w:val="22"/>
        </w:rPr>
        <w:t xml:space="preserve">ne or in person.  For these customers, if a personal contact cannot be made, a notice of discontinuance of service shall be posted in a conspicuous location at the service address at least 48 hours prior to discontinuance.  </w:t>
      </w:r>
    </w:p>
    <w:p w:rsidR="00000000" w:rsidRDefault="000E0A20">
      <w:pPr>
        <w:tabs>
          <w:tab w:val="left" w:pos="-288"/>
        </w:tabs>
        <w:ind w:left="1296"/>
        <w:rPr>
          <w:rFonts w:ascii="Palatino" w:hAnsi="Palatino"/>
          <w:sz w:val="22"/>
        </w:rPr>
      </w:pPr>
    </w:p>
    <w:p w:rsidR="00000000" w:rsidRDefault="000E0A20">
      <w:pPr>
        <w:tabs>
          <w:tab w:val="left" w:pos="-288"/>
        </w:tabs>
        <w:ind w:left="864"/>
        <w:rPr>
          <w:rFonts w:ascii="Palatino" w:hAnsi="Palatino"/>
          <w:sz w:val="22"/>
        </w:rPr>
      </w:pPr>
      <w:r>
        <w:rPr>
          <w:rFonts w:ascii="Palatino" w:hAnsi="Palatino"/>
          <w:sz w:val="22"/>
        </w:rPr>
        <w:t>c.</w:t>
      </w:r>
      <w:r>
        <w:rPr>
          <w:rFonts w:ascii="Palatino" w:hAnsi="Palatino"/>
          <w:sz w:val="22"/>
        </w:rPr>
        <w:tab/>
        <w:t>Where water service is prov</w:t>
      </w:r>
      <w:r>
        <w:rPr>
          <w:rFonts w:ascii="Palatino" w:hAnsi="Palatino"/>
          <w:sz w:val="22"/>
        </w:rPr>
        <w:t>ided to residential users in a multi-unit</w:t>
      </w:r>
      <w:r>
        <w:rPr>
          <w:rFonts w:ascii="Palatino" w:hAnsi="Palatino"/>
          <w:sz w:val="22"/>
        </w:rPr>
        <w:tab/>
      </w:r>
      <w:r>
        <w:rPr>
          <w:rFonts w:ascii="Palatino" w:hAnsi="Palatino"/>
          <w:b/>
          <w:sz w:val="22"/>
        </w:rPr>
        <w:t>(T)</w:t>
      </w:r>
    </w:p>
    <w:p w:rsidR="00000000" w:rsidRDefault="000E0A20">
      <w:pPr>
        <w:tabs>
          <w:tab w:val="left" w:pos="-288"/>
        </w:tabs>
        <w:ind w:left="1296"/>
        <w:rPr>
          <w:rFonts w:ascii="Palatino" w:hAnsi="Palatino"/>
          <w:sz w:val="22"/>
        </w:rPr>
      </w:pPr>
      <w:proofErr w:type="gramStart"/>
      <w:r>
        <w:rPr>
          <w:rFonts w:ascii="Palatino" w:hAnsi="Palatino"/>
          <w:sz w:val="22"/>
        </w:rPr>
        <w:t>residential</w:t>
      </w:r>
      <w:proofErr w:type="gramEnd"/>
      <w:r>
        <w:rPr>
          <w:rFonts w:ascii="Palatino" w:hAnsi="Palatino"/>
          <w:sz w:val="22"/>
        </w:rPr>
        <w:t xml:space="preserve"> structure, mobilehome park, or permanent residential</w:t>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tabs>
          <w:tab w:val="left" w:pos="-288"/>
        </w:tabs>
        <w:ind w:left="1296"/>
        <w:rPr>
          <w:rFonts w:ascii="Palatino" w:hAnsi="Palatino"/>
          <w:sz w:val="22"/>
        </w:rPr>
      </w:pPr>
      <w:proofErr w:type="gramStart"/>
      <w:r>
        <w:rPr>
          <w:rFonts w:ascii="Palatino" w:hAnsi="Palatino"/>
          <w:sz w:val="22"/>
        </w:rPr>
        <w:t>structures</w:t>
      </w:r>
      <w:proofErr w:type="gramEnd"/>
      <w:r>
        <w:rPr>
          <w:rFonts w:ascii="Palatino" w:hAnsi="Palatino"/>
          <w:sz w:val="22"/>
        </w:rPr>
        <w:t xml:space="preserve"> in a labor camp, where the owner, manager, or operator</w:t>
      </w:r>
      <w:r>
        <w:rPr>
          <w:rFonts w:ascii="Palatino" w:hAnsi="Palatino"/>
          <w:sz w:val="22"/>
        </w:rPr>
        <w:tab/>
        <w:t xml:space="preserve">  </w:t>
      </w:r>
      <w:r>
        <w:rPr>
          <w:rFonts w:ascii="Palatino" w:hAnsi="Palatino"/>
          <w:b/>
          <w:sz w:val="22"/>
        </w:rPr>
        <w:t>|</w:t>
      </w:r>
    </w:p>
    <w:p w:rsidR="00000000" w:rsidRDefault="000E0A20">
      <w:pPr>
        <w:tabs>
          <w:tab w:val="left" w:pos="-288"/>
        </w:tabs>
        <w:ind w:left="1296"/>
        <w:rPr>
          <w:rFonts w:ascii="Palatino" w:hAnsi="Palatino"/>
          <w:sz w:val="22"/>
        </w:rPr>
      </w:pPr>
      <w:proofErr w:type="gramStart"/>
      <w:r>
        <w:rPr>
          <w:rFonts w:ascii="Palatino" w:hAnsi="Palatino"/>
          <w:sz w:val="22"/>
        </w:rPr>
        <w:t>listed</w:t>
      </w:r>
      <w:proofErr w:type="gramEnd"/>
      <w:r>
        <w:rPr>
          <w:rFonts w:ascii="Palatino" w:hAnsi="Palatino"/>
          <w:sz w:val="22"/>
        </w:rPr>
        <w:t xml:space="preserve"> by the utility as the customer of record, the utility will info</w:t>
      </w:r>
      <w:r>
        <w:rPr>
          <w:rFonts w:ascii="Palatino" w:hAnsi="Palatino"/>
          <w:sz w:val="22"/>
        </w:rPr>
        <w:t>rm</w:t>
      </w:r>
      <w:r>
        <w:rPr>
          <w:rFonts w:ascii="Palatino" w:hAnsi="Palatino"/>
          <w:sz w:val="22"/>
        </w:rPr>
        <w:tab/>
        <w:t xml:space="preserve">  </w:t>
      </w:r>
      <w:r>
        <w:rPr>
          <w:rFonts w:ascii="Palatino" w:hAnsi="Palatino"/>
          <w:b/>
          <w:sz w:val="22"/>
        </w:rPr>
        <w:t>|</w:t>
      </w:r>
    </w:p>
    <w:p w:rsidR="00000000" w:rsidRDefault="000E0A20">
      <w:pPr>
        <w:tabs>
          <w:tab w:val="left" w:pos="-288"/>
        </w:tabs>
        <w:ind w:left="1296"/>
        <w:rPr>
          <w:rFonts w:ascii="Palatino" w:hAnsi="Palatino"/>
          <w:sz w:val="22"/>
        </w:rPr>
      </w:pPr>
      <w:proofErr w:type="gramStart"/>
      <w:r>
        <w:rPr>
          <w:rFonts w:ascii="Palatino" w:hAnsi="Palatino"/>
          <w:sz w:val="22"/>
        </w:rPr>
        <w:t>the</w:t>
      </w:r>
      <w:proofErr w:type="gramEnd"/>
      <w:r>
        <w:rPr>
          <w:rFonts w:ascii="Palatino" w:hAnsi="Palatino"/>
          <w:sz w:val="22"/>
        </w:rPr>
        <w:t xml:space="preserve"> users by means of a notice, when the account is in arrears, that </w:t>
      </w:r>
      <w:r>
        <w:rPr>
          <w:rFonts w:ascii="Palatino" w:hAnsi="Palatino"/>
          <w:sz w:val="22"/>
        </w:rPr>
        <w:tab/>
        <w:t xml:space="preserve">  </w:t>
      </w:r>
      <w:r>
        <w:rPr>
          <w:rFonts w:ascii="Palatino" w:hAnsi="Palatino"/>
          <w:b/>
          <w:sz w:val="22"/>
        </w:rPr>
        <w:t>|</w:t>
      </w:r>
    </w:p>
    <w:p w:rsidR="00000000" w:rsidRDefault="000E0A20">
      <w:pPr>
        <w:tabs>
          <w:tab w:val="left" w:pos="-288"/>
        </w:tabs>
        <w:ind w:left="1296"/>
        <w:rPr>
          <w:rFonts w:ascii="Palatino" w:hAnsi="Palatino"/>
          <w:sz w:val="22"/>
        </w:rPr>
      </w:pPr>
      <w:proofErr w:type="gramStart"/>
      <w:r>
        <w:rPr>
          <w:rFonts w:ascii="Palatino" w:hAnsi="Palatino"/>
          <w:sz w:val="22"/>
        </w:rPr>
        <w:t>service</w:t>
      </w:r>
      <w:proofErr w:type="gramEnd"/>
      <w:r>
        <w:rPr>
          <w:rFonts w:ascii="Palatino" w:hAnsi="Palatino"/>
          <w:sz w:val="22"/>
        </w:rPr>
        <w:t xml:space="preserve"> will be discontinued.  The notice will inform the users that </w:t>
      </w:r>
      <w:r>
        <w:rPr>
          <w:rFonts w:ascii="Palatino" w:hAnsi="Palatino"/>
          <w:sz w:val="22"/>
        </w:rPr>
        <w:tab/>
        <w:t xml:space="preserve">  </w:t>
      </w:r>
      <w:r>
        <w:rPr>
          <w:rFonts w:ascii="Palatino" w:hAnsi="Palatino"/>
          <w:b/>
          <w:sz w:val="22"/>
        </w:rPr>
        <w:t>|</w:t>
      </w:r>
    </w:p>
    <w:p w:rsidR="00000000" w:rsidRDefault="000E0A20">
      <w:pPr>
        <w:tabs>
          <w:tab w:val="left" w:pos="-288"/>
        </w:tabs>
        <w:ind w:left="1296"/>
        <w:rPr>
          <w:rFonts w:ascii="Palatino" w:hAnsi="Palatino"/>
          <w:sz w:val="22"/>
        </w:rPr>
      </w:pPr>
      <w:proofErr w:type="gramStart"/>
      <w:r>
        <w:rPr>
          <w:rFonts w:ascii="Palatino" w:hAnsi="Palatino"/>
          <w:sz w:val="22"/>
        </w:rPr>
        <w:t>they</w:t>
      </w:r>
      <w:proofErr w:type="gramEnd"/>
      <w:r>
        <w:rPr>
          <w:rFonts w:ascii="Palatino" w:hAnsi="Palatino"/>
          <w:sz w:val="22"/>
        </w:rPr>
        <w:t xml:space="preserve"> have the right to become a customer, to whom the service will </w:t>
      </w:r>
      <w:r>
        <w:rPr>
          <w:rFonts w:ascii="Palatino" w:hAnsi="Palatino"/>
          <w:sz w:val="22"/>
        </w:rPr>
        <w:tab/>
        <w:t xml:space="preserve">  </w:t>
      </w:r>
      <w:r>
        <w:rPr>
          <w:rFonts w:ascii="Palatino" w:hAnsi="Palatino"/>
          <w:b/>
          <w:sz w:val="22"/>
        </w:rPr>
        <w:t>|</w:t>
      </w:r>
    </w:p>
    <w:p w:rsidR="00000000" w:rsidRDefault="000E0A20">
      <w:pPr>
        <w:tabs>
          <w:tab w:val="left" w:pos="-288"/>
        </w:tabs>
        <w:ind w:left="1296"/>
        <w:rPr>
          <w:rFonts w:ascii="Palatino" w:hAnsi="Palatino"/>
          <w:sz w:val="22"/>
        </w:rPr>
      </w:pPr>
      <w:proofErr w:type="gramStart"/>
      <w:r>
        <w:rPr>
          <w:rFonts w:ascii="Palatino" w:hAnsi="Palatino"/>
          <w:sz w:val="22"/>
        </w:rPr>
        <w:t>then</w:t>
      </w:r>
      <w:proofErr w:type="gramEnd"/>
      <w:r>
        <w:rPr>
          <w:rFonts w:ascii="Palatino" w:hAnsi="Palatino"/>
          <w:sz w:val="22"/>
        </w:rPr>
        <w:t xml:space="preserve"> be billed, without being</w:t>
      </w:r>
      <w:r>
        <w:rPr>
          <w:rFonts w:ascii="Palatino" w:hAnsi="Palatino"/>
          <w:sz w:val="22"/>
        </w:rPr>
        <w:t xml:space="preserve"> required to pay any amount which </w:t>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tabs>
          <w:tab w:val="left" w:pos="-288"/>
        </w:tabs>
        <w:ind w:left="1296"/>
        <w:rPr>
          <w:rFonts w:ascii="Palatino" w:hAnsi="Palatino"/>
          <w:sz w:val="22"/>
        </w:rPr>
      </w:pPr>
      <w:proofErr w:type="gramStart"/>
      <w:r>
        <w:rPr>
          <w:rFonts w:ascii="Palatino" w:hAnsi="Palatino"/>
          <w:sz w:val="22"/>
        </w:rPr>
        <w:t>may</w:t>
      </w:r>
      <w:proofErr w:type="gramEnd"/>
      <w:r>
        <w:rPr>
          <w:rFonts w:ascii="Palatino" w:hAnsi="Palatino"/>
          <w:sz w:val="22"/>
        </w:rPr>
        <w:t xml:space="preserve"> be due on the delinquent account.  </w:t>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b/>
          <w:sz w:val="22"/>
        </w:rPr>
        <w:t>(T)</w:t>
      </w:r>
    </w:p>
    <w:p w:rsidR="00000000" w:rsidRDefault="000E0A20">
      <w:pPr>
        <w:tabs>
          <w:tab w:val="left" w:pos="-288"/>
        </w:tabs>
        <w:ind w:left="1296"/>
        <w:jc w:val="center"/>
        <w:rPr>
          <w:rFonts w:ascii="Palatino" w:hAnsi="Palatino"/>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rPr>
          <w:rFonts w:ascii="Palatino" w:hAnsi="Palatino"/>
          <w:sz w:val="22"/>
        </w:rPr>
      </w:pPr>
      <w:r>
        <w:rPr>
          <w:rFonts w:ascii="Palatino" w:hAnsi="Palatino"/>
          <w:sz w:val="22"/>
        </w:rPr>
        <w:br w:type="page"/>
      </w:r>
    </w:p>
    <w:p w:rsidR="00000000" w:rsidRDefault="000E0A20">
      <w:pPr>
        <w:tabs>
          <w:tab w:val="left" w:pos="-288"/>
        </w:tabs>
        <w:jc w:val="center"/>
        <w:rPr>
          <w:rFonts w:ascii="Palatino" w:hAnsi="Palatino"/>
          <w:b/>
          <w:sz w:val="22"/>
        </w:rPr>
      </w:pPr>
      <w:r>
        <w:rPr>
          <w:rFonts w:ascii="Palatino" w:hAnsi="Palatino"/>
          <w:b/>
          <w:sz w:val="22"/>
        </w:rPr>
        <w:t>Rule No. 8</w:t>
      </w:r>
    </w:p>
    <w:p w:rsidR="00000000" w:rsidRDefault="000E0A20">
      <w:pPr>
        <w:tabs>
          <w:tab w:val="left" w:pos="-288"/>
        </w:tabs>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jc w:val="center"/>
        <w:rPr>
          <w:rFonts w:ascii="Palatino" w:hAnsi="Palatino"/>
          <w:b/>
          <w:sz w:val="22"/>
        </w:rPr>
      </w:pPr>
    </w:p>
    <w:p w:rsidR="00000000" w:rsidRDefault="000E0A20">
      <w:pPr>
        <w:tabs>
          <w:tab w:val="left" w:pos="-288"/>
        </w:tabs>
        <w:jc w:val="center"/>
        <w:rPr>
          <w:rFonts w:ascii="Palatino" w:hAnsi="Palatino"/>
          <w:b/>
          <w:sz w:val="22"/>
          <w:u w:val="single"/>
        </w:rPr>
      </w:pPr>
      <w:r>
        <w:rPr>
          <w:rFonts w:ascii="Palatino" w:hAnsi="Palatino"/>
          <w:b/>
          <w:sz w:val="22"/>
          <w:u w:val="single"/>
        </w:rPr>
        <w:t>NOTICES</w:t>
      </w:r>
    </w:p>
    <w:p w:rsidR="00000000" w:rsidRDefault="000E0A20">
      <w:pPr>
        <w:tabs>
          <w:tab w:val="left" w:pos="-288"/>
        </w:tabs>
        <w:rPr>
          <w:rFonts w:ascii="Palatino" w:hAnsi="Palatino"/>
          <w:b/>
          <w:sz w:val="22"/>
          <w:u w:val="single"/>
        </w:rPr>
      </w:pPr>
    </w:p>
    <w:p w:rsidR="00000000" w:rsidRDefault="000E0A20">
      <w:pPr>
        <w:tabs>
          <w:tab w:val="left" w:pos="-288"/>
        </w:tabs>
        <w:rPr>
          <w:rFonts w:ascii="Palatino" w:hAnsi="Palatino"/>
          <w:b/>
          <w:sz w:val="22"/>
          <w:u w:val="single"/>
        </w:rPr>
      </w:pPr>
    </w:p>
    <w:p w:rsidR="00000000" w:rsidRDefault="000E0A20">
      <w:pPr>
        <w:tabs>
          <w:tab w:val="left" w:pos="-288"/>
        </w:tabs>
        <w:rPr>
          <w:rFonts w:ascii="Palatino" w:hAnsi="Palatino"/>
          <w:sz w:val="22"/>
        </w:rPr>
      </w:pPr>
      <w:r>
        <w:rPr>
          <w:rFonts w:ascii="Palatino" w:hAnsi="Palatino"/>
          <w:sz w:val="22"/>
        </w:rPr>
        <w:t>A.</w:t>
      </w:r>
      <w:r>
        <w:rPr>
          <w:rFonts w:ascii="Palatino" w:hAnsi="Palatino"/>
          <w:sz w:val="22"/>
        </w:rPr>
        <w:tab/>
        <w:t>3.</w:t>
      </w:r>
      <w:r>
        <w:rPr>
          <w:rFonts w:ascii="Palatino" w:hAnsi="Palatino"/>
          <w:sz w:val="22"/>
        </w:rPr>
        <w:tab/>
        <w:t>c.</w:t>
      </w:r>
      <w:r>
        <w:rPr>
          <w:rFonts w:ascii="Palatino" w:hAnsi="Palatino"/>
          <w:sz w:val="22"/>
        </w:rPr>
        <w:tab/>
        <w:t>Where said users are master metered by the utility, the written notice</w:t>
      </w:r>
      <w:r>
        <w:rPr>
          <w:rFonts w:ascii="Palatino" w:hAnsi="Palatino"/>
          <w:sz w:val="22"/>
        </w:rPr>
        <w:tab/>
      </w:r>
      <w:r>
        <w:rPr>
          <w:rFonts w:ascii="Palatino" w:hAnsi="Palatino"/>
          <w:sz w:val="22"/>
        </w:rPr>
        <w:tab/>
      </w:r>
      <w:r>
        <w:rPr>
          <w:rFonts w:ascii="Palatino" w:hAnsi="Palatino"/>
          <w:b/>
          <w:sz w:val="22"/>
        </w:rPr>
        <w:t>(N)</w:t>
      </w:r>
    </w:p>
    <w:p w:rsidR="00000000" w:rsidRDefault="000E0A20">
      <w:pPr>
        <w:tabs>
          <w:tab w:val="left" w:pos="-288"/>
        </w:tabs>
        <w:ind w:left="1296"/>
        <w:rPr>
          <w:rFonts w:ascii="Palatino" w:hAnsi="Palatino"/>
          <w:sz w:val="22"/>
        </w:rPr>
      </w:pPr>
      <w:proofErr w:type="gramStart"/>
      <w:r>
        <w:rPr>
          <w:rFonts w:ascii="Palatino" w:hAnsi="Palatino"/>
          <w:sz w:val="22"/>
        </w:rPr>
        <w:t>will</w:t>
      </w:r>
      <w:proofErr w:type="gramEnd"/>
      <w:r>
        <w:rPr>
          <w:rFonts w:ascii="Palatino" w:hAnsi="Palatino"/>
          <w:sz w:val="22"/>
        </w:rPr>
        <w:t xml:space="preserve"> be at least 15 days prior to</w:t>
      </w:r>
      <w:r>
        <w:rPr>
          <w:rFonts w:ascii="Palatino" w:hAnsi="Palatino"/>
          <w:sz w:val="22"/>
        </w:rPr>
        <w:t xml:space="preserve"> discontinuance of service.  The notice</w:t>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tabs>
          <w:tab w:val="left" w:pos="-288"/>
        </w:tabs>
        <w:ind w:left="1296"/>
        <w:rPr>
          <w:rFonts w:ascii="Palatino" w:hAnsi="Palatino"/>
          <w:sz w:val="22"/>
        </w:rPr>
      </w:pPr>
      <w:proofErr w:type="gramStart"/>
      <w:r>
        <w:rPr>
          <w:rFonts w:ascii="Palatino" w:hAnsi="Palatino"/>
          <w:sz w:val="22"/>
        </w:rPr>
        <w:t>will</w:t>
      </w:r>
      <w:proofErr w:type="gramEnd"/>
      <w:r>
        <w:rPr>
          <w:rFonts w:ascii="Palatino" w:hAnsi="Palatino"/>
          <w:sz w:val="22"/>
        </w:rPr>
        <w:t xml:space="preserve"> be posted on the door of each residential unit.  If it is not reasonable</w:t>
      </w:r>
      <w:r>
        <w:rPr>
          <w:rFonts w:ascii="Palatino" w:hAnsi="Palatino"/>
          <w:sz w:val="22"/>
        </w:rPr>
        <w:tab/>
        <w:t xml:space="preserve">  </w:t>
      </w:r>
      <w:r>
        <w:rPr>
          <w:rFonts w:ascii="Palatino" w:hAnsi="Palatino"/>
          <w:b/>
          <w:sz w:val="22"/>
        </w:rPr>
        <w:t>|</w:t>
      </w:r>
    </w:p>
    <w:p w:rsidR="00000000" w:rsidRDefault="000E0A20">
      <w:pPr>
        <w:tabs>
          <w:tab w:val="left" w:pos="-288"/>
        </w:tabs>
        <w:ind w:left="1296"/>
        <w:rPr>
          <w:rFonts w:ascii="Palatino" w:hAnsi="Palatino"/>
          <w:sz w:val="22"/>
        </w:rPr>
      </w:pPr>
      <w:proofErr w:type="gramStart"/>
      <w:r>
        <w:rPr>
          <w:rFonts w:ascii="Palatino" w:hAnsi="Palatino"/>
          <w:sz w:val="22"/>
        </w:rPr>
        <w:t>or</w:t>
      </w:r>
      <w:proofErr w:type="gramEnd"/>
      <w:r>
        <w:rPr>
          <w:rFonts w:ascii="Palatino" w:hAnsi="Palatino"/>
          <w:sz w:val="22"/>
        </w:rPr>
        <w:t xml:space="preserve"> practical to post the notice on the door of each residential unit, the </w:t>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tabs>
          <w:tab w:val="left" w:pos="-288"/>
        </w:tabs>
        <w:ind w:left="1296"/>
        <w:rPr>
          <w:rFonts w:ascii="Palatino" w:hAnsi="Palatino"/>
          <w:sz w:val="22"/>
        </w:rPr>
      </w:pPr>
      <w:proofErr w:type="gramStart"/>
      <w:r>
        <w:rPr>
          <w:rFonts w:ascii="Palatino" w:hAnsi="Palatino"/>
          <w:sz w:val="22"/>
        </w:rPr>
        <w:t>utility</w:t>
      </w:r>
      <w:proofErr w:type="gramEnd"/>
      <w:r>
        <w:rPr>
          <w:rFonts w:ascii="Palatino" w:hAnsi="Palatino"/>
          <w:sz w:val="22"/>
        </w:rPr>
        <w:t xml:space="preserve"> will post two copies of the in each acces</w:t>
      </w:r>
      <w:r>
        <w:rPr>
          <w:rFonts w:ascii="Palatino" w:hAnsi="Palatino"/>
          <w:sz w:val="22"/>
        </w:rPr>
        <w:t xml:space="preserve">sible common area and </w:t>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tabs>
          <w:tab w:val="left" w:pos="-288"/>
        </w:tabs>
        <w:ind w:left="1296"/>
        <w:rPr>
          <w:rFonts w:ascii="Palatino" w:hAnsi="Palatino"/>
          <w:sz w:val="22"/>
        </w:rPr>
      </w:pPr>
      <w:proofErr w:type="gramStart"/>
      <w:r>
        <w:rPr>
          <w:rFonts w:ascii="Palatino" w:hAnsi="Palatino"/>
          <w:sz w:val="22"/>
        </w:rPr>
        <w:t>at</w:t>
      </w:r>
      <w:proofErr w:type="gramEnd"/>
      <w:r>
        <w:rPr>
          <w:rFonts w:ascii="Palatino" w:hAnsi="Palatino"/>
          <w:sz w:val="22"/>
        </w:rPr>
        <w:t xml:space="preserve"> each point of access to the structure or structures.  The notice will be in</w:t>
      </w:r>
      <w:r>
        <w:rPr>
          <w:rFonts w:ascii="Palatino" w:hAnsi="Palatino"/>
          <w:sz w:val="22"/>
        </w:rPr>
        <w:tab/>
        <w:t xml:space="preserve">  </w:t>
      </w:r>
      <w:r>
        <w:rPr>
          <w:rFonts w:ascii="Palatino" w:hAnsi="Palatino"/>
          <w:b/>
          <w:sz w:val="22"/>
        </w:rPr>
        <w:t>|</w:t>
      </w:r>
    </w:p>
    <w:p w:rsidR="00000000" w:rsidRDefault="000E0A20">
      <w:pPr>
        <w:tabs>
          <w:tab w:val="left" w:pos="-288"/>
        </w:tabs>
        <w:ind w:left="1296"/>
        <w:rPr>
          <w:rFonts w:ascii="Palatino" w:hAnsi="Palatino"/>
          <w:sz w:val="22"/>
        </w:rPr>
      </w:pPr>
      <w:r>
        <w:rPr>
          <w:rFonts w:ascii="Palatino" w:hAnsi="Palatino"/>
          <w:sz w:val="22"/>
        </w:rPr>
        <w:t xml:space="preserve">English and, to the extent practical, in any other language that the utility </w:t>
      </w:r>
      <w:r>
        <w:rPr>
          <w:rFonts w:ascii="Palatino" w:hAnsi="Palatino"/>
          <w:sz w:val="22"/>
        </w:rPr>
        <w:tab/>
        <w:t xml:space="preserve">  </w:t>
      </w:r>
      <w:r>
        <w:rPr>
          <w:rFonts w:ascii="Palatino" w:hAnsi="Palatino"/>
          <w:b/>
          <w:sz w:val="22"/>
        </w:rPr>
        <w:t>|</w:t>
      </w:r>
    </w:p>
    <w:p w:rsidR="00000000" w:rsidRDefault="000E0A20">
      <w:pPr>
        <w:tabs>
          <w:tab w:val="left" w:pos="-288"/>
        </w:tabs>
        <w:ind w:left="1296"/>
        <w:rPr>
          <w:rFonts w:ascii="Palatino" w:hAnsi="Palatino"/>
          <w:sz w:val="22"/>
        </w:rPr>
      </w:pPr>
      <w:proofErr w:type="gramStart"/>
      <w:r>
        <w:rPr>
          <w:rFonts w:ascii="Palatino" w:hAnsi="Palatino"/>
          <w:sz w:val="22"/>
        </w:rPr>
        <w:t>determines</w:t>
      </w:r>
      <w:proofErr w:type="gramEnd"/>
      <w:r>
        <w:rPr>
          <w:rFonts w:ascii="Palatino" w:hAnsi="Palatino"/>
          <w:sz w:val="22"/>
        </w:rPr>
        <w:t xml:space="preserve"> is the primary language spoken by a significant numb</w:t>
      </w:r>
      <w:r>
        <w:rPr>
          <w:rFonts w:ascii="Palatino" w:hAnsi="Palatino"/>
          <w:sz w:val="22"/>
        </w:rPr>
        <w:t xml:space="preserve">er of </w:t>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tabs>
          <w:tab w:val="left" w:pos="-288"/>
        </w:tabs>
        <w:ind w:left="1296"/>
        <w:rPr>
          <w:rFonts w:ascii="Palatino" w:hAnsi="Palatino"/>
          <w:sz w:val="22"/>
        </w:rPr>
      </w:pPr>
      <w:proofErr w:type="gramStart"/>
      <w:r>
        <w:rPr>
          <w:rFonts w:ascii="Palatino" w:hAnsi="Palatino"/>
          <w:sz w:val="22"/>
        </w:rPr>
        <w:t>the</w:t>
      </w:r>
      <w:proofErr w:type="gramEnd"/>
      <w:r>
        <w:rPr>
          <w:rFonts w:ascii="Palatino" w:hAnsi="Palatino"/>
          <w:sz w:val="22"/>
        </w:rPr>
        <w:t xml:space="preserve"> occupants.  The notice will be as prescribed in Rule No. 5, and shall </w:t>
      </w:r>
      <w:r>
        <w:rPr>
          <w:rFonts w:ascii="Palatino" w:hAnsi="Palatino"/>
          <w:sz w:val="22"/>
        </w:rPr>
        <w:tab/>
        <w:t xml:space="preserve">  </w:t>
      </w:r>
      <w:r>
        <w:rPr>
          <w:rFonts w:ascii="Palatino" w:hAnsi="Palatino"/>
          <w:b/>
          <w:sz w:val="22"/>
        </w:rPr>
        <w:t>|</w:t>
      </w:r>
    </w:p>
    <w:p w:rsidR="00000000" w:rsidRDefault="000E0A20">
      <w:pPr>
        <w:tabs>
          <w:tab w:val="left" w:pos="-288"/>
        </w:tabs>
        <w:ind w:left="1296"/>
        <w:rPr>
          <w:rFonts w:ascii="Palatino" w:hAnsi="Palatino"/>
          <w:b/>
          <w:sz w:val="22"/>
        </w:rPr>
      </w:pPr>
      <w:proofErr w:type="gramStart"/>
      <w:r>
        <w:rPr>
          <w:rFonts w:ascii="Palatino" w:hAnsi="Palatino"/>
          <w:sz w:val="22"/>
        </w:rPr>
        <w:t>be</w:t>
      </w:r>
      <w:proofErr w:type="gramEnd"/>
      <w:r>
        <w:rPr>
          <w:rFonts w:ascii="Palatino" w:hAnsi="Palatino"/>
          <w:sz w:val="22"/>
        </w:rPr>
        <w:t xml:space="preserve"> independent of, and in addition to, other notice(s) as may be prescribed</w:t>
      </w:r>
      <w:r>
        <w:rPr>
          <w:rFonts w:ascii="Palatino" w:hAnsi="Palatino"/>
          <w:sz w:val="22"/>
        </w:rPr>
        <w:tab/>
        <w:t xml:space="preserve">  </w:t>
      </w:r>
      <w:r>
        <w:rPr>
          <w:rFonts w:ascii="Palatino" w:hAnsi="Palatino"/>
          <w:b/>
          <w:sz w:val="22"/>
        </w:rPr>
        <w:t>|</w:t>
      </w:r>
    </w:p>
    <w:p w:rsidR="00000000" w:rsidRDefault="000E0A20">
      <w:pPr>
        <w:tabs>
          <w:tab w:val="left" w:pos="-288"/>
        </w:tabs>
        <w:ind w:left="1296"/>
        <w:rPr>
          <w:rFonts w:ascii="Palatino" w:hAnsi="Palatino"/>
          <w:sz w:val="22"/>
        </w:rPr>
      </w:pPr>
      <w:proofErr w:type="gramStart"/>
      <w:r>
        <w:rPr>
          <w:rFonts w:ascii="Palatino" w:hAnsi="Palatino"/>
          <w:sz w:val="22"/>
        </w:rPr>
        <w:t>in</w:t>
      </w:r>
      <w:proofErr w:type="gramEnd"/>
      <w:r>
        <w:rPr>
          <w:rFonts w:ascii="Palatino" w:hAnsi="Palatino"/>
          <w:sz w:val="22"/>
        </w:rPr>
        <w:t xml:space="preserve"> the utility’s tariffs.  </w:t>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b/>
          <w:sz w:val="22"/>
        </w:rPr>
        <w:t>(N)</w:t>
      </w:r>
    </w:p>
    <w:p w:rsidR="00000000" w:rsidRDefault="000E0A20">
      <w:pPr>
        <w:tabs>
          <w:tab w:val="left" w:pos="-288"/>
        </w:tabs>
        <w:ind w:left="1296"/>
        <w:rPr>
          <w:rFonts w:ascii="Palatino" w:hAnsi="Palatino"/>
          <w:sz w:val="22"/>
        </w:rPr>
      </w:pPr>
    </w:p>
    <w:p w:rsidR="00000000" w:rsidRDefault="000E0A20">
      <w:pPr>
        <w:tabs>
          <w:tab w:val="left" w:pos="-288"/>
        </w:tabs>
        <w:ind w:left="864"/>
        <w:rPr>
          <w:rFonts w:ascii="Palatino" w:hAnsi="Palatino"/>
          <w:sz w:val="22"/>
        </w:rPr>
      </w:pPr>
      <w:r>
        <w:rPr>
          <w:rFonts w:ascii="Palatino" w:hAnsi="Palatino"/>
          <w:sz w:val="22"/>
        </w:rPr>
        <w:t>d.</w:t>
      </w:r>
      <w:r>
        <w:rPr>
          <w:rFonts w:ascii="Palatino" w:hAnsi="Palatino"/>
          <w:sz w:val="22"/>
        </w:rPr>
        <w:tab/>
        <w:t>Discontinuance and restoration of serv</w:t>
      </w:r>
      <w:r>
        <w:rPr>
          <w:rFonts w:ascii="Palatino" w:hAnsi="Palatino"/>
          <w:sz w:val="22"/>
        </w:rPr>
        <w:t xml:space="preserve">ice procedure is outlined in </w:t>
      </w:r>
    </w:p>
    <w:p w:rsidR="00000000" w:rsidRDefault="000E0A20">
      <w:pPr>
        <w:tabs>
          <w:tab w:val="left" w:pos="-288"/>
        </w:tabs>
        <w:ind w:left="1296"/>
        <w:rPr>
          <w:rFonts w:ascii="Palatino" w:hAnsi="Palatino"/>
          <w:sz w:val="22"/>
        </w:rPr>
      </w:pPr>
      <w:r>
        <w:rPr>
          <w:rFonts w:ascii="Palatino" w:hAnsi="Palatino"/>
          <w:sz w:val="22"/>
        </w:rPr>
        <w:t xml:space="preserve">Rule No. 11.  </w:t>
      </w:r>
    </w:p>
    <w:p w:rsidR="00000000" w:rsidRDefault="000E0A20">
      <w:pPr>
        <w:tabs>
          <w:tab w:val="left" w:pos="-288"/>
        </w:tabs>
        <w:ind w:left="1296"/>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4.</w:t>
      </w:r>
      <w:r>
        <w:rPr>
          <w:rFonts w:ascii="Palatino" w:hAnsi="Palatino"/>
          <w:sz w:val="22"/>
        </w:rPr>
        <w:tab/>
        <w:t>Third-Party Notification</w:t>
      </w:r>
    </w:p>
    <w:p w:rsidR="00000000" w:rsidRDefault="000E0A20">
      <w:pPr>
        <w:tabs>
          <w:tab w:val="left" w:pos="-288"/>
        </w:tabs>
        <w:ind w:left="432"/>
        <w:rPr>
          <w:rFonts w:ascii="Palatino" w:hAnsi="Palatino"/>
          <w:sz w:val="22"/>
        </w:rPr>
      </w:pPr>
    </w:p>
    <w:p w:rsidR="00000000" w:rsidRDefault="000E0A20">
      <w:pPr>
        <w:tabs>
          <w:tab w:val="left" w:pos="-288"/>
        </w:tabs>
        <w:ind w:left="864"/>
        <w:rPr>
          <w:rFonts w:ascii="Palatino" w:hAnsi="Palatino"/>
          <w:sz w:val="22"/>
        </w:rPr>
      </w:pPr>
      <w:r>
        <w:rPr>
          <w:rFonts w:ascii="Palatino" w:hAnsi="Palatino"/>
          <w:sz w:val="22"/>
        </w:rPr>
        <w:t>Notice of availability of third-party notification shall be given annually to all residential customers, commencing at time of first full billing after the effective date of this ta</w:t>
      </w:r>
      <w:r>
        <w:rPr>
          <w:rFonts w:ascii="Palatino" w:hAnsi="Palatino"/>
          <w:sz w:val="22"/>
        </w:rPr>
        <w:t xml:space="preserve">riff schedule.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B.</w:t>
      </w:r>
      <w:r>
        <w:rPr>
          <w:rFonts w:ascii="Palatino" w:hAnsi="Palatino"/>
          <w:sz w:val="22"/>
        </w:rPr>
        <w:tab/>
        <w:t>Notice from Customers</w:t>
      </w:r>
    </w:p>
    <w:p w:rsidR="00000000" w:rsidRDefault="000E0A20">
      <w:pPr>
        <w:tabs>
          <w:tab w:val="left" w:pos="-288"/>
        </w:tabs>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1.</w:t>
      </w:r>
      <w:r>
        <w:rPr>
          <w:rFonts w:ascii="Palatino" w:hAnsi="Palatino"/>
          <w:sz w:val="22"/>
        </w:rPr>
        <w:tab/>
        <w:t xml:space="preserve">A customer may make notification in person, by telephone or by letter to the </w:t>
      </w:r>
    </w:p>
    <w:p w:rsidR="00000000" w:rsidRDefault="000E0A20">
      <w:pPr>
        <w:tabs>
          <w:tab w:val="left" w:pos="-288"/>
        </w:tabs>
        <w:ind w:left="864"/>
        <w:rPr>
          <w:rFonts w:ascii="Palatino" w:hAnsi="Palatino"/>
          <w:sz w:val="22"/>
        </w:rPr>
      </w:pPr>
      <w:proofErr w:type="gramStart"/>
      <w:r>
        <w:rPr>
          <w:rFonts w:ascii="Palatino" w:hAnsi="Palatino"/>
          <w:sz w:val="22"/>
        </w:rPr>
        <w:t>utility</w:t>
      </w:r>
      <w:proofErr w:type="gramEnd"/>
      <w:r>
        <w:rPr>
          <w:rFonts w:ascii="Palatino" w:hAnsi="Palatino"/>
          <w:sz w:val="22"/>
        </w:rPr>
        <w:t xml:space="preserve"> at its commercial office, or to an authorized representative of the utility.  </w:t>
      </w:r>
    </w:p>
    <w:p w:rsidR="00000000" w:rsidRDefault="000E0A20">
      <w:pPr>
        <w:tabs>
          <w:tab w:val="left" w:pos="-288"/>
        </w:tabs>
        <w:ind w:left="432"/>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2.</w:t>
      </w:r>
      <w:r>
        <w:rPr>
          <w:rFonts w:ascii="Palatino" w:hAnsi="Palatino"/>
          <w:sz w:val="22"/>
        </w:rPr>
        <w:tab/>
        <w:t>Customers who are elderly or handicapped</w:t>
      </w:r>
      <w:r>
        <w:rPr>
          <w:rFonts w:ascii="Palatino" w:hAnsi="Palatino"/>
          <w:sz w:val="22"/>
        </w:rPr>
        <w:t xml:space="preserve"> must have presented evidence to </w:t>
      </w:r>
    </w:p>
    <w:p w:rsidR="00000000" w:rsidRDefault="000E0A20">
      <w:pPr>
        <w:tabs>
          <w:tab w:val="left" w:pos="-288"/>
        </w:tabs>
        <w:ind w:left="864"/>
        <w:rPr>
          <w:rFonts w:ascii="Palatino" w:hAnsi="Palatino"/>
          <w:sz w:val="22"/>
        </w:rPr>
      </w:pPr>
      <w:proofErr w:type="gramStart"/>
      <w:r>
        <w:rPr>
          <w:rFonts w:ascii="Palatino" w:hAnsi="Palatino"/>
          <w:sz w:val="22"/>
        </w:rPr>
        <w:t>the</w:t>
      </w:r>
      <w:proofErr w:type="gramEnd"/>
      <w:r>
        <w:rPr>
          <w:rFonts w:ascii="Palatino" w:hAnsi="Palatino"/>
          <w:sz w:val="22"/>
        </w:rPr>
        <w:t xml:space="preserve"> utility establishing their status if they wish to qualify for consideration under Rule No. 8.A.3.b. (</w:t>
      </w:r>
      <w:proofErr w:type="gramStart"/>
      <w:r>
        <w:rPr>
          <w:rFonts w:ascii="Palatino" w:hAnsi="Palatino"/>
          <w:sz w:val="22"/>
        </w:rPr>
        <w:t>above</w:t>
      </w:r>
      <w:proofErr w:type="gramEnd"/>
      <w:r>
        <w:rPr>
          <w:rFonts w:ascii="Palatino" w:hAnsi="Palatino"/>
          <w:sz w:val="22"/>
        </w:rPr>
        <w:t xml:space="preserve">) or under Rule No. 11.B.1.e.  </w:t>
      </w:r>
    </w:p>
    <w:p w:rsidR="00000000" w:rsidRDefault="000E0A20">
      <w:pPr>
        <w:tabs>
          <w:tab w:val="left" w:pos="-288"/>
        </w:tabs>
        <w:ind w:left="432"/>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3.</w:t>
      </w:r>
      <w:r>
        <w:rPr>
          <w:rFonts w:ascii="Palatino" w:hAnsi="Palatino"/>
          <w:sz w:val="22"/>
        </w:rPr>
        <w:tab/>
        <w:t>Elderly or handicapped customers who desire third-party notification must so</w:t>
      </w:r>
      <w:r>
        <w:rPr>
          <w:rFonts w:ascii="Palatino" w:hAnsi="Palatino"/>
          <w:sz w:val="22"/>
        </w:rPr>
        <w:t xml:space="preserve"> </w:t>
      </w:r>
    </w:p>
    <w:p w:rsidR="00000000" w:rsidRDefault="000E0A20">
      <w:pPr>
        <w:tabs>
          <w:tab w:val="left" w:pos="-288"/>
        </w:tabs>
        <w:ind w:left="864"/>
        <w:rPr>
          <w:rFonts w:ascii="Palatino" w:hAnsi="Palatino"/>
          <w:sz w:val="22"/>
        </w:rPr>
      </w:pPr>
      <w:proofErr w:type="gramStart"/>
      <w:r>
        <w:rPr>
          <w:rFonts w:ascii="Palatino" w:hAnsi="Palatino"/>
          <w:sz w:val="22"/>
        </w:rPr>
        <w:t>inform</w:t>
      </w:r>
      <w:proofErr w:type="gramEnd"/>
      <w:r>
        <w:rPr>
          <w:rFonts w:ascii="Palatino" w:hAnsi="Palatino"/>
          <w:sz w:val="22"/>
        </w:rPr>
        <w:t xml:space="preserve"> the utility with certificate of status and with a letter from the third party accepting the responsibility.  </w:t>
      </w:r>
    </w:p>
    <w:p w:rsidR="00000000" w:rsidRDefault="000E0A20">
      <w:pPr>
        <w:tabs>
          <w:tab w:val="left" w:pos="-288"/>
        </w:tabs>
        <w:ind w:left="432"/>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4.</w:t>
      </w:r>
      <w:r>
        <w:rPr>
          <w:rFonts w:ascii="Palatino" w:hAnsi="Palatino"/>
          <w:sz w:val="22"/>
        </w:rPr>
        <w:tab/>
        <w:t xml:space="preserve">Proof of age must be supported by certificate of birth, driver’s license, </w:t>
      </w:r>
      <w:proofErr w:type="gramStart"/>
      <w:r>
        <w:rPr>
          <w:rFonts w:ascii="Palatino" w:hAnsi="Palatino"/>
          <w:sz w:val="22"/>
        </w:rPr>
        <w:t>passport</w:t>
      </w:r>
      <w:proofErr w:type="gramEnd"/>
      <w:r>
        <w:rPr>
          <w:rFonts w:ascii="Palatino" w:hAnsi="Palatino"/>
          <w:sz w:val="22"/>
        </w:rPr>
        <w:t xml:space="preserve"> </w:t>
      </w:r>
    </w:p>
    <w:p w:rsidR="00000000" w:rsidRDefault="000E0A20">
      <w:pPr>
        <w:tabs>
          <w:tab w:val="left" w:pos="-288"/>
        </w:tabs>
        <w:ind w:left="864"/>
        <w:rPr>
          <w:rFonts w:ascii="Palatino" w:hAnsi="Palatino"/>
          <w:sz w:val="22"/>
        </w:rPr>
      </w:pPr>
      <w:proofErr w:type="gramStart"/>
      <w:r>
        <w:rPr>
          <w:rFonts w:ascii="Palatino" w:hAnsi="Palatino"/>
          <w:sz w:val="22"/>
        </w:rPr>
        <w:t>or</w:t>
      </w:r>
      <w:proofErr w:type="gramEnd"/>
      <w:r>
        <w:rPr>
          <w:rFonts w:ascii="Palatino" w:hAnsi="Palatino"/>
          <w:sz w:val="22"/>
        </w:rPr>
        <w:t xml:space="preserve"> other reliable document.  Proof of handicap mu</w:t>
      </w:r>
      <w:r>
        <w:rPr>
          <w:rFonts w:ascii="Palatino" w:hAnsi="Palatino"/>
          <w:sz w:val="22"/>
        </w:rPr>
        <w:t xml:space="preserve">st be by certification from a licensed physician, public health nurse, or social worker.  </w:t>
      </w:r>
    </w:p>
    <w:p w:rsidR="00000000" w:rsidRDefault="000E0A20">
      <w:pPr>
        <w:tabs>
          <w:tab w:val="left" w:pos="-288"/>
        </w:tabs>
        <w:rPr>
          <w:rFonts w:ascii="Palatino" w:hAnsi="Palatino"/>
          <w:sz w:val="22"/>
        </w:rPr>
      </w:pPr>
      <w:r>
        <w:rPr>
          <w:rFonts w:ascii="Palatino" w:hAnsi="Palatino"/>
          <w:sz w:val="22"/>
        </w:rPr>
        <w:br w:type="page"/>
      </w:r>
    </w:p>
    <w:p w:rsidR="00000000" w:rsidRDefault="000E0A20">
      <w:pPr>
        <w:tabs>
          <w:tab w:val="left" w:pos="-288"/>
        </w:tabs>
        <w:jc w:val="center"/>
        <w:rPr>
          <w:rFonts w:ascii="Palatino" w:hAnsi="Palatino"/>
          <w:b/>
          <w:sz w:val="22"/>
        </w:rPr>
      </w:pPr>
      <w:r>
        <w:rPr>
          <w:rFonts w:ascii="Palatino" w:hAnsi="Palatino"/>
          <w:b/>
          <w:sz w:val="22"/>
        </w:rPr>
        <w:t>Rule No. 9</w:t>
      </w:r>
    </w:p>
    <w:p w:rsidR="00000000" w:rsidRDefault="000E0A20">
      <w:pPr>
        <w:tabs>
          <w:tab w:val="left" w:pos="-288"/>
        </w:tabs>
        <w:jc w:val="center"/>
        <w:rPr>
          <w:rFonts w:ascii="Palatino" w:hAnsi="Palatino"/>
          <w:b/>
          <w:sz w:val="22"/>
        </w:rPr>
      </w:pPr>
    </w:p>
    <w:p w:rsidR="00000000" w:rsidRDefault="000E0A20">
      <w:pPr>
        <w:tabs>
          <w:tab w:val="left" w:pos="-288"/>
        </w:tabs>
        <w:jc w:val="center"/>
        <w:rPr>
          <w:rFonts w:ascii="Palatino" w:hAnsi="Palatino"/>
          <w:sz w:val="22"/>
        </w:rPr>
      </w:pPr>
      <w:r>
        <w:rPr>
          <w:rFonts w:ascii="Palatino" w:hAnsi="Palatino"/>
          <w:b/>
          <w:sz w:val="22"/>
          <w:u w:val="single"/>
        </w:rPr>
        <w:t>RENDERING AND PAYMENT OF BILLS</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w:t>
      </w:r>
      <w:r>
        <w:rPr>
          <w:rFonts w:ascii="Palatino" w:hAnsi="Palatino"/>
          <w:sz w:val="22"/>
        </w:rPr>
        <w:tab/>
        <w:t>Rendering of Bills</w:t>
      </w:r>
    </w:p>
    <w:p w:rsidR="00000000" w:rsidRDefault="000E0A20">
      <w:pPr>
        <w:tabs>
          <w:tab w:val="left" w:pos="-288"/>
        </w:tabs>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Bills for service will be rendered each customer on a monthly or bi-monthly basis at the option</w:t>
      </w:r>
      <w:r>
        <w:rPr>
          <w:rFonts w:ascii="Palatino" w:hAnsi="Palatino"/>
          <w:sz w:val="22"/>
        </w:rPr>
        <w:t xml:space="preserve"> of the utility, unless otherwise provided in the rate schedule.  </w:t>
      </w:r>
    </w:p>
    <w:p w:rsidR="00000000" w:rsidRDefault="000E0A20">
      <w:pPr>
        <w:tabs>
          <w:tab w:val="left" w:pos="-288"/>
        </w:tabs>
        <w:ind w:left="432"/>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1.</w:t>
      </w:r>
      <w:r>
        <w:rPr>
          <w:rFonts w:ascii="Palatino" w:hAnsi="Palatino"/>
          <w:sz w:val="22"/>
        </w:rPr>
        <w:tab/>
        <w:t>Metered Service</w:t>
      </w:r>
    </w:p>
    <w:p w:rsidR="00000000" w:rsidRDefault="000E0A20">
      <w:pPr>
        <w:tabs>
          <w:tab w:val="left" w:pos="-288"/>
        </w:tabs>
        <w:ind w:left="432"/>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ab/>
        <w:t>a.</w:t>
      </w:r>
      <w:r>
        <w:rPr>
          <w:rFonts w:ascii="Palatino" w:hAnsi="Palatino"/>
          <w:sz w:val="22"/>
        </w:rPr>
        <w:tab/>
        <w:t>Meters will be read at regular intervals for the preparations of periodic</w:t>
      </w:r>
    </w:p>
    <w:p w:rsidR="00000000" w:rsidRDefault="000E0A20">
      <w:pPr>
        <w:tabs>
          <w:tab w:val="left" w:pos="-288"/>
        </w:tabs>
        <w:ind w:left="1296"/>
        <w:rPr>
          <w:rFonts w:ascii="Palatino" w:hAnsi="Palatino"/>
          <w:sz w:val="22"/>
        </w:rPr>
      </w:pPr>
      <w:proofErr w:type="gramStart"/>
      <w:r>
        <w:rPr>
          <w:rFonts w:ascii="Palatino" w:hAnsi="Palatino"/>
          <w:sz w:val="22"/>
        </w:rPr>
        <w:t>bills</w:t>
      </w:r>
      <w:proofErr w:type="gramEnd"/>
      <w:r>
        <w:rPr>
          <w:rFonts w:ascii="Palatino" w:hAnsi="Palatino"/>
          <w:sz w:val="22"/>
        </w:rPr>
        <w:t xml:space="preserve"> and as required for the preparation of opening bills, closing bills, and special bil</w:t>
      </w:r>
      <w:r>
        <w:rPr>
          <w:rFonts w:ascii="Palatino" w:hAnsi="Palatino"/>
          <w:sz w:val="22"/>
        </w:rPr>
        <w:t xml:space="preserve">ls.  </w:t>
      </w:r>
    </w:p>
    <w:p w:rsidR="00000000" w:rsidRDefault="000E0A20">
      <w:pPr>
        <w:tabs>
          <w:tab w:val="left" w:pos="-288"/>
        </w:tabs>
        <w:ind w:left="1296"/>
        <w:rPr>
          <w:rFonts w:ascii="Palatino" w:hAnsi="Palatino"/>
          <w:sz w:val="22"/>
        </w:rPr>
      </w:pPr>
    </w:p>
    <w:p w:rsidR="00000000" w:rsidRDefault="000E0A20">
      <w:pPr>
        <w:tabs>
          <w:tab w:val="left" w:pos="-288"/>
        </w:tabs>
        <w:ind w:left="864"/>
        <w:rPr>
          <w:rFonts w:ascii="Palatino" w:hAnsi="Palatino"/>
          <w:sz w:val="22"/>
        </w:rPr>
      </w:pPr>
      <w:r>
        <w:rPr>
          <w:rFonts w:ascii="Palatino" w:hAnsi="Palatino"/>
          <w:sz w:val="22"/>
        </w:rPr>
        <w:t>b.</w:t>
      </w:r>
      <w:r>
        <w:rPr>
          <w:rFonts w:ascii="Palatino" w:hAnsi="Palatino"/>
          <w:sz w:val="22"/>
        </w:rPr>
        <w:tab/>
        <w:t>The opening bill for metered service will not be less than the established</w:t>
      </w:r>
    </w:p>
    <w:p w:rsidR="00000000" w:rsidRDefault="000E0A20">
      <w:pPr>
        <w:tabs>
          <w:tab w:val="left" w:pos="-288"/>
        </w:tabs>
        <w:ind w:left="1296"/>
        <w:rPr>
          <w:rFonts w:ascii="Palatino" w:hAnsi="Palatino"/>
          <w:sz w:val="22"/>
        </w:rPr>
      </w:pPr>
      <w:proofErr w:type="gramStart"/>
      <w:r>
        <w:rPr>
          <w:rFonts w:ascii="Palatino" w:hAnsi="Palatino"/>
          <w:sz w:val="22"/>
        </w:rPr>
        <w:t>monthly</w:t>
      </w:r>
      <w:proofErr w:type="gramEnd"/>
      <w:r>
        <w:rPr>
          <w:rFonts w:ascii="Palatino" w:hAnsi="Palatino"/>
          <w:sz w:val="22"/>
        </w:rPr>
        <w:t xml:space="preserve"> minimum of readiness-to-serve charge for the service.  Any amount paid in excess of the prorated charges otherwise applicable to the opening period will be credite</w:t>
      </w:r>
      <w:r>
        <w:rPr>
          <w:rFonts w:ascii="Palatino" w:hAnsi="Palatino"/>
          <w:sz w:val="22"/>
        </w:rPr>
        <w:t xml:space="preserve">d against the charge for the succeeding regular billing period, except that no such credit shall accrue if the total period of service is less than one month.  </w:t>
      </w:r>
    </w:p>
    <w:p w:rsidR="00000000" w:rsidRDefault="000E0A20">
      <w:pPr>
        <w:tabs>
          <w:tab w:val="left" w:pos="-288"/>
        </w:tabs>
        <w:ind w:left="1296"/>
        <w:rPr>
          <w:rFonts w:ascii="Palatino" w:hAnsi="Palatino"/>
          <w:sz w:val="22"/>
        </w:rPr>
      </w:pPr>
    </w:p>
    <w:p w:rsidR="00000000" w:rsidRDefault="000E0A20">
      <w:pPr>
        <w:tabs>
          <w:tab w:val="left" w:pos="-288"/>
        </w:tabs>
        <w:ind w:left="864"/>
        <w:rPr>
          <w:rFonts w:ascii="Palatino" w:hAnsi="Palatino"/>
          <w:sz w:val="22"/>
        </w:rPr>
      </w:pPr>
      <w:r>
        <w:rPr>
          <w:rFonts w:ascii="Palatino" w:hAnsi="Palatino"/>
          <w:sz w:val="22"/>
        </w:rPr>
        <w:t>c.</w:t>
      </w:r>
      <w:r>
        <w:rPr>
          <w:rFonts w:ascii="Palatino" w:hAnsi="Palatino"/>
          <w:sz w:val="22"/>
        </w:rPr>
        <w:tab/>
        <w:t xml:space="preserve">It may not have always been practicable to read meters at intervals which </w:t>
      </w:r>
    </w:p>
    <w:p w:rsidR="00000000" w:rsidRDefault="000E0A20">
      <w:pPr>
        <w:tabs>
          <w:tab w:val="left" w:pos="-288"/>
        </w:tabs>
        <w:ind w:left="1296"/>
        <w:rPr>
          <w:rFonts w:ascii="Palatino" w:hAnsi="Palatino"/>
          <w:sz w:val="22"/>
        </w:rPr>
      </w:pPr>
      <w:proofErr w:type="gramStart"/>
      <w:r>
        <w:rPr>
          <w:rFonts w:ascii="Palatino" w:hAnsi="Palatino"/>
          <w:sz w:val="22"/>
        </w:rPr>
        <w:t>will</w:t>
      </w:r>
      <w:proofErr w:type="gramEnd"/>
      <w:r>
        <w:rPr>
          <w:rFonts w:ascii="Palatino" w:hAnsi="Palatino"/>
          <w:sz w:val="22"/>
        </w:rPr>
        <w:t xml:space="preserve"> result in b</w:t>
      </w:r>
      <w:r>
        <w:rPr>
          <w:rFonts w:ascii="Palatino" w:hAnsi="Palatino"/>
          <w:sz w:val="22"/>
        </w:rPr>
        <w:t xml:space="preserve">illing period of equal numbers of days.  </w:t>
      </w:r>
    </w:p>
    <w:p w:rsidR="00000000" w:rsidRDefault="000E0A20">
      <w:pPr>
        <w:tabs>
          <w:tab w:val="left" w:pos="-288"/>
        </w:tabs>
        <w:ind w:left="1296"/>
        <w:rPr>
          <w:rFonts w:ascii="Palatino" w:hAnsi="Palatino"/>
          <w:sz w:val="22"/>
        </w:rPr>
      </w:pPr>
    </w:p>
    <w:p w:rsidR="00000000" w:rsidRDefault="000E0A20">
      <w:pPr>
        <w:tabs>
          <w:tab w:val="left" w:pos="-288"/>
        </w:tabs>
        <w:ind w:left="1296"/>
        <w:rPr>
          <w:rFonts w:ascii="Palatino" w:hAnsi="Palatino"/>
          <w:sz w:val="22"/>
        </w:rPr>
      </w:pPr>
      <w:r>
        <w:rPr>
          <w:rFonts w:ascii="Palatino" w:hAnsi="Palatino"/>
          <w:sz w:val="22"/>
        </w:rPr>
        <w:t>(1)</w:t>
      </w:r>
      <w:r>
        <w:rPr>
          <w:rFonts w:ascii="Palatino" w:hAnsi="Palatino"/>
          <w:sz w:val="22"/>
        </w:rPr>
        <w:tab/>
        <w:t xml:space="preserve">Should a monthly billing period contain less than 27 days or </w:t>
      </w:r>
      <w:proofErr w:type="gramStart"/>
      <w:r>
        <w:rPr>
          <w:rFonts w:ascii="Palatino" w:hAnsi="Palatino"/>
          <w:sz w:val="22"/>
        </w:rPr>
        <w:t>more</w:t>
      </w:r>
      <w:proofErr w:type="gramEnd"/>
    </w:p>
    <w:p w:rsidR="00000000" w:rsidRDefault="000E0A20">
      <w:pPr>
        <w:tabs>
          <w:tab w:val="left" w:pos="-288"/>
        </w:tabs>
        <w:ind w:left="1728"/>
        <w:rPr>
          <w:rFonts w:ascii="Palatino" w:hAnsi="Palatino"/>
          <w:sz w:val="22"/>
        </w:rPr>
      </w:pPr>
      <w:proofErr w:type="gramStart"/>
      <w:r>
        <w:rPr>
          <w:rFonts w:ascii="Palatino" w:hAnsi="Palatino"/>
          <w:sz w:val="22"/>
        </w:rPr>
        <w:t>than</w:t>
      </w:r>
      <w:proofErr w:type="gramEnd"/>
      <w:r>
        <w:rPr>
          <w:rFonts w:ascii="Palatino" w:hAnsi="Palatino"/>
          <w:sz w:val="22"/>
        </w:rPr>
        <w:t xml:space="preserve"> 33 days a pro rata correction in the amount of the bill will be made.  </w:t>
      </w:r>
    </w:p>
    <w:p w:rsidR="00000000" w:rsidRDefault="000E0A20">
      <w:pPr>
        <w:tabs>
          <w:tab w:val="left" w:pos="-288"/>
        </w:tabs>
        <w:ind w:left="1296"/>
        <w:rPr>
          <w:rFonts w:ascii="Palatino" w:hAnsi="Palatino"/>
          <w:sz w:val="22"/>
        </w:rPr>
      </w:pPr>
    </w:p>
    <w:p w:rsidR="00000000" w:rsidRDefault="000E0A20">
      <w:pPr>
        <w:tabs>
          <w:tab w:val="left" w:pos="-288"/>
        </w:tabs>
        <w:ind w:left="1296"/>
        <w:rPr>
          <w:rFonts w:ascii="Palatino" w:hAnsi="Palatino"/>
          <w:sz w:val="22"/>
        </w:rPr>
      </w:pPr>
      <w:r>
        <w:rPr>
          <w:rFonts w:ascii="Palatino" w:hAnsi="Palatino"/>
          <w:sz w:val="22"/>
        </w:rPr>
        <w:t>(2)</w:t>
      </w:r>
      <w:r>
        <w:rPr>
          <w:rFonts w:ascii="Palatino" w:hAnsi="Palatino"/>
          <w:sz w:val="22"/>
        </w:rPr>
        <w:tab/>
        <w:t>The charge for metered service for a bi-monthly period will b</w:t>
      </w:r>
      <w:r>
        <w:rPr>
          <w:rFonts w:ascii="Palatino" w:hAnsi="Palatino"/>
          <w:sz w:val="22"/>
        </w:rPr>
        <w:t>e</w:t>
      </w:r>
    </w:p>
    <w:p w:rsidR="00000000" w:rsidRDefault="000E0A20">
      <w:pPr>
        <w:tabs>
          <w:tab w:val="left" w:pos="-288"/>
        </w:tabs>
        <w:ind w:left="1728"/>
        <w:rPr>
          <w:rFonts w:ascii="Palatino" w:hAnsi="Palatino"/>
          <w:sz w:val="22"/>
        </w:rPr>
      </w:pPr>
      <w:proofErr w:type="gramStart"/>
      <w:r>
        <w:rPr>
          <w:rFonts w:ascii="Palatino" w:hAnsi="Palatino"/>
          <w:sz w:val="22"/>
        </w:rPr>
        <w:t>computed</w:t>
      </w:r>
      <w:proofErr w:type="gramEnd"/>
      <w:r>
        <w:rPr>
          <w:rFonts w:ascii="Palatino" w:hAnsi="Palatino"/>
          <w:sz w:val="22"/>
        </w:rPr>
        <w:t xml:space="preserve"> by doubling the monthly minimum or readiness-to-serve charge and the number of cubic feet to which each block rate is applicable on a monthly basis.  </w:t>
      </w:r>
    </w:p>
    <w:p w:rsidR="00000000" w:rsidRDefault="000E0A20">
      <w:pPr>
        <w:tabs>
          <w:tab w:val="left" w:pos="-288"/>
        </w:tabs>
        <w:ind w:left="1296"/>
        <w:rPr>
          <w:rFonts w:ascii="Palatino" w:hAnsi="Palatino"/>
          <w:sz w:val="22"/>
        </w:rPr>
      </w:pPr>
    </w:p>
    <w:p w:rsidR="00000000" w:rsidRDefault="000E0A20">
      <w:pPr>
        <w:tabs>
          <w:tab w:val="left" w:pos="-288"/>
        </w:tabs>
        <w:ind w:left="1296"/>
        <w:rPr>
          <w:rFonts w:ascii="Palatino" w:hAnsi="Palatino"/>
          <w:sz w:val="22"/>
        </w:rPr>
      </w:pPr>
      <w:r>
        <w:rPr>
          <w:rFonts w:ascii="Palatino" w:hAnsi="Palatino"/>
          <w:sz w:val="22"/>
        </w:rPr>
        <w:t>(3)</w:t>
      </w:r>
      <w:r>
        <w:rPr>
          <w:rFonts w:ascii="Palatino" w:hAnsi="Palatino"/>
          <w:sz w:val="22"/>
        </w:rPr>
        <w:tab/>
        <w:t xml:space="preserve">For billing periods other than monthly or bi-monthly, adjustments </w:t>
      </w:r>
    </w:p>
    <w:p w:rsidR="00000000" w:rsidRDefault="000E0A20">
      <w:pPr>
        <w:tabs>
          <w:tab w:val="left" w:pos="-288"/>
        </w:tabs>
        <w:ind w:left="1728"/>
        <w:rPr>
          <w:rFonts w:ascii="Palatino" w:hAnsi="Palatino"/>
          <w:sz w:val="22"/>
        </w:rPr>
      </w:pPr>
      <w:proofErr w:type="gramStart"/>
      <w:r>
        <w:rPr>
          <w:rFonts w:ascii="Palatino" w:hAnsi="Palatino"/>
          <w:sz w:val="22"/>
        </w:rPr>
        <w:t>will</w:t>
      </w:r>
      <w:proofErr w:type="gramEnd"/>
      <w:r>
        <w:rPr>
          <w:rFonts w:ascii="Palatino" w:hAnsi="Palatino"/>
          <w:sz w:val="22"/>
        </w:rPr>
        <w:t xml:space="preserve"> be made proportio</w:t>
      </w:r>
      <w:r>
        <w:rPr>
          <w:rFonts w:ascii="Palatino" w:hAnsi="Palatino"/>
          <w:sz w:val="22"/>
        </w:rPr>
        <w:t xml:space="preserve">nate to that for a monthly billing period.  </w:t>
      </w:r>
    </w:p>
    <w:p w:rsidR="00000000" w:rsidRDefault="000E0A20">
      <w:pPr>
        <w:tabs>
          <w:tab w:val="left" w:pos="-288"/>
        </w:tabs>
        <w:ind w:left="864"/>
        <w:rPr>
          <w:rFonts w:ascii="Palatino" w:hAnsi="Palatino"/>
          <w:sz w:val="22"/>
        </w:rPr>
      </w:pPr>
    </w:p>
    <w:p w:rsidR="00000000" w:rsidRDefault="000E0A20">
      <w:pPr>
        <w:tabs>
          <w:tab w:val="left" w:pos="-288"/>
        </w:tabs>
        <w:ind w:left="1296"/>
        <w:rPr>
          <w:rFonts w:ascii="Palatino" w:hAnsi="Palatino"/>
          <w:sz w:val="22"/>
        </w:rPr>
      </w:pPr>
      <w:r>
        <w:rPr>
          <w:rFonts w:ascii="Palatino" w:hAnsi="Palatino"/>
          <w:sz w:val="22"/>
        </w:rPr>
        <w:br w:type="page"/>
      </w:r>
    </w:p>
    <w:p w:rsidR="00000000" w:rsidRDefault="000E0A20">
      <w:pPr>
        <w:tabs>
          <w:tab w:val="left" w:pos="-288"/>
        </w:tabs>
        <w:jc w:val="center"/>
        <w:rPr>
          <w:rFonts w:ascii="Palatino" w:hAnsi="Palatino"/>
          <w:b/>
          <w:sz w:val="22"/>
        </w:rPr>
      </w:pPr>
      <w:r>
        <w:rPr>
          <w:rFonts w:ascii="Palatino" w:hAnsi="Palatino"/>
          <w:b/>
          <w:sz w:val="22"/>
        </w:rPr>
        <w:t>Rule No. 9</w:t>
      </w:r>
    </w:p>
    <w:p w:rsidR="00000000" w:rsidRDefault="000E0A20">
      <w:pPr>
        <w:tabs>
          <w:tab w:val="left" w:pos="-288"/>
        </w:tabs>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jc w:val="center"/>
        <w:rPr>
          <w:rFonts w:ascii="Palatino" w:hAnsi="Palatino"/>
          <w:b/>
          <w:sz w:val="22"/>
        </w:rPr>
      </w:pPr>
    </w:p>
    <w:p w:rsidR="00000000" w:rsidRDefault="000E0A20">
      <w:pPr>
        <w:tabs>
          <w:tab w:val="left" w:pos="-288"/>
        </w:tabs>
        <w:jc w:val="center"/>
        <w:rPr>
          <w:rFonts w:ascii="Palatino" w:hAnsi="Palatino"/>
          <w:sz w:val="22"/>
        </w:rPr>
      </w:pPr>
      <w:r>
        <w:rPr>
          <w:rFonts w:ascii="Palatino" w:hAnsi="Palatino"/>
          <w:b/>
          <w:sz w:val="22"/>
          <w:u w:val="single"/>
        </w:rPr>
        <w:t>RENDERING AND PAYMENT OF BILLS</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w:t>
      </w:r>
      <w:r>
        <w:rPr>
          <w:rFonts w:ascii="Palatino" w:hAnsi="Palatino"/>
          <w:sz w:val="22"/>
        </w:rPr>
        <w:tab/>
        <w:t>1.</w:t>
      </w:r>
      <w:r>
        <w:rPr>
          <w:rFonts w:ascii="Palatino" w:hAnsi="Palatino"/>
          <w:sz w:val="22"/>
        </w:rPr>
        <w:tab/>
        <w:t>d.</w:t>
      </w:r>
      <w:r>
        <w:rPr>
          <w:rFonts w:ascii="Palatino" w:hAnsi="Palatino"/>
          <w:sz w:val="22"/>
        </w:rPr>
        <w:tab/>
        <w:t>Bills for metered service will show at least the reading of the meter at the</w:t>
      </w:r>
    </w:p>
    <w:p w:rsidR="00000000" w:rsidRDefault="000E0A20">
      <w:pPr>
        <w:pStyle w:val="BodyTextIndent"/>
      </w:pPr>
      <w:proofErr w:type="gramStart"/>
      <w:r>
        <w:t>end</w:t>
      </w:r>
      <w:proofErr w:type="gramEnd"/>
      <w:r>
        <w:t xml:space="preserve"> of the period for which the bill is rendered, the meter const</w:t>
      </w:r>
      <w:r>
        <w:t xml:space="preserve">ant, if any, the number and kind of units, and date of the current meter reading.  </w:t>
      </w:r>
    </w:p>
    <w:p w:rsidR="00000000" w:rsidRDefault="000E0A20">
      <w:pPr>
        <w:tabs>
          <w:tab w:val="left" w:pos="-288"/>
        </w:tabs>
        <w:ind w:left="864"/>
        <w:rPr>
          <w:rFonts w:ascii="Palatino" w:hAnsi="Palatino"/>
          <w:sz w:val="22"/>
        </w:rPr>
      </w:pPr>
    </w:p>
    <w:p w:rsidR="00000000" w:rsidRDefault="000E0A20">
      <w:pPr>
        <w:tabs>
          <w:tab w:val="left" w:pos="-288"/>
        </w:tabs>
        <w:ind w:left="864"/>
        <w:rPr>
          <w:rFonts w:ascii="Palatino" w:hAnsi="Palatino"/>
          <w:sz w:val="22"/>
        </w:rPr>
      </w:pPr>
      <w:r>
        <w:rPr>
          <w:rFonts w:ascii="Palatino" w:hAnsi="Palatino"/>
          <w:sz w:val="22"/>
        </w:rPr>
        <w:t>e.</w:t>
      </w:r>
      <w:r>
        <w:rPr>
          <w:rFonts w:ascii="Palatino" w:hAnsi="Palatino"/>
          <w:sz w:val="22"/>
        </w:rPr>
        <w:tab/>
        <w:t xml:space="preserve">Each meter on a customer’s premises will be considered separately and the </w:t>
      </w:r>
    </w:p>
    <w:p w:rsidR="00000000" w:rsidRDefault="000E0A20">
      <w:pPr>
        <w:tabs>
          <w:tab w:val="left" w:pos="-288"/>
        </w:tabs>
        <w:ind w:left="1296"/>
        <w:rPr>
          <w:rFonts w:ascii="Palatino" w:hAnsi="Palatino"/>
          <w:sz w:val="22"/>
        </w:rPr>
      </w:pPr>
      <w:proofErr w:type="gramStart"/>
      <w:r>
        <w:rPr>
          <w:rFonts w:ascii="Palatino" w:hAnsi="Palatino"/>
          <w:sz w:val="22"/>
        </w:rPr>
        <w:t>readings</w:t>
      </w:r>
      <w:proofErr w:type="gramEnd"/>
      <w:r>
        <w:rPr>
          <w:rFonts w:ascii="Palatino" w:hAnsi="Palatino"/>
          <w:sz w:val="22"/>
        </w:rPr>
        <w:t xml:space="preserve"> of two or more meters will not be combined except where combination of meter reading</w:t>
      </w:r>
      <w:r>
        <w:rPr>
          <w:rFonts w:ascii="Palatino" w:hAnsi="Palatino"/>
          <w:sz w:val="22"/>
        </w:rPr>
        <w:t>s is specifically provided for in the applicable rate schedule, or where the utility’s operating convenience of necessity may require the use of more than one meter or a battery of meters.  In the latter case, the monthly minimum or readiness-to-serve char</w:t>
      </w:r>
      <w:r>
        <w:rPr>
          <w:rFonts w:ascii="Palatino" w:hAnsi="Palatino"/>
          <w:sz w:val="22"/>
        </w:rPr>
        <w:t xml:space="preserve">ges will be prorated from the monthly minimum or readiness-to-serve charges of the applicable rate schedule upon the basis of a meter size equivalent in diameter to the total combined discharge areas of such meters.  </w:t>
      </w:r>
    </w:p>
    <w:p w:rsidR="00000000" w:rsidRDefault="000E0A20">
      <w:pPr>
        <w:tabs>
          <w:tab w:val="left" w:pos="-288"/>
        </w:tabs>
        <w:ind w:left="432"/>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2.</w:t>
      </w:r>
      <w:r>
        <w:rPr>
          <w:rFonts w:ascii="Palatino" w:hAnsi="Palatino"/>
          <w:sz w:val="22"/>
        </w:rPr>
        <w:tab/>
        <w:t>Flat Rate Service</w:t>
      </w:r>
    </w:p>
    <w:p w:rsidR="00000000" w:rsidRDefault="000E0A20">
      <w:pPr>
        <w:tabs>
          <w:tab w:val="left" w:pos="-288"/>
        </w:tabs>
        <w:ind w:left="432"/>
        <w:rPr>
          <w:rFonts w:ascii="Palatino" w:hAnsi="Palatino"/>
          <w:sz w:val="22"/>
        </w:rPr>
      </w:pPr>
    </w:p>
    <w:p w:rsidR="00000000" w:rsidRDefault="000E0A20">
      <w:pPr>
        <w:tabs>
          <w:tab w:val="left" w:pos="-288"/>
        </w:tabs>
        <w:ind w:left="864"/>
        <w:rPr>
          <w:rFonts w:ascii="Palatino" w:hAnsi="Palatino"/>
          <w:sz w:val="22"/>
        </w:rPr>
      </w:pPr>
      <w:r>
        <w:rPr>
          <w:rFonts w:ascii="Palatino" w:hAnsi="Palatino"/>
          <w:sz w:val="22"/>
        </w:rPr>
        <w:t>a.</w:t>
      </w:r>
      <w:r>
        <w:rPr>
          <w:rFonts w:ascii="Palatino" w:hAnsi="Palatino"/>
          <w:sz w:val="22"/>
        </w:rPr>
        <w:tab/>
        <w:t>Bill for fla</w:t>
      </w:r>
      <w:r>
        <w:rPr>
          <w:rFonts w:ascii="Palatino" w:hAnsi="Palatino"/>
          <w:sz w:val="22"/>
        </w:rPr>
        <w:t xml:space="preserve">t rate service area payable in advance.  </w:t>
      </w:r>
    </w:p>
    <w:p w:rsidR="00000000" w:rsidRDefault="000E0A20">
      <w:pPr>
        <w:tabs>
          <w:tab w:val="left" w:pos="-288"/>
        </w:tabs>
        <w:ind w:left="864"/>
        <w:rPr>
          <w:rFonts w:ascii="Palatino" w:hAnsi="Palatino"/>
          <w:sz w:val="22"/>
        </w:rPr>
      </w:pPr>
    </w:p>
    <w:p w:rsidR="00000000" w:rsidRDefault="000E0A20">
      <w:pPr>
        <w:tabs>
          <w:tab w:val="left" w:pos="-288"/>
        </w:tabs>
        <w:ind w:left="864"/>
        <w:rPr>
          <w:rFonts w:ascii="Palatino" w:hAnsi="Palatino"/>
          <w:sz w:val="22"/>
        </w:rPr>
      </w:pPr>
      <w:r>
        <w:rPr>
          <w:rFonts w:ascii="Palatino" w:hAnsi="Palatino"/>
          <w:sz w:val="22"/>
        </w:rPr>
        <w:t>b.</w:t>
      </w:r>
      <w:r>
        <w:rPr>
          <w:rFonts w:ascii="Palatino" w:hAnsi="Palatino"/>
          <w:sz w:val="22"/>
        </w:rPr>
        <w:tab/>
        <w:t xml:space="preserve">The opening bill for flat rate service will be the established monthly charge </w:t>
      </w:r>
    </w:p>
    <w:p w:rsidR="00000000" w:rsidRDefault="000E0A20">
      <w:pPr>
        <w:tabs>
          <w:tab w:val="left" w:pos="-288"/>
        </w:tabs>
        <w:ind w:left="1296"/>
        <w:rPr>
          <w:rFonts w:ascii="Palatino" w:hAnsi="Palatino"/>
          <w:sz w:val="22"/>
        </w:rPr>
      </w:pPr>
      <w:proofErr w:type="gramStart"/>
      <w:r>
        <w:rPr>
          <w:rFonts w:ascii="Palatino" w:hAnsi="Palatino"/>
          <w:sz w:val="22"/>
        </w:rPr>
        <w:t>for</w:t>
      </w:r>
      <w:proofErr w:type="gramEnd"/>
      <w:r>
        <w:rPr>
          <w:rFonts w:ascii="Palatino" w:hAnsi="Palatino"/>
          <w:sz w:val="22"/>
        </w:rPr>
        <w:t xml:space="preserve"> the service.  Any amount paid in excess of the prorates charges otherwise applicable to the opening period will be credited aga</w:t>
      </w:r>
      <w:r>
        <w:rPr>
          <w:rFonts w:ascii="Palatino" w:hAnsi="Palatino"/>
          <w:sz w:val="22"/>
        </w:rPr>
        <w:t xml:space="preserve">inst the charge for the succeeding regular billing period, except that no such credit shall accrue if the total period of service is less than one month.  </w:t>
      </w:r>
    </w:p>
    <w:p w:rsidR="00000000" w:rsidRDefault="000E0A20">
      <w:pPr>
        <w:tabs>
          <w:tab w:val="left" w:pos="-288"/>
        </w:tabs>
        <w:ind w:left="1296"/>
        <w:rPr>
          <w:rFonts w:ascii="Palatino" w:hAnsi="Palatino"/>
          <w:sz w:val="22"/>
        </w:rPr>
      </w:pPr>
    </w:p>
    <w:p w:rsidR="00000000" w:rsidRDefault="000E0A20">
      <w:pPr>
        <w:tabs>
          <w:tab w:val="left" w:pos="-288"/>
        </w:tabs>
        <w:ind w:left="864"/>
        <w:rPr>
          <w:rFonts w:ascii="Palatino" w:hAnsi="Palatino"/>
          <w:sz w:val="22"/>
        </w:rPr>
      </w:pPr>
      <w:r>
        <w:rPr>
          <w:rFonts w:ascii="Palatino" w:hAnsi="Palatino"/>
          <w:sz w:val="22"/>
        </w:rPr>
        <w:t>c.</w:t>
      </w:r>
      <w:r>
        <w:rPr>
          <w:rFonts w:ascii="Palatino" w:hAnsi="Palatino"/>
          <w:sz w:val="22"/>
        </w:rPr>
        <w:tab/>
        <w:t>For billing periods other than monthly, the charge for flat rate service will</w:t>
      </w:r>
    </w:p>
    <w:p w:rsidR="00000000" w:rsidRDefault="000E0A20">
      <w:pPr>
        <w:tabs>
          <w:tab w:val="left" w:pos="-288"/>
        </w:tabs>
        <w:ind w:left="1296"/>
        <w:rPr>
          <w:rFonts w:ascii="Palatino" w:hAnsi="Palatino"/>
          <w:sz w:val="22"/>
        </w:rPr>
      </w:pPr>
      <w:proofErr w:type="gramStart"/>
      <w:r>
        <w:rPr>
          <w:rFonts w:ascii="Palatino" w:hAnsi="Palatino"/>
          <w:sz w:val="22"/>
        </w:rPr>
        <w:t>be</w:t>
      </w:r>
      <w:proofErr w:type="gramEnd"/>
      <w:r>
        <w:rPr>
          <w:rFonts w:ascii="Palatino" w:hAnsi="Palatino"/>
          <w:sz w:val="22"/>
        </w:rPr>
        <w:t xml:space="preserve"> computed by mul</w:t>
      </w:r>
      <w:r>
        <w:rPr>
          <w:rFonts w:ascii="Palatino" w:hAnsi="Palatino"/>
          <w:sz w:val="22"/>
        </w:rPr>
        <w:t xml:space="preserve">tiplying the monthly charge by the number of months in the billing period.  </w:t>
      </w:r>
    </w:p>
    <w:p w:rsidR="00000000" w:rsidRDefault="000E0A20">
      <w:pPr>
        <w:tabs>
          <w:tab w:val="left" w:pos="-288"/>
        </w:tabs>
        <w:ind w:left="1296"/>
        <w:rPr>
          <w:rFonts w:ascii="Palatino" w:hAnsi="Palatino"/>
          <w:sz w:val="22"/>
        </w:rPr>
      </w:pP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p>
    <w:p w:rsidR="00000000" w:rsidRDefault="000E0A20">
      <w:pPr>
        <w:tabs>
          <w:tab w:val="left" w:pos="-288"/>
        </w:tabs>
        <w:jc w:val="center"/>
        <w:rPr>
          <w:rFonts w:ascii="Palatino" w:hAnsi="Palatino"/>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rPr>
          <w:rFonts w:ascii="Palatino" w:hAnsi="Palatino"/>
          <w:sz w:val="22"/>
        </w:rPr>
      </w:pPr>
    </w:p>
    <w:p w:rsidR="00000000" w:rsidRDefault="000E0A20">
      <w:pPr>
        <w:tabs>
          <w:tab w:val="left" w:pos="-288"/>
        </w:tabs>
        <w:ind w:left="1296"/>
        <w:rPr>
          <w:rFonts w:ascii="Palatino" w:hAnsi="Palatino"/>
          <w:sz w:val="22"/>
        </w:rPr>
      </w:pPr>
      <w:r>
        <w:rPr>
          <w:rFonts w:ascii="Palatino" w:hAnsi="Palatino"/>
          <w:sz w:val="22"/>
        </w:rPr>
        <w:br w:type="page"/>
      </w:r>
    </w:p>
    <w:p w:rsidR="00000000" w:rsidRDefault="000E0A20">
      <w:pPr>
        <w:tabs>
          <w:tab w:val="left" w:pos="-288"/>
        </w:tabs>
        <w:jc w:val="center"/>
        <w:rPr>
          <w:rFonts w:ascii="Palatino" w:hAnsi="Palatino"/>
          <w:b/>
          <w:sz w:val="22"/>
        </w:rPr>
      </w:pPr>
      <w:r>
        <w:rPr>
          <w:rFonts w:ascii="Palatino" w:hAnsi="Palatino"/>
          <w:b/>
          <w:sz w:val="22"/>
        </w:rPr>
        <w:t>Rule No. 9</w:t>
      </w:r>
    </w:p>
    <w:p w:rsidR="00000000" w:rsidRDefault="000E0A20">
      <w:pPr>
        <w:tabs>
          <w:tab w:val="left" w:pos="-288"/>
        </w:tabs>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jc w:val="center"/>
        <w:rPr>
          <w:rFonts w:ascii="Palatino" w:hAnsi="Palatino"/>
          <w:b/>
          <w:sz w:val="22"/>
        </w:rPr>
      </w:pPr>
    </w:p>
    <w:p w:rsidR="00000000" w:rsidRDefault="000E0A20">
      <w:pPr>
        <w:tabs>
          <w:tab w:val="left" w:pos="-288"/>
        </w:tabs>
        <w:jc w:val="center"/>
        <w:rPr>
          <w:rFonts w:ascii="Palatino" w:hAnsi="Palatino"/>
          <w:b/>
          <w:sz w:val="22"/>
          <w:u w:val="single"/>
        </w:rPr>
      </w:pPr>
      <w:r>
        <w:rPr>
          <w:rFonts w:ascii="Palatino" w:hAnsi="Palatino"/>
          <w:b/>
          <w:sz w:val="22"/>
          <w:u w:val="single"/>
        </w:rPr>
        <w:t xml:space="preserve">RENDERING AND PAYMENT OF BILLS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3.</w:t>
      </w:r>
      <w:r>
        <w:rPr>
          <w:rFonts w:ascii="Palatino" w:hAnsi="Palatino"/>
          <w:sz w:val="22"/>
        </w:rPr>
        <w:tab/>
        <w:t>Proration of Bills</w:t>
      </w:r>
    </w:p>
    <w:p w:rsidR="00000000" w:rsidRDefault="000E0A20">
      <w:pPr>
        <w:tabs>
          <w:tab w:val="left" w:pos="-288"/>
        </w:tabs>
        <w:ind w:left="432"/>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ab/>
        <w:t>a.</w:t>
      </w:r>
      <w:r>
        <w:rPr>
          <w:rFonts w:ascii="Palatino" w:hAnsi="Palatino"/>
          <w:sz w:val="22"/>
        </w:rPr>
        <w:tab/>
        <w:t>The charges applicable to opening periods, closing bills, and bills ren</w:t>
      </w:r>
      <w:r>
        <w:rPr>
          <w:rFonts w:ascii="Palatino" w:hAnsi="Palatino"/>
          <w:sz w:val="22"/>
        </w:rPr>
        <w:t xml:space="preserve">dered </w:t>
      </w:r>
    </w:p>
    <w:p w:rsidR="00000000" w:rsidRDefault="000E0A20">
      <w:pPr>
        <w:tabs>
          <w:tab w:val="left" w:pos="-288"/>
        </w:tabs>
        <w:ind w:left="1296"/>
        <w:rPr>
          <w:rFonts w:ascii="Palatino" w:hAnsi="Palatino"/>
          <w:sz w:val="22"/>
        </w:rPr>
      </w:pPr>
      <w:proofErr w:type="gramStart"/>
      <w:r>
        <w:rPr>
          <w:rFonts w:ascii="Palatino" w:hAnsi="Palatino"/>
          <w:sz w:val="22"/>
        </w:rPr>
        <w:t>for</w:t>
      </w:r>
      <w:proofErr w:type="gramEnd"/>
      <w:r>
        <w:rPr>
          <w:rFonts w:ascii="Palatino" w:hAnsi="Palatino"/>
          <w:sz w:val="22"/>
        </w:rPr>
        <w:t xml:space="preserve"> periods corresponding to less than 27 days or more than 33 days for monthly billing periods will be computed as follows:  </w:t>
      </w:r>
    </w:p>
    <w:p w:rsidR="00000000" w:rsidRDefault="000E0A20">
      <w:pPr>
        <w:tabs>
          <w:tab w:val="left" w:pos="-288"/>
        </w:tabs>
        <w:ind w:left="1296"/>
        <w:rPr>
          <w:rFonts w:ascii="Palatino" w:hAnsi="Palatino"/>
          <w:sz w:val="22"/>
        </w:rPr>
      </w:pPr>
    </w:p>
    <w:p w:rsidR="00000000" w:rsidRDefault="000E0A20">
      <w:pPr>
        <w:tabs>
          <w:tab w:val="left" w:pos="-288"/>
        </w:tabs>
        <w:ind w:left="1296"/>
        <w:rPr>
          <w:rFonts w:ascii="Palatino" w:hAnsi="Palatino"/>
          <w:sz w:val="22"/>
        </w:rPr>
      </w:pPr>
      <w:r>
        <w:rPr>
          <w:rFonts w:ascii="Palatino" w:hAnsi="Palatino"/>
          <w:sz w:val="22"/>
        </w:rPr>
        <w:t>(1)</w:t>
      </w:r>
      <w:r>
        <w:rPr>
          <w:rFonts w:ascii="Palatino" w:hAnsi="Palatino"/>
          <w:sz w:val="22"/>
        </w:rPr>
        <w:tab/>
        <w:t>Metered Service</w:t>
      </w:r>
    </w:p>
    <w:p w:rsidR="00000000" w:rsidRDefault="000E0A20">
      <w:pPr>
        <w:tabs>
          <w:tab w:val="left" w:pos="-288"/>
        </w:tabs>
        <w:ind w:left="1296"/>
        <w:rPr>
          <w:rFonts w:ascii="Palatino" w:hAnsi="Palatino"/>
          <w:sz w:val="22"/>
        </w:rPr>
      </w:pPr>
    </w:p>
    <w:p w:rsidR="00000000" w:rsidRDefault="000E0A20">
      <w:pPr>
        <w:tabs>
          <w:tab w:val="left" w:pos="-288"/>
        </w:tabs>
        <w:ind w:left="1728"/>
        <w:rPr>
          <w:rFonts w:ascii="Palatino" w:hAnsi="Palatino"/>
          <w:sz w:val="22"/>
        </w:rPr>
      </w:pPr>
      <w:r>
        <w:rPr>
          <w:rFonts w:ascii="Palatino" w:hAnsi="Palatino"/>
          <w:sz w:val="22"/>
        </w:rPr>
        <w:t>The amount of the minimum charge (and the quantity allowed therefore) or the readiness-to-serve char</w:t>
      </w:r>
      <w:r>
        <w:rPr>
          <w:rFonts w:ascii="Palatino" w:hAnsi="Palatino"/>
          <w:sz w:val="22"/>
        </w:rPr>
        <w:t>ge and the quantity in each of the several quantity rate blocks will be prorated on the basis of the ratio of the number of days in the period to the number of days in an average billing period.  The measured quantity of usage will be applied to such prora</w:t>
      </w:r>
      <w:r>
        <w:rPr>
          <w:rFonts w:ascii="Palatino" w:hAnsi="Palatino"/>
          <w:sz w:val="22"/>
        </w:rPr>
        <w:t xml:space="preserve">ted amounts and quantities.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w:t>
      </w:r>
      <w:r>
        <w:rPr>
          <w:rFonts w:ascii="Palatino" w:hAnsi="Palatino"/>
          <w:sz w:val="22"/>
        </w:rPr>
        <w:tab/>
        <w:t>3.</w:t>
      </w:r>
      <w:r>
        <w:rPr>
          <w:rFonts w:ascii="Palatino" w:hAnsi="Palatino"/>
          <w:sz w:val="22"/>
        </w:rPr>
        <w:tab/>
      </w:r>
      <w:proofErr w:type="gramStart"/>
      <w:r>
        <w:rPr>
          <w:rFonts w:ascii="Palatino" w:hAnsi="Palatino"/>
          <w:sz w:val="22"/>
        </w:rPr>
        <w:t>a</w:t>
      </w:r>
      <w:proofErr w:type="gramEnd"/>
      <w:r>
        <w:rPr>
          <w:rFonts w:ascii="Palatino" w:hAnsi="Palatino"/>
          <w:sz w:val="22"/>
        </w:rPr>
        <w:t>.</w:t>
      </w:r>
      <w:r>
        <w:rPr>
          <w:rFonts w:ascii="Palatino" w:hAnsi="Palatino"/>
          <w:sz w:val="22"/>
        </w:rPr>
        <w:tab/>
        <w:t>(2)</w:t>
      </w:r>
      <w:r>
        <w:rPr>
          <w:rFonts w:ascii="Palatino" w:hAnsi="Palatino"/>
          <w:sz w:val="22"/>
        </w:rPr>
        <w:tab/>
        <w:t>Flat Rate Service</w:t>
      </w:r>
    </w:p>
    <w:p w:rsidR="00000000" w:rsidRDefault="000E0A20">
      <w:pPr>
        <w:tabs>
          <w:tab w:val="left" w:pos="-288"/>
        </w:tabs>
        <w:ind w:left="1296"/>
        <w:rPr>
          <w:rFonts w:ascii="Palatino" w:hAnsi="Palatino"/>
          <w:sz w:val="22"/>
        </w:rPr>
      </w:pPr>
    </w:p>
    <w:p w:rsidR="00000000" w:rsidRDefault="000E0A20">
      <w:pPr>
        <w:tabs>
          <w:tab w:val="left" w:pos="-288"/>
        </w:tabs>
        <w:ind w:left="1728"/>
        <w:rPr>
          <w:rFonts w:ascii="Palatino" w:hAnsi="Palatino"/>
          <w:sz w:val="22"/>
        </w:rPr>
      </w:pPr>
      <w:r>
        <w:rPr>
          <w:rFonts w:ascii="Palatino" w:hAnsi="Palatino"/>
          <w:sz w:val="22"/>
        </w:rPr>
        <w:t xml:space="preserve">The billing period charge will be prorated on the basis of the ratio of the number of days in the period to the number of days in an average billing period.  </w:t>
      </w:r>
    </w:p>
    <w:p w:rsidR="00000000" w:rsidRDefault="000E0A20">
      <w:pPr>
        <w:tabs>
          <w:tab w:val="left" w:pos="-288"/>
        </w:tabs>
        <w:ind w:left="1728"/>
        <w:rPr>
          <w:rFonts w:ascii="Palatino" w:hAnsi="Palatino"/>
          <w:sz w:val="22"/>
        </w:rPr>
      </w:pPr>
    </w:p>
    <w:p w:rsidR="00000000" w:rsidRDefault="000E0A20">
      <w:pPr>
        <w:tabs>
          <w:tab w:val="left" w:pos="-288"/>
        </w:tabs>
        <w:ind w:left="1296"/>
        <w:rPr>
          <w:rFonts w:ascii="Palatino" w:hAnsi="Palatino"/>
          <w:sz w:val="22"/>
        </w:rPr>
      </w:pPr>
      <w:r>
        <w:rPr>
          <w:rFonts w:ascii="Palatino" w:hAnsi="Palatino"/>
          <w:sz w:val="22"/>
        </w:rPr>
        <w:t>(3)</w:t>
      </w:r>
      <w:r>
        <w:rPr>
          <w:rFonts w:ascii="Palatino" w:hAnsi="Palatino"/>
          <w:sz w:val="22"/>
        </w:rPr>
        <w:tab/>
        <w:t>Average Billing Period</w:t>
      </w:r>
    </w:p>
    <w:p w:rsidR="00000000" w:rsidRDefault="000E0A20">
      <w:pPr>
        <w:tabs>
          <w:tab w:val="left" w:pos="-288"/>
        </w:tabs>
        <w:ind w:left="1728"/>
        <w:rPr>
          <w:rFonts w:ascii="Palatino" w:hAnsi="Palatino"/>
          <w:sz w:val="22"/>
        </w:rPr>
      </w:pPr>
    </w:p>
    <w:p w:rsidR="00000000" w:rsidRDefault="000E0A20">
      <w:pPr>
        <w:tabs>
          <w:tab w:val="left" w:pos="-288"/>
        </w:tabs>
        <w:ind w:left="1728"/>
        <w:rPr>
          <w:rFonts w:ascii="Palatino" w:hAnsi="Palatino"/>
          <w:sz w:val="22"/>
        </w:rPr>
      </w:pPr>
      <w:r>
        <w:rPr>
          <w:rFonts w:ascii="Palatino" w:hAnsi="Palatino"/>
          <w:sz w:val="22"/>
        </w:rPr>
        <w:t>The n</w:t>
      </w:r>
      <w:r>
        <w:rPr>
          <w:rFonts w:ascii="Palatino" w:hAnsi="Palatino"/>
          <w:sz w:val="22"/>
        </w:rPr>
        <w:t xml:space="preserve">umber of days in an average billing period is defined as 365 divided by the number of billing periods in a year.  (It is 30.4 days for a monthly billing period.)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B.</w:t>
      </w:r>
      <w:r>
        <w:rPr>
          <w:rFonts w:ascii="Palatino" w:hAnsi="Palatino"/>
          <w:sz w:val="22"/>
        </w:rPr>
        <w:tab/>
        <w:t>Payment of Bills</w:t>
      </w:r>
    </w:p>
    <w:p w:rsidR="00000000" w:rsidRDefault="000E0A20">
      <w:pPr>
        <w:tabs>
          <w:tab w:val="left" w:pos="-288"/>
        </w:tabs>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Bills for service are due and payable upon presentation and payment ma</w:t>
      </w:r>
      <w:r>
        <w:rPr>
          <w:rFonts w:ascii="Palatino" w:hAnsi="Palatino"/>
          <w:sz w:val="22"/>
        </w:rPr>
        <w:t xml:space="preserve">y be made at any commercial office of the utility or to any representative of the utility authorized to make collections.  Collection of closing bills may be made at the time of presentation.  </w:t>
      </w:r>
    </w:p>
    <w:p w:rsidR="00000000" w:rsidRDefault="000E0A20">
      <w:pPr>
        <w:tabs>
          <w:tab w:val="left" w:pos="-288"/>
        </w:tabs>
        <w:ind w:left="432"/>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1.</w:t>
      </w:r>
      <w:r>
        <w:rPr>
          <w:rFonts w:ascii="Palatino" w:hAnsi="Palatino"/>
          <w:sz w:val="22"/>
        </w:rPr>
        <w:tab/>
        <w:t>The utility may charge $20.00 for any bad check or electro</w:t>
      </w:r>
      <w:r>
        <w:rPr>
          <w:rFonts w:ascii="Palatino" w:hAnsi="Palatino"/>
          <w:sz w:val="22"/>
        </w:rPr>
        <w:t>nic fund transfer</w:t>
      </w:r>
      <w:r>
        <w:rPr>
          <w:rFonts w:ascii="Palatino" w:hAnsi="Palatino"/>
          <w:sz w:val="22"/>
        </w:rPr>
        <w:tab/>
      </w:r>
      <w:r>
        <w:rPr>
          <w:rFonts w:ascii="Palatino" w:hAnsi="Palatino"/>
          <w:sz w:val="22"/>
        </w:rPr>
        <w:tab/>
      </w:r>
      <w:r>
        <w:rPr>
          <w:rFonts w:ascii="Palatino" w:hAnsi="Palatino"/>
          <w:b/>
          <w:sz w:val="22"/>
        </w:rPr>
        <w:t>(C)</w:t>
      </w:r>
    </w:p>
    <w:p w:rsidR="00000000" w:rsidRDefault="000E0A20">
      <w:pPr>
        <w:tabs>
          <w:tab w:val="left" w:pos="-288"/>
        </w:tabs>
        <w:ind w:left="864"/>
        <w:rPr>
          <w:rFonts w:ascii="Palatino" w:hAnsi="Palatino"/>
          <w:sz w:val="22"/>
        </w:rPr>
      </w:pPr>
      <w:proofErr w:type="gramStart"/>
      <w:r>
        <w:rPr>
          <w:rFonts w:ascii="Palatino" w:hAnsi="Palatino"/>
          <w:sz w:val="22"/>
        </w:rPr>
        <w:t>not</w:t>
      </w:r>
      <w:proofErr w:type="gramEnd"/>
      <w:r>
        <w:rPr>
          <w:rFonts w:ascii="Palatino" w:hAnsi="Palatino"/>
          <w:sz w:val="22"/>
        </w:rPr>
        <w:t xml:space="preserve"> honored.  </w:t>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b/>
          <w:sz w:val="22"/>
        </w:rPr>
        <w:t>(C)</w:t>
      </w:r>
    </w:p>
    <w:p w:rsidR="00000000" w:rsidRDefault="000E0A20">
      <w:pPr>
        <w:tabs>
          <w:tab w:val="left" w:pos="-288"/>
        </w:tabs>
        <w:ind w:left="864"/>
        <w:rPr>
          <w:rFonts w:ascii="Palatino" w:hAnsi="Palatino"/>
          <w:sz w:val="22"/>
        </w:rPr>
      </w:pPr>
    </w:p>
    <w:p w:rsidR="00000000" w:rsidRDefault="000E0A20">
      <w:pPr>
        <w:ind w:left="360" w:right="630"/>
        <w:jc w:val="center"/>
        <w:rPr>
          <w:rFonts w:ascii="Palatino" w:hAnsi="Palatino"/>
          <w:b/>
          <w:sz w:val="22"/>
        </w:rPr>
      </w:pPr>
      <w:r>
        <w:rPr>
          <w:rFonts w:ascii="Palatino" w:hAnsi="Palatino"/>
          <w:sz w:val="22"/>
        </w:rPr>
        <w:br w:type="page"/>
      </w:r>
    </w:p>
    <w:p w:rsidR="00000000" w:rsidRDefault="000E0A20">
      <w:pPr>
        <w:ind w:left="360" w:right="630"/>
        <w:jc w:val="center"/>
        <w:rPr>
          <w:rFonts w:ascii="Palatino" w:hAnsi="Palatino"/>
          <w:b/>
          <w:sz w:val="22"/>
        </w:rPr>
      </w:pPr>
      <w:r>
        <w:rPr>
          <w:rFonts w:ascii="Palatino" w:hAnsi="Palatino"/>
          <w:b/>
          <w:sz w:val="22"/>
        </w:rPr>
        <w:t>Rule No. 10</w:t>
      </w:r>
    </w:p>
    <w:p w:rsidR="00000000" w:rsidRDefault="000E0A20">
      <w:pPr>
        <w:ind w:left="360" w:right="630"/>
        <w:jc w:val="center"/>
        <w:rPr>
          <w:rFonts w:ascii="Palatino" w:hAnsi="Palatino"/>
          <w:b/>
          <w:sz w:val="22"/>
        </w:rPr>
      </w:pPr>
    </w:p>
    <w:p w:rsidR="00000000" w:rsidRDefault="000E0A20">
      <w:pPr>
        <w:ind w:left="360" w:right="630"/>
        <w:jc w:val="center"/>
        <w:rPr>
          <w:rFonts w:ascii="Palatino" w:hAnsi="Palatino"/>
          <w:b/>
          <w:sz w:val="22"/>
        </w:rPr>
      </w:pPr>
      <w:r>
        <w:rPr>
          <w:rFonts w:ascii="Palatino" w:hAnsi="Palatino"/>
          <w:b/>
          <w:sz w:val="22"/>
          <w:u w:val="single"/>
        </w:rPr>
        <w:t>DISPUTED BILLS</w:t>
      </w:r>
    </w:p>
    <w:p w:rsidR="00000000" w:rsidRDefault="000E0A20">
      <w:pPr>
        <w:spacing w:line="240" w:lineRule="atLeast"/>
        <w:ind w:left="360"/>
        <w:rPr>
          <w:rFonts w:ascii="Palatino" w:hAnsi="Palatino"/>
          <w:b/>
          <w:sz w:val="22"/>
        </w:rPr>
      </w:pPr>
    </w:p>
    <w:p w:rsidR="00000000" w:rsidRDefault="000E0A20">
      <w:pPr>
        <w:spacing w:line="240" w:lineRule="atLeast"/>
        <w:ind w:left="360"/>
        <w:rPr>
          <w:rFonts w:ascii="Palatino" w:hAnsi="Palatino"/>
          <w:sz w:val="22"/>
        </w:rPr>
      </w:pPr>
      <w:r>
        <w:rPr>
          <w:rFonts w:ascii="Palatino" w:hAnsi="Palatino"/>
          <w:sz w:val="22"/>
        </w:rPr>
        <w:t>A.</w:t>
      </w:r>
      <w:r>
        <w:rPr>
          <w:rFonts w:ascii="Palatino" w:hAnsi="Palatino"/>
          <w:sz w:val="22"/>
        </w:rPr>
        <w:tab/>
        <w:t>Correctness of Bill</w:t>
      </w:r>
    </w:p>
    <w:p w:rsidR="00000000" w:rsidRDefault="000E0A20">
      <w:pPr>
        <w:spacing w:line="240" w:lineRule="atLeast"/>
        <w:ind w:left="360"/>
        <w:rPr>
          <w:rFonts w:ascii="Palatino" w:hAnsi="Palatino"/>
          <w:sz w:val="22"/>
        </w:rPr>
      </w:pPr>
    </w:p>
    <w:p w:rsidR="00000000" w:rsidRDefault="000E0A20">
      <w:pPr>
        <w:spacing w:line="240" w:lineRule="atLeast"/>
        <w:ind w:left="878" w:hanging="14"/>
        <w:rPr>
          <w:rFonts w:ascii="Palatino" w:hAnsi="Palatino"/>
          <w:sz w:val="22"/>
        </w:rPr>
      </w:pPr>
      <w:r>
        <w:rPr>
          <w:rFonts w:ascii="Palatino" w:hAnsi="Palatino"/>
          <w:sz w:val="22"/>
        </w:rPr>
        <w:t>Any customer who has initiated a complaint to the utility or requested an investigation by the utility within five days of receiving a contested</w:t>
      </w:r>
      <w:r>
        <w:rPr>
          <w:rFonts w:ascii="Palatino" w:hAnsi="Palatino"/>
          <w:sz w:val="22"/>
        </w:rPr>
        <w:t xml:space="preserve"> bill shall be given an opportunity for review of such complaint or investigation by a review manager of the utility.  The review shall include consideration of whether the customer should be </w:t>
      </w:r>
    </w:p>
    <w:p w:rsidR="00000000" w:rsidRDefault="000E0A20">
      <w:pPr>
        <w:spacing w:line="240" w:lineRule="atLeast"/>
        <w:ind w:left="878" w:hanging="14"/>
        <w:rPr>
          <w:rFonts w:ascii="Palatino" w:hAnsi="Palatino"/>
          <w:sz w:val="22"/>
        </w:rPr>
      </w:pPr>
      <w:proofErr w:type="gramStart"/>
      <w:r>
        <w:rPr>
          <w:rFonts w:ascii="Palatino" w:hAnsi="Palatino"/>
          <w:sz w:val="22"/>
        </w:rPr>
        <w:t>permitted</w:t>
      </w:r>
      <w:proofErr w:type="gramEnd"/>
      <w:r>
        <w:rPr>
          <w:rFonts w:ascii="Palatino" w:hAnsi="Palatino"/>
          <w:sz w:val="22"/>
        </w:rPr>
        <w:t xml:space="preserve"> to amortize the unpaid balance of his account over a </w:t>
      </w:r>
      <w:r>
        <w:rPr>
          <w:rFonts w:ascii="Palatino" w:hAnsi="Palatino"/>
          <w:sz w:val="22"/>
        </w:rPr>
        <w:t xml:space="preserve">reasonable period of time.  </w:t>
      </w:r>
    </w:p>
    <w:p w:rsidR="00000000" w:rsidRDefault="000E0A20">
      <w:pPr>
        <w:spacing w:line="240" w:lineRule="atLeast"/>
        <w:ind w:left="360" w:hanging="18"/>
        <w:rPr>
          <w:rFonts w:ascii="Palatino" w:hAnsi="Palatino"/>
          <w:sz w:val="22"/>
        </w:rPr>
      </w:pPr>
    </w:p>
    <w:p w:rsidR="00000000" w:rsidRDefault="000E0A20">
      <w:pPr>
        <w:spacing w:line="240" w:lineRule="atLeast"/>
        <w:ind w:left="360"/>
        <w:rPr>
          <w:rFonts w:ascii="Palatino" w:hAnsi="Palatino"/>
          <w:sz w:val="22"/>
        </w:rPr>
      </w:pPr>
      <w:r>
        <w:rPr>
          <w:rFonts w:ascii="Palatino" w:hAnsi="Palatino"/>
          <w:sz w:val="22"/>
        </w:rPr>
        <w:t>B.</w:t>
      </w:r>
      <w:r>
        <w:rPr>
          <w:rFonts w:ascii="Palatino" w:hAnsi="Palatino"/>
          <w:sz w:val="22"/>
        </w:rPr>
        <w:tab/>
        <w:t>Notice of Deposit to Avoid Discontinuance</w:t>
      </w:r>
    </w:p>
    <w:p w:rsidR="00000000" w:rsidRDefault="000E0A20">
      <w:pPr>
        <w:spacing w:line="240" w:lineRule="atLeast"/>
        <w:ind w:left="360"/>
        <w:rPr>
          <w:rFonts w:ascii="Palatino" w:hAnsi="Palatino"/>
          <w:sz w:val="22"/>
        </w:rPr>
      </w:pPr>
    </w:p>
    <w:p w:rsidR="00000000" w:rsidRDefault="000E0A20">
      <w:pPr>
        <w:spacing w:line="240" w:lineRule="atLeast"/>
        <w:ind w:left="878" w:hanging="14"/>
        <w:rPr>
          <w:rFonts w:ascii="Palatino" w:hAnsi="Palatino"/>
          <w:sz w:val="22"/>
        </w:rPr>
      </w:pPr>
      <w:r>
        <w:rPr>
          <w:rFonts w:ascii="Palatino" w:hAnsi="Palatino"/>
          <w:sz w:val="22"/>
        </w:rPr>
        <w:t>If an explanation satisfactory to the customer is not made by the utility and the bill is not paid within 19 days after its presentation</w:t>
      </w:r>
      <w:proofErr w:type="gramStart"/>
      <w:r>
        <w:rPr>
          <w:rFonts w:ascii="Palatino" w:hAnsi="Palatino"/>
          <w:sz w:val="22"/>
        </w:rPr>
        <w:t>,  or</w:t>
      </w:r>
      <w:proofErr w:type="gramEnd"/>
      <w:r>
        <w:rPr>
          <w:rFonts w:ascii="Palatino" w:hAnsi="Palatino"/>
          <w:sz w:val="22"/>
        </w:rPr>
        <w:t xml:space="preserve"> at the time the explanation is made, w</w:t>
      </w:r>
      <w:r>
        <w:rPr>
          <w:rFonts w:ascii="Palatino" w:hAnsi="Palatino"/>
          <w:sz w:val="22"/>
        </w:rPr>
        <w:t xml:space="preserve">hichever is longer, the utility will notify the customer in writing substantially as follows:  </w:t>
      </w:r>
    </w:p>
    <w:p w:rsidR="00000000" w:rsidRDefault="000E0A20">
      <w:pPr>
        <w:spacing w:line="240" w:lineRule="atLeast"/>
        <w:ind w:left="360" w:firstLine="342"/>
        <w:rPr>
          <w:rFonts w:ascii="Palatino" w:hAnsi="Palatino"/>
          <w:sz w:val="22"/>
        </w:rPr>
      </w:pPr>
    </w:p>
    <w:p w:rsidR="00000000" w:rsidRDefault="000E0A20">
      <w:pPr>
        <w:spacing w:line="240" w:lineRule="atLeast"/>
        <w:ind w:left="864"/>
        <w:rPr>
          <w:rFonts w:ascii="Palatino" w:hAnsi="Palatino"/>
          <w:sz w:val="22"/>
        </w:rPr>
      </w:pPr>
      <w:r>
        <w:rPr>
          <w:rFonts w:ascii="Palatino" w:hAnsi="Palatino"/>
          <w:sz w:val="22"/>
        </w:rPr>
        <w:t>1.</w:t>
      </w:r>
      <w:r>
        <w:rPr>
          <w:rFonts w:ascii="Palatino" w:hAnsi="Palatino"/>
          <w:sz w:val="22"/>
        </w:rPr>
        <w:tab/>
        <w:t xml:space="preserve">To avoid discontinuance of service, in lieu of paying the bill in question, </w:t>
      </w:r>
    </w:p>
    <w:p w:rsidR="00000000" w:rsidRDefault="000E0A20">
      <w:pPr>
        <w:spacing w:line="240" w:lineRule="atLeast"/>
        <w:ind w:left="1296"/>
        <w:rPr>
          <w:rFonts w:ascii="Palatino" w:hAnsi="Palatino"/>
          <w:sz w:val="22"/>
        </w:rPr>
      </w:pPr>
      <w:proofErr w:type="gramStart"/>
      <w:r>
        <w:rPr>
          <w:rFonts w:ascii="Palatino" w:hAnsi="Palatino"/>
          <w:sz w:val="22"/>
        </w:rPr>
        <w:t>the</w:t>
      </w:r>
      <w:proofErr w:type="gramEnd"/>
      <w:r>
        <w:rPr>
          <w:rFonts w:ascii="Palatino" w:hAnsi="Palatino"/>
          <w:sz w:val="22"/>
        </w:rPr>
        <w:t xml:space="preserve"> residential customer within 15 days and  the non-residential customer</w:t>
      </w:r>
      <w:bookmarkStart w:id="1" w:name="OLE_LINK1"/>
    </w:p>
    <w:p w:rsidR="00000000" w:rsidRDefault="000E0A20">
      <w:pPr>
        <w:spacing w:line="240" w:lineRule="atLeast"/>
        <w:ind w:left="1296"/>
        <w:rPr>
          <w:rFonts w:ascii="Palatino" w:hAnsi="Palatino"/>
          <w:sz w:val="22"/>
        </w:rPr>
      </w:pPr>
      <w:r>
        <w:rPr>
          <w:rFonts w:ascii="Palatino" w:hAnsi="Palatino"/>
          <w:sz w:val="22"/>
        </w:rPr>
        <w:t>withi</w:t>
      </w:r>
      <w:r>
        <w:rPr>
          <w:rFonts w:ascii="Palatino" w:hAnsi="Palatino"/>
          <w:sz w:val="22"/>
        </w:rPr>
        <w:t>n 7 days of the date of this notice, must deposit with the California Public Utilities Commission, 505 Van Ness Avenue, San Francisco, CA 94102,</w:t>
      </w:r>
      <w:r>
        <w:rPr>
          <w:rFonts w:ascii="Palatino" w:hAnsi="Palatino"/>
          <w:b/>
          <w:sz w:val="22"/>
        </w:rPr>
        <w:t>*</w:t>
      </w:r>
      <w:r>
        <w:rPr>
          <w:rFonts w:ascii="Palatino" w:hAnsi="Palatino"/>
          <w:b/>
          <w:sz w:val="22"/>
        </w:rPr>
        <w:tab/>
        <w:t xml:space="preserve">  </w:t>
      </w:r>
      <w:r>
        <w:rPr>
          <w:rFonts w:ascii="Palatino" w:hAnsi="Palatino"/>
          <w:sz w:val="22"/>
        </w:rPr>
        <w:t xml:space="preserve"> </w:t>
      </w:r>
      <w:r>
        <w:rPr>
          <w:rFonts w:ascii="Palatino" w:hAnsi="Palatino"/>
          <w:b/>
          <w:sz w:val="22"/>
        </w:rPr>
        <w:t>(T)</w:t>
      </w:r>
    </w:p>
    <w:p w:rsidR="00000000" w:rsidRDefault="000E0A20">
      <w:pPr>
        <w:spacing w:line="240" w:lineRule="atLeast"/>
        <w:ind w:left="1296"/>
        <w:rPr>
          <w:rFonts w:ascii="Palatino" w:hAnsi="Palatino"/>
          <w:sz w:val="22"/>
        </w:rPr>
      </w:pPr>
      <w:proofErr w:type="gramStart"/>
      <w:r>
        <w:rPr>
          <w:rFonts w:ascii="Palatino" w:hAnsi="Palatino"/>
          <w:sz w:val="22"/>
        </w:rPr>
        <w:t>the</w:t>
      </w:r>
      <w:proofErr w:type="gramEnd"/>
      <w:r>
        <w:rPr>
          <w:rFonts w:ascii="Palatino" w:hAnsi="Palatino"/>
          <w:sz w:val="22"/>
        </w:rPr>
        <w:t xml:space="preserve"> amount of the bill claimed by the utility to be due.  </w:t>
      </w:r>
    </w:p>
    <w:p w:rsidR="00000000" w:rsidRDefault="000E0A20">
      <w:pPr>
        <w:spacing w:line="240" w:lineRule="atLeast"/>
        <w:ind w:left="864"/>
        <w:rPr>
          <w:rFonts w:ascii="Palatino" w:hAnsi="Palatino"/>
          <w:sz w:val="22"/>
        </w:rPr>
      </w:pPr>
    </w:p>
    <w:p w:rsidR="00000000" w:rsidRDefault="000E0A20">
      <w:pPr>
        <w:spacing w:line="240" w:lineRule="atLeast"/>
        <w:ind w:left="432"/>
        <w:rPr>
          <w:rFonts w:ascii="Palatino" w:hAnsi="Palatino"/>
          <w:sz w:val="22"/>
        </w:rPr>
      </w:pPr>
      <w:r>
        <w:rPr>
          <w:rFonts w:ascii="Palatino" w:hAnsi="Palatino"/>
          <w:sz w:val="22"/>
        </w:rPr>
        <w:t>C.</w:t>
      </w:r>
      <w:r>
        <w:rPr>
          <w:rFonts w:ascii="Palatino" w:hAnsi="Palatino"/>
          <w:sz w:val="22"/>
        </w:rPr>
        <w:tab/>
        <w:t>Commission Appeal</w:t>
      </w:r>
      <w:bookmarkEnd w:id="1"/>
    </w:p>
    <w:p w:rsidR="00000000" w:rsidRDefault="000E0A20">
      <w:pPr>
        <w:spacing w:line="240" w:lineRule="atLeast"/>
        <w:ind w:left="432"/>
        <w:rPr>
          <w:rFonts w:ascii="Palatino" w:hAnsi="Palatino"/>
          <w:sz w:val="22"/>
        </w:rPr>
      </w:pPr>
    </w:p>
    <w:p w:rsidR="00000000" w:rsidRDefault="000E0A20">
      <w:pPr>
        <w:spacing w:line="240" w:lineRule="atLeast"/>
        <w:ind w:left="864"/>
        <w:rPr>
          <w:rFonts w:ascii="Palatino" w:hAnsi="Palatino"/>
          <w:sz w:val="22"/>
        </w:rPr>
      </w:pPr>
      <w:r>
        <w:rPr>
          <w:rFonts w:ascii="Palatino" w:hAnsi="Palatino"/>
          <w:sz w:val="22"/>
        </w:rPr>
        <w:t>When a customer and t</w:t>
      </w:r>
      <w:r>
        <w:rPr>
          <w:rFonts w:ascii="Palatino" w:hAnsi="Palatino"/>
          <w:sz w:val="22"/>
        </w:rPr>
        <w:t xml:space="preserve">he utility fail to agree on a bill for service:  </w:t>
      </w:r>
    </w:p>
    <w:p w:rsidR="00000000" w:rsidRDefault="000E0A20">
      <w:pPr>
        <w:spacing w:line="240" w:lineRule="atLeast"/>
        <w:ind w:left="864"/>
        <w:rPr>
          <w:rFonts w:ascii="Palatino" w:hAnsi="Palatino"/>
          <w:sz w:val="22"/>
        </w:rPr>
      </w:pPr>
    </w:p>
    <w:p w:rsidR="00000000" w:rsidRDefault="000E0A20">
      <w:pPr>
        <w:spacing w:line="240" w:lineRule="atLeast"/>
        <w:ind w:left="864"/>
        <w:rPr>
          <w:rFonts w:ascii="Palatino" w:hAnsi="Palatino"/>
          <w:sz w:val="22"/>
        </w:rPr>
      </w:pPr>
      <w:r>
        <w:rPr>
          <w:rFonts w:ascii="Palatino" w:hAnsi="Palatino"/>
          <w:sz w:val="22"/>
        </w:rPr>
        <w:t>1.</w:t>
      </w:r>
      <w:r>
        <w:rPr>
          <w:rFonts w:ascii="Palatino" w:hAnsi="Palatino"/>
          <w:sz w:val="22"/>
        </w:rPr>
        <w:tab/>
        <w:t xml:space="preserve">To avoid discontinuance of service, in lieu of paying the disputed bill the </w:t>
      </w:r>
    </w:p>
    <w:p w:rsidR="00000000" w:rsidRDefault="000E0A20">
      <w:pPr>
        <w:spacing w:line="240" w:lineRule="atLeast"/>
        <w:ind w:left="1296"/>
        <w:rPr>
          <w:rFonts w:ascii="Palatino" w:hAnsi="Palatino"/>
          <w:sz w:val="22"/>
        </w:rPr>
      </w:pPr>
      <w:proofErr w:type="gramStart"/>
      <w:r>
        <w:rPr>
          <w:rFonts w:ascii="Palatino" w:hAnsi="Palatino"/>
          <w:sz w:val="22"/>
        </w:rPr>
        <w:t>customer</w:t>
      </w:r>
      <w:proofErr w:type="gramEnd"/>
      <w:r>
        <w:rPr>
          <w:rFonts w:ascii="Palatino" w:hAnsi="Palatino"/>
          <w:sz w:val="22"/>
        </w:rPr>
        <w:t xml:space="preserve"> may deposit, with the California Public Utilities Commission at its </w:t>
      </w:r>
    </w:p>
    <w:p w:rsidR="00000000" w:rsidRDefault="000E0A20">
      <w:pPr>
        <w:spacing w:line="240" w:lineRule="atLeast"/>
        <w:ind w:left="1296"/>
        <w:rPr>
          <w:rFonts w:ascii="Palatino" w:hAnsi="Palatino"/>
          <w:b/>
          <w:sz w:val="22"/>
        </w:rPr>
      </w:pPr>
      <w:proofErr w:type="gramStart"/>
      <w:r>
        <w:rPr>
          <w:rFonts w:ascii="Palatino" w:hAnsi="Palatino"/>
          <w:sz w:val="22"/>
        </w:rPr>
        <w:t>office</w:t>
      </w:r>
      <w:proofErr w:type="gramEnd"/>
      <w:r>
        <w:rPr>
          <w:rFonts w:ascii="Palatino" w:hAnsi="Palatino"/>
          <w:sz w:val="22"/>
        </w:rPr>
        <w:t xml:space="preserve"> in 505 Van Ness Avenue, San Francisco, C</w:t>
      </w:r>
      <w:r>
        <w:rPr>
          <w:rFonts w:ascii="Palatino" w:hAnsi="Palatino"/>
          <w:sz w:val="22"/>
        </w:rPr>
        <w:t>alifornia  94102,  the</w:t>
      </w:r>
      <w:r>
        <w:rPr>
          <w:rFonts w:ascii="Palatino" w:hAnsi="Palatino"/>
          <w:sz w:val="22"/>
        </w:rPr>
        <w:tab/>
      </w:r>
      <w:r>
        <w:rPr>
          <w:rFonts w:ascii="Palatino" w:hAnsi="Palatino"/>
          <w:sz w:val="22"/>
        </w:rPr>
        <w:tab/>
        <w:t xml:space="preserve"> </w:t>
      </w:r>
      <w:r>
        <w:rPr>
          <w:rFonts w:ascii="Palatino" w:hAnsi="Palatino"/>
          <w:b/>
          <w:sz w:val="22"/>
        </w:rPr>
        <w:t xml:space="preserve"> (T)</w:t>
      </w:r>
    </w:p>
    <w:p w:rsidR="00000000" w:rsidRDefault="000E0A20">
      <w:pPr>
        <w:spacing w:line="240" w:lineRule="atLeast"/>
        <w:ind w:left="1296"/>
        <w:rPr>
          <w:rFonts w:ascii="Palatino" w:hAnsi="Palatino"/>
          <w:sz w:val="22"/>
        </w:rPr>
      </w:pPr>
      <w:r>
        <w:rPr>
          <w:rFonts w:ascii="Palatino" w:hAnsi="Palatino"/>
          <w:sz w:val="22"/>
        </w:rPr>
        <w:t xml:space="preserve"> </w:t>
      </w:r>
      <w:proofErr w:type="gramStart"/>
      <w:r>
        <w:rPr>
          <w:rFonts w:ascii="Palatino" w:hAnsi="Palatino"/>
          <w:sz w:val="22"/>
        </w:rPr>
        <w:t>amount</w:t>
      </w:r>
      <w:proofErr w:type="gramEnd"/>
      <w:r>
        <w:rPr>
          <w:rFonts w:ascii="Palatino" w:hAnsi="Palatino"/>
          <w:sz w:val="22"/>
        </w:rPr>
        <w:t xml:space="preserve"> claimed </w:t>
      </w:r>
      <w:r>
        <w:rPr>
          <w:rFonts w:ascii="Palatino" w:hAnsi="Palatino"/>
          <w:sz w:val="22"/>
        </w:rPr>
        <w:tab/>
        <w:t xml:space="preserve">by the utility to be due.  </w:t>
      </w:r>
    </w:p>
    <w:p w:rsidR="00000000" w:rsidRDefault="000E0A20">
      <w:pPr>
        <w:spacing w:line="240" w:lineRule="atLeast"/>
        <w:ind w:left="1296"/>
        <w:rPr>
          <w:rFonts w:ascii="Palatino" w:hAnsi="Palatino"/>
          <w:sz w:val="22"/>
        </w:rPr>
      </w:pPr>
    </w:p>
    <w:p w:rsidR="00000000" w:rsidRDefault="000E0A20">
      <w:pPr>
        <w:spacing w:line="240" w:lineRule="atLeast"/>
        <w:ind w:left="864"/>
        <w:rPr>
          <w:rFonts w:ascii="Palatino" w:hAnsi="Palatino"/>
          <w:sz w:val="22"/>
        </w:rPr>
      </w:pPr>
      <w:r>
        <w:rPr>
          <w:rFonts w:ascii="Palatino" w:hAnsi="Palatino"/>
          <w:sz w:val="22"/>
        </w:rPr>
        <w:t>2.</w:t>
      </w:r>
      <w:r>
        <w:rPr>
          <w:rFonts w:ascii="Palatino" w:hAnsi="Palatino"/>
          <w:sz w:val="22"/>
        </w:rPr>
        <w:tab/>
        <w:t xml:space="preserve">Checks or other forms of remittance for such deposit should be made payable to </w:t>
      </w:r>
    </w:p>
    <w:p w:rsidR="00000000" w:rsidRDefault="000E0A20">
      <w:pPr>
        <w:spacing w:line="240" w:lineRule="atLeast"/>
        <w:ind w:left="1296"/>
        <w:rPr>
          <w:rFonts w:ascii="Palatino" w:hAnsi="Palatino"/>
          <w:sz w:val="22"/>
        </w:rPr>
      </w:pPr>
      <w:proofErr w:type="gramStart"/>
      <w:r>
        <w:rPr>
          <w:rFonts w:ascii="Palatino" w:hAnsi="Palatino"/>
          <w:sz w:val="22"/>
        </w:rPr>
        <w:t>the</w:t>
      </w:r>
      <w:proofErr w:type="gramEnd"/>
      <w:r>
        <w:rPr>
          <w:rFonts w:ascii="Palatino" w:hAnsi="Palatino"/>
          <w:sz w:val="22"/>
        </w:rPr>
        <w:t xml:space="preserve"> California Public Utilities Commission and should be accompanied with the bill in question an</w:t>
      </w:r>
      <w:r>
        <w:rPr>
          <w:rFonts w:ascii="Palatino" w:hAnsi="Palatino"/>
          <w:sz w:val="22"/>
        </w:rPr>
        <w:t xml:space="preserve">d a statement setting forth the basis for the dispute of the amount of the bill.  </w:t>
      </w: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p>
    <w:p w:rsidR="00000000" w:rsidRDefault="000E0A20">
      <w:pPr>
        <w:spacing w:line="240" w:lineRule="atLeast"/>
        <w:ind w:left="360"/>
        <w:jc w:val="both"/>
        <w:rPr>
          <w:rFonts w:ascii="Palatino" w:hAnsi="Palatino"/>
          <w:sz w:val="22"/>
        </w:rPr>
      </w:pPr>
      <w:r>
        <w:rPr>
          <w:rFonts w:ascii="Palatino" w:hAnsi="Palatino"/>
          <w:sz w:val="22"/>
        </w:rPr>
        <w:t xml:space="preserve">*For service rendered in Southern California, use - “State Office Building, </w:t>
      </w:r>
    </w:p>
    <w:p w:rsidR="00000000" w:rsidRDefault="000E0A20">
      <w:pPr>
        <w:spacing w:line="240" w:lineRule="atLeast"/>
        <w:ind w:left="360"/>
        <w:jc w:val="both"/>
        <w:rPr>
          <w:rFonts w:ascii="Palatino" w:hAnsi="Palatino"/>
          <w:sz w:val="22"/>
        </w:rPr>
      </w:pPr>
      <w:r>
        <w:rPr>
          <w:rFonts w:ascii="Palatino" w:hAnsi="Palatino"/>
          <w:sz w:val="22"/>
        </w:rPr>
        <w:t xml:space="preserve">107 South Broadway, Los </w:t>
      </w:r>
      <w:proofErr w:type="gramStart"/>
      <w:r>
        <w:rPr>
          <w:rFonts w:ascii="Palatino" w:hAnsi="Palatino"/>
          <w:sz w:val="22"/>
        </w:rPr>
        <w:t>Angeles  CA</w:t>
      </w:r>
      <w:proofErr w:type="gramEnd"/>
      <w:r>
        <w:rPr>
          <w:rFonts w:ascii="Palatino" w:hAnsi="Palatino"/>
          <w:sz w:val="22"/>
        </w:rPr>
        <w:t xml:space="preserve">  90012”.  </w:t>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b/>
          <w:sz w:val="22"/>
        </w:rPr>
        <w:t>(T)</w:t>
      </w:r>
    </w:p>
    <w:p w:rsidR="00000000" w:rsidRDefault="000E0A20">
      <w:pPr>
        <w:spacing w:line="240" w:lineRule="atLeast"/>
        <w:ind w:left="360"/>
        <w:rPr>
          <w:rFonts w:ascii="Palatino" w:hAnsi="Palatino"/>
          <w:sz w:val="22"/>
        </w:rPr>
      </w:pPr>
    </w:p>
    <w:p w:rsidR="00000000" w:rsidRDefault="000E0A20">
      <w:pPr>
        <w:spacing w:line="240" w:lineRule="atLeast"/>
        <w:ind w:left="360"/>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spacing w:line="240" w:lineRule="atLeast"/>
        <w:ind w:left="360"/>
        <w:jc w:val="center"/>
        <w:rPr>
          <w:rFonts w:ascii="Palatino" w:hAnsi="Palatino"/>
          <w:b/>
          <w:sz w:val="22"/>
        </w:rPr>
      </w:pPr>
    </w:p>
    <w:p w:rsidR="00000000" w:rsidRDefault="000E0A20">
      <w:pPr>
        <w:spacing w:line="240" w:lineRule="atLeast"/>
        <w:ind w:left="360"/>
        <w:jc w:val="center"/>
        <w:rPr>
          <w:rFonts w:ascii="Palatino" w:hAnsi="Palatino"/>
          <w:sz w:val="22"/>
        </w:rPr>
      </w:pPr>
    </w:p>
    <w:p w:rsidR="00000000" w:rsidRDefault="000E0A20">
      <w:pPr>
        <w:ind w:left="360" w:right="630"/>
        <w:jc w:val="center"/>
        <w:rPr>
          <w:rFonts w:ascii="Palatino" w:hAnsi="Palatino"/>
          <w:sz w:val="22"/>
        </w:rPr>
      </w:pPr>
      <w:r>
        <w:rPr>
          <w:rFonts w:ascii="Palatino" w:hAnsi="Palatino"/>
          <w:sz w:val="22"/>
        </w:rPr>
        <w:br w:type="page"/>
      </w:r>
    </w:p>
    <w:p w:rsidR="00000000" w:rsidRDefault="000E0A20">
      <w:pPr>
        <w:ind w:left="360" w:right="630"/>
        <w:jc w:val="center"/>
        <w:rPr>
          <w:rFonts w:ascii="Palatino" w:hAnsi="Palatino"/>
          <w:b/>
          <w:sz w:val="22"/>
        </w:rPr>
      </w:pPr>
      <w:r>
        <w:rPr>
          <w:rFonts w:ascii="Palatino" w:hAnsi="Palatino"/>
          <w:b/>
          <w:sz w:val="22"/>
        </w:rPr>
        <w:t>Rule No. 10</w:t>
      </w:r>
    </w:p>
    <w:p w:rsidR="00000000" w:rsidRDefault="000E0A20">
      <w:pPr>
        <w:ind w:left="360" w:right="630"/>
        <w:jc w:val="center"/>
        <w:rPr>
          <w:rFonts w:ascii="Palatino" w:hAnsi="Palatino"/>
          <w:b/>
          <w:sz w:val="22"/>
        </w:rPr>
      </w:pPr>
      <w:r>
        <w:rPr>
          <w:rFonts w:ascii="Palatino" w:hAnsi="Palatino"/>
          <w:b/>
          <w:sz w:val="22"/>
        </w:rPr>
        <w:t>(</w:t>
      </w:r>
      <w:proofErr w:type="gramStart"/>
      <w:r>
        <w:rPr>
          <w:rFonts w:ascii="Palatino" w:hAnsi="Palatino"/>
          <w:b/>
          <w:sz w:val="22"/>
        </w:rPr>
        <w:t>conti</w:t>
      </w:r>
      <w:r>
        <w:rPr>
          <w:rFonts w:ascii="Palatino" w:hAnsi="Palatino"/>
          <w:b/>
          <w:sz w:val="22"/>
        </w:rPr>
        <w:t>nued</w:t>
      </w:r>
      <w:proofErr w:type="gramEnd"/>
      <w:r>
        <w:rPr>
          <w:rFonts w:ascii="Palatino" w:hAnsi="Palatino"/>
          <w:b/>
          <w:sz w:val="22"/>
        </w:rPr>
        <w:t>)</w:t>
      </w:r>
    </w:p>
    <w:p w:rsidR="00000000" w:rsidRDefault="000E0A20">
      <w:pPr>
        <w:ind w:left="360" w:right="630"/>
        <w:rPr>
          <w:rFonts w:ascii="Palatino" w:hAnsi="Palatino"/>
          <w:b/>
          <w:sz w:val="22"/>
        </w:rPr>
      </w:pPr>
    </w:p>
    <w:p w:rsidR="00000000" w:rsidRDefault="000E0A20">
      <w:pPr>
        <w:ind w:left="360" w:right="630"/>
        <w:jc w:val="center"/>
        <w:rPr>
          <w:rFonts w:ascii="Palatino" w:hAnsi="Palatino"/>
          <w:sz w:val="22"/>
          <w:u w:val="single"/>
        </w:rPr>
      </w:pPr>
      <w:r>
        <w:rPr>
          <w:rFonts w:ascii="Palatino" w:hAnsi="Palatino"/>
          <w:b/>
          <w:sz w:val="22"/>
          <w:u w:val="single"/>
        </w:rPr>
        <w:t>DISPUTED BILLS</w:t>
      </w:r>
    </w:p>
    <w:p w:rsidR="00000000" w:rsidRDefault="000E0A20">
      <w:pPr>
        <w:ind w:left="360" w:right="630"/>
        <w:rPr>
          <w:rFonts w:ascii="Palatino" w:hAnsi="Palatino"/>
          <w:sz w:val="22"/>
        </w:rPr>
      </w:pPr>
    </w:p>
    <w:p w:rsidR="00000000" w:rsidRDefault="000E0A20">
      <w:pPr>
        <w:ind w:left="360" w:right="630"/>
        <w:rPr>
          <w:rFonts w:ascii="Palatino" w:hAnsi="Palatino"/>
          <w:sz w:val="22"/>
        </w:rPr>
      </w:pPr>
    </w:p>
    <w:p w:rsidR="00000000" w:rsidRDefault="000E0A20">
      <w:pPr>
        <w:ind w:left="360" w:right="630"/>
        <w:rPr>
          <w:rFonts w:ascii="Palatino" w:hAnsi="Palatino"/>
          <w:sz w:val="22"/>
        </w:rPr>
      </w:pPr>
      <w:r>
        <w:rPr>
          <w:rFonts w:ascii="Palatino" w:hAnsi="Palatino"/>
          <w:sz w:val="22"/>
        </w:rPr>
        <w:t>C.</w:t>
      </w:r>
      <w:r>
        <w:rPr>
          <w:rFonts w:ascii="Palatino" w:hAnsi="Palatino"/>
          <w:sz w:val="22"/>
        </w:rPr>
        <w:tab/>
        <w:t>3.</w:t>
      </w:r>
      <w:r>
        <w:rPr>
          <w:rFonts w:ascii="Palatino" w:hAnsi="Palatino"/>
          <w:sz w:val="22"/>
        </w:rPr>
        <w:tab/>
        <w:t>Upon receipt of the deposit, the bill and customer’s statement of the</w:t>
      </w:r>
    </w:p>
    <w:p w:rsidR="00000000" w:rsidRDefault="000E0A20">
      <w:pPr>
        <w:ind w:left="1296" w:right="634"/>
        <w:rPr>
          <w:rFonts w:ascii="Palatino" w:hAnsi="Palatino"/>
          <w:sz w:val="22"/>
        </w:rPr>
      </w:pPr>
      <w:proofErr w:type="gramStart"/>
      <w:r>
        <w:rPr>
          <w:rFonts w:ascii="Palatino" w:hAnsi="Palatino"/>
          <w:sz w:val="22"/>
        </w:rPr>
        <w:t>dispute</w:t>
      </w:r>
      <w:proofErr w:type="gramEnd"/>
      <w:r>
        <w:rPr>
          <w:rFonts w:ascii="Palatino" w:hAnsi="Palatino"/>
          <w:sz w:val="22"/>
        </w:rPr>
        <w:t>, the Commission will notify the utility, will review the basis of the billed amount, and will advise both parties of its findings disburse the depos</w:t>
      </w:r>
      <w:r>
        <w:rPr>
          <w:rFonts w:ascii="Palatino" w:hAnsi="Palatino"/>
          <w:sz w:val="22"/>
        </w:rPr>
        <w:t xml:space="preserve">it in accordance therewith.  </w:t>
      </w:r>
    </w:p>
    <w:p w:rsidR="00000000" w:rsidRDefault="000E0A20">
      <w:pPr>
        <w:ind w:left="360" w:right="630"/>
        <w:rPr>
          <w:rFonts w:ascii="Palatino" w:hAnsi="Palatino"/>
          <w:sz w:val="22"/>
        </w:rPr>
      </w:pPr>
    </w:p>
    <w:p w:rsidR="00000000" w:rsidRDefault="000E0A20">
      <w:pPr>
        <w:ind w:left="864" w:right="634"/>
        <w:rPr>
          <w:rFonts w:ascii="Palatino" w:hAnsi="Palatino"/>
          <w:sz w:val="22"/>
        </w:rPr>
      </w:pPr>
      <w:r>
        <w:rPr>
          <w:rFonts w:ascii="Palatino" w:hAnsi="Palatino"/>
          <w:sz w:val="22"/>
        </w:rPr>
        <w:t>4.</w:t>
      </w:r>
      <w:r>
        <w:rPr>
          <w:rFonts w:ascii="Palatino" w:hAnsi="Palatino"/>
          <w:sz w:val="22"/>
        </w:rPr>
        <w:tab/>
        <w:t>Service will not be discontinued for nonpayment of the disputed bill when</w:t>
      </w:r>
    </w:p>
    <w:p w:rsidR="00000000" w:rsidRDefault="000E0A20">
      <w:pPr>
        <w:ind w:left="1296" w:right="634"/>
        <w:rPr>
          <w:rFonts w:ascii="Palatino" w:hAnsi="Palatino"/>
          <w:sz w:val="22"/>
        </w:rPr>
      </w:pPr>
      <w:proofErr w:type="gramStart"/>
      <w:r>
        <w:rPr>
          <w:rFonts w:ascii="Palatino" w:hAnsi="Palatino"/>
          <w:sz w:val="22"/>
        </w:rPr>
        <w:t>deposit</w:t>
      </w:r>
      <w:proofErr w:type="gramEnd"/>
      <w:r>
        <w:rPr>
          <w:rFonts w:ascii="Palatino" w:hAnsi="Palatino"/>
          <w:sz w:val="22"/>
        </w:rPr>
        <w:t xml:space="preserve"> has been made with the Commission pending the outcome of the Commission’s review.  </w:t>
      </w:r>
    </w:p>
    <w:p w:rsidR="00000000" w:rsidRDefault="000E0A20">
      <w:pPr>
        <w:spacing w:line="240" w:lineRule="atLeast"/>
        <w:ind w:left="360"/>
        <w:rPr>
          <w:rFonts w:ascii="Palatino" w:hAnsi="Palatino"/>
          <w:sz w:val="22"/>
        </w:rPr>
      </w:pPr>
    </w:p>
    <w:p w:rsidR="00000000" w:rsidRDefault="000E0A20">
      <w:pPr>
        <w:ind w:left="864" w:right="634"/>
        <w:rPr>
          <w:rFonts w:ascii="Palatino" w:hAnsi="Palatino"/>
          <w:sz w:val="22"/>
        </w:rPr>
      </w:pPr>
      <w:r>
        <w:rPr>
          <w:rFonts w:ascii="Palatino" w:hAnsi="Palatino"/>
          <w:sz w:val="22"/>
        </w:rPr>
        <w:t>5.</w:t>
      </w:r>
      <w:r>
        <w:rPr>
          <w:rFonts w:ascii="Palatino" w:hAnsi="Palatino"/>
          <w:sz w:val="22"/>
        </w:rPr>
        <w:tab/>
        <w:t>Failure of the customer to make such deposit prior t</w:t>
      </w:r>
      <w:r>
        <w:rPr>
          <w:rFonts w:ascii="Palatino" w:hAnsi="Palatino"/>
          <w:sz w:val="22"/>
        </w:rPr>
        <w:t xml:space="preserve">o the expiration of the </w:t>
      </w:r>
    </w:p>
    <w:p w:rsidR="00000000" w:rsidRDefault="000E0A20">
      <w:pPr>
        <w:ind w:left="1296" w:right="634"/>
        <w:rPr>
          <w:rFonts w:ascii="Palatino" w:hAnsi="Palatino"/>
          <w:sz w:val="22"/>
        </w:rPr>
      </w:pPr>
      <w:proofErr w:type="gramStart"/>
      <w:r>
        <w:rPr>
          <w:rFonts w:ascii="Palatino" w:hAnsi="Palatino"/>
          <w:sz w:val="22"/>
        </w:rPr>
        <w:t>discontinuance</w:t>
      </w:r>
      <w:proofErr w:type="gramEnd"/>
      <w:r>
        <w:rPr>
          <w:rFonts w:ascii="Palatino" w:hAnsi="Palatino"/>
          <w:sz w:val="22"/>
        </w:rPr>
        <w:t xml:space="preserve"> of service notice as given in Rule 10, B.1. </w:t>
      </w:r>
      <w:proofErr w:type="gramStart"/>
      <w:r>
        <w:rPr>
          <w:rFonts w:ascii="Palatino" w:hAnsi="Palatino"/>
          <w:sz w:val="22"/>
        </w:rPr>
        <w:t>will</w:t>
      </w:r>
      <w:proofErr w:type="gramEnd"/>
      <w:r>
        <w:rPr>
          <w:rFonts w:ascii="Palatino" w:hAnsi="Palatino"/>
          <w:sz w:val="22"/>
        </w:rPr>
        <w:t xml:space="preserve"> warrant discontinuance of service.  </w:t>
      </w:r>
    </w:p>
    <w:p w:rsidR="00000000" w:rsidRDefault="000E0A20">
      <w:pPr>
        <w:ind w:left="360" w:right="630"/>
        <w:rPr>
          <w:rFonts w:ascii="Palatino" w:hAnsi="Palatino"/>
          <w:sz w:val="22"/>
        </w:rPr>
      </w:pPr>
    </w:p>
    <w:p w:rsidR="00000000" w:rsidRDefault="000E0A20">
      <w:pPr>
        <w:ind w:left="864" w:right="634"/>
        <w:rPr>
          <w:rFonts w:ascii="Palatino" w:hAnsi="Palatino"/>
          <w:sz w:val="22"/>
        </w:rPr>
      </w:pPr>
      <w:r>
        <w:rPr>
          <w:rFonts w:ascii="Palatino" w:hAnsi="Palatino"/>
          <w:sz w:val="22"/>
        </w:rPr>
        <w:t>6.</w:t>
      </w:r>
      <w:r>
        <w:rPr>
          <w:rFonts w:ascii="Palatino" w:hAnsi="Palatino"/>
          <w:sz w:val="22"/>
        </w:rPr>
        <w:tab/>
        <w:t xml:space="preserve">If before completion of the Commission’s review, additional bills become </w:t>
      </w:r>
    </w:p>
    <w:p w:rsidR="00000000" w:rsidRDefault="000E0A20">
      <w:pPr>
        <w:ind w:left="1296" w:right="634"/>
        <w:rPr>
          <w:rFonts w:ascii="Palatino" w:hAnsi="Palatino"/>
          <w:sz w:val="22"/>
        </w:rPr>
      </w:pPr>
      <w:r>
        <w:rPr>
          <w:rFonts w:ascii="Palatino" w:hAnsi="Palatino"/>
          <w:sz w:val="22"/>
        </w:rPr>
        <w:t>due which the customer wishes to dispute, he shall a</w:t>
      </w:r>
      <w:r>
        <w:rPr>
          <w:rFonts w:ascii="Palatino" w:hAnsi="Palatino"/>
          <w:sz w:val="22"/>
        </w:rPr>
        <w:t xml:space="preserve">lso deposit with the Commission the additional amounts claimed by the utility to be due for such additional bills before they become past due and failure to do so will warrant discontinuance of his service in accordance with Rule No. 11.  </w:t>
      </w:r>
    </w:p>
    <w:p w:rsidR="00000000" w:rsidRDefault="000E0A20">
      <w:pPr>
        <w:ind w:left="360" w:right="630"/>
        <w:rPr>
          <w:rFonts w:ascii="Palatino" w:hAnsi="Palatino"/>
          <w:sz w:val="22"/>
        </w:rPr>
      </w:pPr>
    </w:p>
    <w:p w:rsidR="00000000" w:rsidRDefault="000E0A20">
      <w:pPr>
        <w:ind w:left="360" w:right="630"/>
        <w:rPr>
          <w:rFonts w:ascii="Palatino" w:hAnsi="Palatino"/>
          <w:sz w:val="22"/>
        </w:rPr>
      </w:pPr>
    </w:p>
    <w:p w:rsidR="00000000" w:rsidRDefault="000E0A20">
      <w:pPr>
        <w:ind w:left="360" w:right="630"/>
        <w:rPr>
          <w:rFonts w:ascii="Palatino" w:hAnsi="Palatino"/>
          <w:sz w:val="22"/>
        </w:rPr>
      </w:pPr>
    </w:p>
    <w:p w:rsidR="00000000" w:rsidRDefault="000E0A20">
      <w:pPr>
        <w:ind w:left="360" w:right="630"/>
        <w:rPr>
          <w:rFonts w:ascii="Palatino" w:hAnsi="Palatino"/>
          <w:sz w:val="22"/>
        </w:rPr>
      </w:pPr>
    </w:p>
    <w:p w:rsidR="00000000" w:rsidRDefault="000E0A20">
      <w:pPr>
        <w:ind w:left="360" w:right="630"/>
        <w:rPr>
          <w:rFonts w:ascii="Palatino" w:hAnsi="Palatino"/>
          <w:sz w:val="22"/>
        </w:rPr>
      </w:pPr>
      <w:r>
        <w:rPr>
          <w:rFonts w:ascii="Palatino" w:hAnsi="Palatino"/>
          <w:sz w:val="22"/>
        </w:rPr>
        <w:br w:type="page"/>
      </w:r>
    </w:p>
    <w:p w:rsidR="00000000" w:rsidRDefault="000E0A20">
      <w:pPr>
        <w:ind w:left="360"/>
        <w:jc w:val="center"/>
        <w:rPr>
          <w:rFonts w:ascii="Palatino" w:hAnsi="Palatino"/>
          <w:b/>
          <w:sz w:val="22"/>
        </w:rPr>
      </w:pPr>
      <w:r>
        <w:rPr>
          <w:rFonts w:ascii="Palatino" w:hAnsi="Palatino"/>
          <w:b/>
          <w:sz w:val="22"/>
        </w:rPr>
        <w:t>Rule No. 1</w:t>
      </w:r>
      <w:r>
        <w:rPr>
          <w:rFonts w:ascii="Palatino" w:hAnsi="Palatino"/>
          <w:b/>
          <w:sz w:val="22"/>
        </w:rPr>
        <w:t>1</w:t>
      </w:r>
    </w:p>
    <w:p w:rsidR="00000000" w:rsidRDefault="000E0A20">
      <w:pPr>
        <w:ind w:left="360"/>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ind w:left="360"/>
        <w:jc w:val="center"/>
        <w:rPr>
          <w:rFonts w:ascii="Palatino" w:hAnsi="Palatino"/>
          <w:b/>
          <w:sz w:val="22"/>
        </w:rPr>
      </w:pPr>
    </w:p>
    <w:p w:rsidR="00000000" w:rsidRDefault="000E0A20">
      <w:pPr>
        <w:ind w:left="360"/>
        <w:jc w:val="center"/>
        <w:rPr>
          <w:rFonts w:ascii="Palatino" w:hAnsi="Palatino"/>
          <w:b/>
          <w:sz w:val="22"/>
        </w:rPr>
      </w:pPr>
      <w:r>
        <w:rPr>
          <w:rFonts w:ascii="Palatino" w:hAnsi="Palatino"/>
          <w:b/>
          <w:sz w:val="22"/>
          <w:u w:val="single"/>
        </w:rPr>
        <w:t>DISCONTINUANCE AND RESTORATION OF SERVICE</w:t>
      </w:r>
    </w:p>
    <w:p w:rsidR="00000000" w:rsidRDefault="000E0A20">
      <w:pPr>
        <w:ind w:left="360"/>
        <w:rPr>
          <w:rFonts w:ascii="Palatino" w:hAnsi="Palatino"/>
          <w:b/>
          <w:sz w:val="22"/>
        </w:rPr>
      </w:pPr>
    </w:p>
    <w:p w:rsidR="00000000" w:rsidRDefault="000E0A20">
      <w:pPr>
        <w:ind w:left="360"/>
        <w:rPr>
          <w:rFonts w:ascii="Palatino" w:hAnsi="Palatino"/>
          <w:sz w:val="22"/>
        </w:rPr>
      </w:pPr>
    </w:p>
    <w:p w:rsidR="00000000" w:rsidRDefault="000E0A20">
      <w:pPr>
        <w:spacing w:line="240" w:lineRule="atLeast"/>
        <w:ind w:left="360"/>
        <w:rPr>
          <w:rFonts w:ascii="Palatino" w:hAnsi="Palatino"/>
          <w:sz w:val="22"/>
        </w:rPr>
      </w:pPr>
      <w:r>
        <w:rPr>
          <w:rFonts w:ascii="Palatino" w:hAnsi="Palatino"/>
          <w:sz w:val="22"/>
        </w:rPr>
        <w:t>A.</w:t>
      </w:r>
      <w:r>
        <w:rPr>
          <w:rFonts w:ascii="Palatino" w:hAnsi="Palatino"/>
          <w:sz w:val="22"/>
        </w:rPr>
        <w:tab/>
        <w:t>Customer's Request for Discontinuance of Service</w:t>
      </w: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r>
        <w:rPr>
          <w:rFonts w:ascii="Palatino" w:hAnsi="Palatino"/>
          <w:sz w:val="22"/>
        </w:rPr>
        <w:tab/>
      </w:r>
      <w:r>
        <w:rPr>
          <w:rFonts w:ascii="Palatino" w:hAnsi="Palatino"/>
          <w:sz w:val="22"/>
        </w:rPr>
        <w:tab/>
        <w:t>1.</w:t>
      </w:r>
      <w:r>
        <w:rPr>
          <w:rFonts w:ascii="Palatino" w:hAnsi="Palatino"/>
          <w:sz w:val="22"/>
        </w:rPr>
        <w:tab/>
        <w:t>A customer may have service discontinued by giving not less than two days'</w:t>
      </w:r>
    </w:p>
    <w:p w:rsidR="00000000" w:rsidRDefault="000E0A20">
      <w:pPr>
        <w:spacing w:line="240" w:lineRule="atLeast"/>
        <w:ind w:left="1296"/>
        <w:rPr>
          <w:rFonts w:ascii="Palatino" w:hAnsi="Palatino"/>
          <w:sz w:val="22"/>
        </w:rPr>
      </w:pPr>
      <w:proofErr w:type="gramStart"/>
      <w:r>
        <w:rPr>
          <w:rFonts w:ascii="Palatino" w:hAnsi="Palatino"/>
          <w:sz w:val="22"/>
        </w:rPr>
        <w:t>advance</w:t>
      </w:r>
      <w:proofErr w:type="gramEnd"/>
      <w:r>
        <w:rPr>
          <w:rFonts w:ascii="Palatino" w:hAnsi="Palatino"/>
          <w:sz w:val="22"/>
        </w:rPr>
        <w:t xml:space="preserve"> notice thereof to the utility.  Charges for service may </w:t>
      </w:r>
      <w:r>
        <w:rPr>
          <w:rFonts w:ascii="Palatino" w:hAnsi="Palatino"/>
          <w:sz w:val="22"/>
        </w:rPr>
        <w:t>be required to be paid until the requested date of discontinuance or such later date as will provide not less than the required two days' advance notice.</w:t>
      </w: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r>
        <w:rPr>
          <w:rFonts w:ascii="Palatino" w:hAnsi="Palatino"/>
          <w:sz w:val="22"/>
        </w:rPr>
        <w:tab/>
      </w:r>
      <w:r>
        <w:rPr>
          <w:rFonts w:ascii="Palatino" w:hAnsi="Palatino"/>
          <w:sz w:val="22"/>
        </w:rPr>
        <w:tab/>
        <w:t>2.</w:t>
      </w:r>
      <w:r>
        <w:rPr>
          <w:rFonts w:ascii="Palatino" w:hAnsi="Palatino"/>
          <w:sz w:val="22"/>
        </w:rPr>
        <w:tab/>
        <w:t xml:space="preserve">When such notice is not given, the customer will be required to pay for service </w:t>
      </w:r>
    </w:p>
    <w:p w:rsidR="00000000" w:rsidRDefault="000E0A20">
      <w:pPr>
        <w:spacing w:line="240" w:lineRule="atLeast"/>
        <w:ind w:left="1296"/>
        <w:rPr>
          <w:rFonts w:ascii="Palatino" w:hAnsi="Palatino"/>
          <w:sz w:val="22"/>
        </w:rPr>
      </w:pPr>
      <w:proofErr w:type="gramStart"/>
      <w:r>
        <w:rPr>
          <w:rFonts w:ascii="Palatino" w:hAnsi="Palatino"/>
          <w:sz w:val="22"/>
        </w:rPr>
        <w:t>until</w:t>
      </w:r>
      <w:proofErr w:type="gramEnd"/>
      <w:r>
        <w:rPr>
          <w:rFonts w:ascii="Palatino" w:hAnsi="Palatino"/>
          <w:sz w:val="22"/>
        </w:rPr>
        <w:t xml:space="preserve"> two days </w:t>
      </w:r>
      <w:r>
        <w:rPr>
          <w:rFonts w:ascii="Palatino" w:hAnsi="Palatino"/>
          <w:sz w:val="22"/>
        </w:rPr>
        <w:t>after the utility has knowledge that the customer has vacated the premises or otherwise has discontinued water service.</w:t>
      </w: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r>
        <w:rPr>
          <w:rFonts w:ascii="Palatino" w:hAnsi="Palatino"/>
          <w:sz w:val="22"/>
        </w:rPr>
        <w:t>B.</w:t>
      </w:r>
      <w:r>
        <w:rPr>
          <w:rFonts w:ascii="Palatino" w:hAnsi="Palatino"/>
          <w:sz w:val="22"/>
        </w:rPr>
        <w:tab/>
        <w:t>Discontinuance of Service by Utility</w:t>
      </w: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r>
        <w:rPr>
          <w:rFonts w:ascii="Palatino" w:hAnsi="Palatino"/>
          <w:sz w:val="22"/>
        </w:rPr>
        <w:tab/>
      </w:r>
      <w:r>
        <w:rPr>
          <w:rFonts w:ascii="Palatino" w:hAnsi="Palatino"/>
          <w:sz w:val="22"/>
        </w:rPr>
        <w:tab/>
        <w:t>1.</w:t>
      </w:r>
      <w:r>
        <w:rPr>
          <w:rFonts w:ascii="Palatino" w:hAnsi="Palatino"/>
          <w:sz w:val="22"/>
        </w:rPr>
        <w:tab/>
      </w:r>
      <w:proofErr w:type="gramStart"/>
      <w:r>
        <w:rPr>
          <w:rFonts w:ascii="Palatino" w:hAnsi="Palatino"/>
          <w:sz w:val="22"/>
        </w:rPr>
        <w:t>For</w:t>
      </w:r>
      <w:proofErr w:type="gramEnd"/>
      <w:r>
        <w:rPr>
          <w:rFonts w:ascii="Palatino" w:hAnsi="Palatino"/>
          <w:sz w:val="22"/>
        </w:rPr>
        <w:t xml:space="preserve"> Nonpayment of Bills</w:t>
      </w: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r>
        <w:rPr>
          <w:rFonts w:ascii="Palatino" w:hAnsi="Palatino"/>
          <w:sz w:val="22"/>
        </w:rPr>
        <w:tab/>
      </w:r>
      <w:r>
        <w:rPr>
          <w:rFonts w:ascii="Palatino" w:hAnsi="Palatino"/>
          <w:sz w:val="22"/>
        </w:rPr>
        <w:tab/>
      </w:r>
      <w:r>
        <w:rPr>
          <w:rFonts w:ascii="Palatino" w:hAnsi="Palatino"/>
          <w:sz w:val="22"/>
        </w:rPr>
        <w:tab/>
        <w:t>a.</w:t>
      </w:r>
      <w:r>
        <w:rPr>
          <w:rFonts w:ascii="Palatino" w:hAnsi="Palatino"/>
          <w:sz w:val="22"/>
        </w:rPr>
        <w:tab/>
        <w:t>Past-Due Bills.  When bills are rendered monthly or bimont</w:t>
      </w:r>
      <w:r>
        <w:rPr>
          <w:rFonts w:ascii="Palatino" w:hAnsi="Palatino"/>
          <w:sz w:val="22"/>
        </w:rPr>
        <w:t xml:space="preserve">hly, they will be </w:t>
      </w:r>
    </w:p>
    <w:p w:rsidR="00000000" w:rsidRDefault="000E0A20">
      <w:pPr>
        <w:spacing w:line="240" w:lineRule="atLeast"/>
        <w:ind w:left="1728"/>
        <w:rPr>
          <w:rFonts w:ascii="Palatino" w:hAnsi="Palatino"/>
          <w:sz w:val="22"/>
        </w:rPr>
      </w:pPr>
      <w:proofErr w:type="gramStart"/>
      <w:r>
        <w:rPr>
          <w:rFonts w:ascii="Palatino" w:hAnsi="Palatino"/>
          <w:sz w:val="22"/>
        </w:rPr>
        <w:t>considered</w:t>
      </w:r>
      <w:proofErr w:type="gramEnd"/>
      <w:r>
        <w:rPr>
          <w:rFonts w:ascii="Palatino" w:hAnsi="Palatino"/>
          <w:sz w:val="22"/>
        </w:rPr>
        <w:t xml:space="preserve"> past due if not paid within 19 days from the date of mailing.  The utility shall allow every residential customer at least 19 days from the date of mailing its bill for services, postage prepaid, to make payment of the bill.  </w:t>
      </w:r>
      <w:r>
        <w:rPr>
          <w:rFonts w:ascii="Palatino" w:hAnsi="Palatino"/>
          <w:sz w:val="22"/>
        </w:rPr>
        <w:t>The utility may not discontinue residential service for nonpayment of a delinquent account unless the utility first gives notice of the delinquency and impending discontinuance, at least 10 days prior to the proposed discontinuance, by means if a notice ma</w:t>
      </w:r>
      <w:r>
        <w:rPr>
          <w:rFonts w:ascii="Palatino" w:hAnsi="Palatino"/>
          <w:sz w:val="22"/>
        </w:rPr>
        <w:t>iled, postage prepaid, to the customer to whom the service is provided if different than to whom the service is billed, not earlier than 19 days from the date of mailing the utility's bill for services.  The 10-day discontinuance of service notice shall no</w:t>
      </w:r>
      <w:r>
        <w:rPr>
          <w:rFonts w:ascii="Palatino" w:hAnsi="Palatino"/>
          <w:sz w:val="22"/>
        </w:rPr>
        <w:t xml:space="preserve">t commence until five days after the mailing of the notice.  </w:t>
      </w: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r>
        <w:rPr>
          <w:rFonts w:ascii="Palatino" w:hAnsi="Palatino"/>
          <w:sz w:val="22"/>
        </w:rPr>
        <w:tab/>
      </w:r>
      <w:r>
        <w:rPr>
          <w:rFonts w:ascii="Palatino" w:hAnsi="Palatino"/>
          <w:sz w:val="22"/>
        </w:rPr>
        <w:tab/>
      </w:r>
      <w:r>
        <w:rPr>
          <w:rFonts w:ascii="Palatino" w:hAnsi="Palatino"/>
          <w:sz w:val="22"/>
        </w:rPr>
        <w:tab/>
        <w:t>b.</w:t>
      </w:r>
      <w:r>
        <w:rPr>
          <w:rFonts w:ascii="Palatino" w:hAnsi="Palatino"/>
          <w:sz w:val="22"/>
        </w:rPr>
        <w:tab/>
        <w:t xml:space="preserve">When a bill for water service has become past due and a 10-day </w:t>
      </w:r>
    </w:p>
    <w:p w:rsidR="00000000" w:rsidRDefault="000E0A20">
      <w:pPr>
        <w:spacing w:line="240" w:lineRule="atLeast"/>
        <w:ind w:left="1728"/>
        <w:rPr>
          <w:rFonts w:ascii="Palatino" w:hAnsi="Palatino"/>
          <w:sz w:val="22"/>
        </w:rPr>
      </w:pPr>
      <w:proofErr w:type="gramStart"/>
      <w:r>
        <w:rPr>
          <w:rFonts w:ascii="Palatino" w:hAnsi="Palatino"/>
          <w:sz w:val="22"/>
        </w:rPr>
        <w:t>discontinuance</w:t>
      </w:r>
      <w:proofErr w:type="gramEnd"/>
      <w:r>
        <w:rPr>
          <w:rFonts w:ascii="Palatino" w:hAnsi="Palatino"/>
          <w:sz w:val="22"/>
        </w:rPr>
        <w:t xml:space="preserve"> of residential service notice or a 7-day discontinuance of nonresidential service notice for nonpayment has </w:t>
      </w:r>
      <w:r>
        <w:rPr>
          <w:rFonts w:ascii="Palatino" w:hAnsi="Palatino"/>
          <w:sz w:val="22"/>
        </w:rPr>
        <w:t>been issued, service may be discontinued if bill is not paid within the time required by such notice.  The customer's service, however, will not be discontinued for nonpayment until the amount of any deposit made to establish credit for that service has be</w:t>
      </w:r>
      <w:r>
        <w:rPr>
          <w:rFonts w:ascii="Palatino" w:hAnsi="Palatino"/>
          <w:sz w:val="22"/>
        </w:rPr>
        <w:t>en fully absorbed.</w:t>
      </w: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p>
    <w:p w:rsidR="00000000" w:rsidRDefault="000E0A20">
      <w:pPr>
        <w:spacing w:line="240" w:lineRule="atLeast"/>
        <w:ind w:left="360"/>
        <w:jc w:val="center"/>
        <w:rPr>
          <w:rFonts w:ascii="Palatino" w:hAnsi="Palatino"/>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r>
        <w:rPr>
          <w:rFonts w:ascii="Palatino" w:hAnsi="Palatino"/>
          <w:sz w:val="22"/>
        </w:rPr>
        <w:br w:type="page"/>
      </w:r>
    </w:p>
    <w:p w:rsidR="00000000" w:rsidRDefault="000E0A20">
      <w:pPr>
        <w:spacing w:line="240" w:lineRule="atLeast"/>
        <w:ind w:left="360"/>
        <w:jc w:val="center"/>
        <w:rPr>
          <w:rFonts w:ascii="Palatino" w:hAnsi="Palatino"/>
          <w:b/>
          <w:sz w:val="22"/>
        </w:rPr>
      </w:pPr>
      <w:r>
        <w:rPr>
          <w:rFonts w:ascii="Palatino" w:hAnsi="Palatino"/>
          <w:b/>
          <w:sz w:val="22"/>
        </w:rPr>
        <w:t>Rule No. 11</w:t>
      </w:r>
    </w:p>
    <w:p w:rsidR="00000000" w:rsidRDefault="000E0A20">
      <w:pPr>
        <w:spacing w:line="240" w:lineRule="atLeast"/>
        <w:ind w:left="360"/>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spacing w:line="240" w:lineRule="atLeast"/>
        <w:ind w:left="360"/>
        <w:jc w:val="center"/>
        <w:rPr>
          <w:rFonts w:ascii="Palatino" w:hAnsi="Palatino"/>
          <w:b/>
          <w:sz w:val="22"/>
        </w:rPr>
      </w:pPr>
    </w:p>
    <w:p w:rsidR="00000000" w:rsidRDefault="000E0A20">
      <w:pPr>
        <w:spacing w:line="240" w:lineRule="atLeast"/>
        <w:ind w:left="360"/>
        <w:jc w:val="center"/>
        <w:rPr>
          <w:rFonts w:ascii="Palatino" w:hAnsi="Palatino"/>
          <w:sz w:val="22"/>
          <w:u w:val="single"/>
        </w:rPr>
      </w:pPr>
      <w:r>
        <w:rPr>
          <w:rFonts w:ascii="Palatino" w:hAnsi="Palatino"/>
          <w:b/>
          <w:sz w:val="22"/>
          <w:u w:val="single"/>
        </w:rPr>
        <w:t>DISCONTINUANCE AND RESTORATION OF SERVICE</w:t>
      </w: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r>
        <w:rPr>
          <w:rFonts w:ascii="Palatino" w:hAnsi="Palatino"/>
          <w:sz w:val="22"/>
        </w:rPr>
        <w:t>B.</w:t>
      </w:r>
      <w:r>
        <w:rPr>
          <w:rFonts w:ascii="Palatino" w:hAnsi="Palatino"/>
          <w:sz w:val="22"/>
        </w:rPr>
        <w:tab/>
        <w:t>1.</w:t>
      </w:r>
      <w:r>
        <w:rPr>
          <w:rFonts w:ascii="Palatino" w:hAnsi="Palatino"/>
          <w:sz w:val="22"/>
        </w:rPr>
        <w:tab/>
        <w:t>c.</w:t>
      </w:r>
      <w:r>
        <w:rPr>
          <w:rFonts w:ascii="Palatino" w:hAnsi="Palatino"/>
          <w:sz w:val="22"/>
        </w:rPr>
        <w:tab/>
        <w:t xml:space="preserve">Any customer, residential as well as nonresidential, who has initiated a </w:t>
      </w:r>
    </w:p>
    <w:p w:rsidR="00000000" w:rsidRDefault="000E0A20">
      <w:pPr>
        <w:spacing w:line="240" w:lineRule="atLeast"/>
        <w:ind w:left="1728"/>
        <w:rPr>
          <w:rFonts w:ascii="Palatino" w:hAnsi="Palatino"/>
          <w:sz w:val="22"/>
        </w:rPr>
      </w:pPr>
      <w:r>
        <w:rPr>
          <w:rFonts w:ascii="Palatino" w:hAnsi="Palatino"/>
          <w:sz w:val="22"/>
        </w:rPr>
        <w:t>billing complaint or requested an investigation within 5 days of re</w:t>
      </w:r>
      <w:r>
        <w:rPr>
          <w:rFonts w:ascii="Palatino" w:hAnsi="Palatino"/>
          <w:sz w:val="22"/>
        </w:rPr>
        <w:t>ceiving a disputed bill or who has, before discontinuance of service made a request for extension of the payment period of a bill asserted to be beyond the means of the customer to pay in full within the normal period for payment, shall not have residentia</w:t>
      </w:r>
      <w:r>
        <w:rPr>
          <w:rFonts w:ascii="Palatino" w:hAnsi="Palatino"/>
          <w:sz w:val="22"/>
        </w:rPr>
        <w:t>l water service discontinued for nonpayment during the pendency of an investigation by the utility of such customer complaint or request and shall be given an opportunity for review of the complaint, investigation, or request by a review manager of the uti</w:t>
      </w:r>
      <w:r>
        <w:rPr>
          <w:rFonts w:ascii="Palatino" w:hAnsi="Palatino"/>
          <w:sz w:val="22"/>
        </w:rPr>
        <w:t>lity.  The review shall include consideration of whether a residential customer shall be permitted to make installment payments on any unpaid balance of the delinquent account over a reasonable period of time, not to exceed 12 months.  Such service shall n</w:t>
      </w:r>
      <w:r>
        <w:rPr>
          <w:rFonts w:ascii="Palatino" w:hAnsi="Palatino"/>
          <w:sz w:val="22"/>
        </w:rPr>
        <w:t xml:space="preserve">ot be discontinued for nonpayment for any customer complying- with an installment payment agreement entered into with the utility, provided the customer also keeps current his account for water service as charges accrue in each subsequent billing period.  </w:t>
      </w:r>
      <w:r>
        <w:rPr>
          <w:rFonts w:ascii="Palatino" w:hAnsi="Palatino"/>
          <w:sz w:val="22"/>
        </w:rPr>
        <w:t>If a residential customer fails to comply with an installment payment agreement, the utility will give a 10-day discontinuance of service notice before discontinuing such service but such notice shall not entitle the customer to further investigation by th</w:t>
      </w:r>
      <w:r>
        <w:rPr>
          <w:rFonts w:ascii="Palatino" w:hAnsi="Palatino"/>
          <w:sz w:val="22"/>
        </w:rPr>
        <w:t xml:space="preserve">e utility.  </w:t>
      </w:r>
    </w:p>
    <w:p w:rsidR="00000000" w:rsidRDefault="000E0A20">
      <w:pPr>
        <w:spacing w:line="240" w:lineRule="atLeast"/>
        <w:ind w:left="360"/>
        <w:rPr>
          <w:rFonts w:ascii="Palatino" w:hAnsi="Palatino"/>
          <w:sz w:val="22"/>
        </w:rPr>
      </w:pPr>
    </w:p>
    <w:p w:rsidR="00000000" w:rsidRDefault="000E0A20">
      <w:pPr>
        <w:spacing w:line="240" w:lineRule="atLeast"/>
        <w:ind w:left="1296"/>
        <w:rPr>
          <w:rFonts w:ascii="Palatino" w:hAnsi="Palatino"/>
          <w:sz w:val="22"/>
        </w:rPr>
      </w:pPr>
      <w:r>
        <w:rPr>
          <w:rFonts w:ascii="Palatino" w:hAnsi="Palatino"/>
          <w:sz w:val="22"/>
        </w:rPr>
        <w:t>d.</w:t>
      </w:r>
      <w:r>
        <w:rPr>
          <w:rFonts w:ascii="Palatino" w:hAnsi="Palatino"/>
          <w:sz w:val="22"/>
        </w:rPr>
        <w:tab/>
        <w:t xml:space="preserve">Any customer whose complaint or request for an investigation pursuant to </w:t>
      </w:r>
    </w:p>
    <w:p w:rsidR="00000000" w:rsidRDefault="000E0A20">
      <w:pPr>
        <w:spacing w:line="240" w:lineRule="atLeast"/>
        <w:ind w:left="1728"/>
        <w:rPr>
          <w:rFonts w:ascii="Palatino" w:hAnsi="Palatino"/>
          <w:sz w:val="22"/>
        </w:rPr>
      </w:pPr>
      <w:proofErr w:type="gramStart"/>
      <w:r>
        <w:rPr>
          <w:rFonts w:ascii="Palatino" w:hAnsi="Palatino"/>
          <w:sz w:val="22"/>
        </w:rPr>
        <w:t>subdivision</w:t>
      </w:r>
      <w:proofErr w:type="gramEnd"/>
      <w:r>
        <w:rPr>
          <w:rFonts w:ascii="Palatino" w:hAnsi="Palatino"/>
          <w:sz w:val="22"/>
        </w:rPr>
        <w:t xml:space="preserve"> (c) has resulted in an adverse determination by the utility may appeal the determination to the Commission.  Any subsequent appeal of the dispute or comp</w:t>
      </w:r>
      <w:r>
        <w:rPr>
          <w:rFonts w:ascii="Palatino" w:hAnsi="Palatino"/>
          <w:sz w:val="22"/>
        </w:rPr>
        <w:t xml:space="preserve">laint to the Commission shall be in accordance with the Commission adopted Rules of Practice and Procedure.  </w:t>
      </w:r>
    </w:p>
    <w:p w:rsidR="00000000" w:rsidRDefault="000E0A20">
      <w:pPr>
        <w:spacing w:line="240" w:lineRule="atLeast"/>
        <w:ind w:left="360"/>
        <w:rPr>
          <w:rFonts w:ascii="Palatino" w:hAnsi="Palatino"/>
          <w:sz w:val="22"/>
        </w:rPr>
      </w:pPr>
    </w:p>
    <w:p w:rsidR="00000000" w:rsidRDefault="000E0A20">
      <w:pPr>
        <w:spacing w:line="240" w:lineRule="atLeast"/>
        <w:ind w:left="1296"/>
        <w:rPr>
          <w:rFonts w:ascii="Palatino" w:hAnsi="Palatino"/>
          <w:sz w:val="22"/>
        </w:rPr>
      </w:pPr>
      <w:r>
        <w:rPr>
          <w:rFonts w:ascii="Palatino" w:hAnsi="Palatino"/>
          <w:sz w:val="22"/>
        </w:rPr>
        <w:t>e.</w:t>
      </w:r>
      <w:r>
        <w:rPr>
          <w:rFonts w:ascii="Palatino" w:hAnsi="Palatino"/>
          <w:sz w:val="22"/>
        </w:rPr>
        <w:tab/>
        <w:t xml:space="preserve">Service to a residential water customer will not be discontinued for </w:t>
      </w:r>
    </w:p>
    <w:p w:rsidR="00000000" w:rsidRDefault="000E0A20">
      <w:pPr>
        <w:spacing w:line="240" w:lineRule="atLeast"/>
        <w:ind w:left="1728"/>
        <w:rPr>
          <w:rFonts w:ascii="Palatino" w:hAnsi="Palatino"/>
          <w:sz w:val="22"/>
        </w:rPr>
      </w:pPr>
      <w:proofErr w:type="gramStart"/>
      <w:r>
        <w:rPr>
          <w:rFonts w:ascii="Palatino" w:hAnsi="Palatino"/>
          <w:sz w:val="22"/>
        </w:rPr>
        <w:t>nonpayment</w:t>
      </w:r>
      <w:proofErr w:type="gramEnd"/>
      <w:r>
        <w:rPr>
          <w:rFonts w:ascii="Palatino" w:hAnsi="Palatino"/>
          <w:sz w:val="22"/>
        </w:rPr>
        <w:t xml:space="preserve"> when the customer has previously established to the satisfact</w:t>
      </w:r>
      <w:r>
        <w:rPr>
          <w:rFonts w:ascii="Palatino" w:hAnsi="Palatino"/>
          <w:sz w:val="22"/>
        </w:rPr>
        <w:t xml:space="preserve">ion of the utility that:  </w:t>
      </w:r>
    </w:p>
    <w:p w:rsidR="00000000" w:rsidRDefault="000E0A20">
      <w:pPr>
        <w:spacing w:line="240" w:lineRule="atLeast"/>
        <w:ind w:left="360"/>
        <w:rPr>
          <w:rFonts w:ascii="Palatino" w:hAnsi="Palatino"/>
          <w:sz w:val="22"/>
        </w:rPr>
      </w:pPr>
    </w:p>
    <w:p w:rsidR="00000000" w:rsidRDefault="000E0A20">
      <w:pPr>
        <w:spacing w:line="240" w:lineRule="atLeast"/>
        <w:ind w:left="1728" w:hanging="900"/>
        <w:rPr>
          <w:rFonts w:ascii="Palatino" w:hAnsi="Palatino"/>
          <w:sz w:val="22"/>
        </w:rPr>
      </w:pPr>
      <w:r>
        <w:rPr>
          <w:rFonts w:ascii="Palatino" w:hAnsi="Palatino"/>
          <w:sz w:val="22"/>
        </w:rPr>
        <w:tab/>
        <w:t>(1)</w:t>
      </w:r>
      <w:r>
        <w:rPr>
          <w:rFonts w:ascii="Palatino" w:hAnsi="Palatino"/>
          <w:sz w:val="22"/>
        </w:rPr>
        <w:tab/>
        <w:t xml:space="preserve">The customer is elderly (age 62 or over) or handicapped </w:t>
      </w:r>
      <w:r>
        <w:rPr>
          <w:rFonts w:ascii="Palatino" w:hAnsi="Palatino"/>
          <w:b/>
          <w:sz w:val="22"/>
        </w:rPr>
        <w:t>*</w:t>
      </w:r>
      <w:r>
        <w:rPr>
          <w:rFonts w:ascii="Palatino" w:hAnsi="Palatino"/>
          <w:sz w:val="22"/>
        </w:rPr>
        <w:t xml:space="preserve"> or upon</w:t>
      </w:r>
    </w:p>
    <w:p w:rsidR="00000000" w:rsidRDefault="000E0A20">
      <w:pPr>
        <w:spacing w:line="240" w:lineRule="atLeast"/>
        <w:ind w:left="3067" w:hanging="907"/>
        <w:rPr>
          <w:rFonts w:ascii="Palatino" w:hAnsi="Palatino"/>
          <w:sz w:val="22"/>
        </w:rPr>
      </w:pPr>
      <w:proofErr w:type="gramStart"/>
      <w:r>
        <w:rPr>
          <w:rFonts w:ascii="Palatino" w:hAnsi="Palatino"/>
          <w:sz w:val="22"/>
        </w:rPr>
        <w:t>certification</w:t>
      </w:r>
      <w:proofErr w:type="gramEnd"/>
      <w:r>
        <w:rPr>
          <w:rFonts w:ascii="Palatino" w:hAnsi="Palatino"/>
          <w:sz w:val="22"/>
        </w:rPr>
        <w:t xml:space="preserve"> of a licensed physician or surgeon that to discontinue water </w:t>
      </w:r>
    </w:p>
    <w:p w:rsidR="00000000" w:rsidRDefault="000E0A20">
      <w:pPr>
        <w:spacing w:line="240" w:lineRule="atLeast"/>
        <w:ind w:left="3067" w:hanging="907"/>
        <w:rPr>
          <w:rFonts w:ascii="Palatino" w:hAnsi="Palatino"/>
          <w:sz w:val="22"/>
        </w:rPr>
      </w:pPr>
      <w:proofErr w:type="gramStart"/>
      <w:r>
        <w:rPr>
          <w:rFonts w:ascii="Palatino" w:hAnsi="Palatino"/>
          <w:sz w:val="22"/>
        </w:rPr>
        <w:t>will</w:t>
      </w:r>
      <w:proofErr w:type="gramEnd"/>
      <w:r>
        <w:rPr>
          <w:rFonts w:ascii="Palatino" w:hAnsi="Palatino"/>
          <w:sz w:val="22"/>
        </w:rPr>
        <w:t xml:space="preserve"> be life threatening to the customer;  </w:t>
      </w:r>
    </w:p>
    <w:p w:rsidR="00000000" w:rsidRDefault="000E0A20">
      <w:pPr>
        <w:spacing w:line="240" w:lineRule="atLeast"/>
        <w:ind w:left="360" w:hanging="900"/>
        <w:rPr>
          <w:rFonts w:ascii="Palatino" w:hAnsi="Palatino"/>
          <w:sz w:val="22"/>
        </w:rPr>
      </w:pPr>
    </w:p>
    <w:p w:rsidR="00000000" w:rsidRDefault="000E0A20">
      <w:pPr>
        <w:spacing w:line="240" w:lineRule="atLeast"/>
        <w:ind w:left="360" w:hanging="900"/>
        <w:rPr>
          <w:rFonts w:ascii="Palatino" w:hAnsi="Palatino"/>
          <w:sz w:val="22"/>
        </w:rPr>
      </w:pPr>
    </w:p>
    <w:p w:rsidR="00000000" w:rsidRDefault="000E0A20">
      <w:pPr>
        <w:spacing w:line="240" w:lineRule="atLeast"/>
        <w:ind w:left="331" w:hanging="907"/>
        <w:rPr>
          <w:rFonts w:ascii="Palatino" w:hAnsi="Palatino"/>
          <w:sz w:val="22"/>
        </w:rPr>
      </w:pPr>
      <w:r>
        <w:rPr>
          <w:rFonts w:ascii="Palatino" w:hAnsi="Palatino"/>
          <w:sz w:val="22"/>
        </w:rPr>
        <w:tab/>
      </w:r>
      <w:r>
        <w:rPr>
          <w:rFonts w:ascii="Palatino" w:hAnsi="Palatino"/>
          <w:b/>
          <w:sz w:val="22"/>
        </w:rPr>
        <w:t>*</w:t>
      </w:r>
      <w:r>
        <w:rPr>
          <w:rFonts w:ascii="Palatino" w:hAnsi="Palatino"/>
          <w:sz w:val="22"/>
        </w:rPr>
        <w:t>Proof of age must be supported by</w:t>
      </w:r>
      <w:r>
        <w:rPr>
          <w:rFonts w:ascii="Palatino" w:hAnsi="Palatino"/>
          <w:sz w:val="22"/>
        </w:rPr>
        <w:t xml:space="preserve"> certificate of birth, driver's license, passport, or </w:t>
      </w:r>
    </w:p>
    <w:p w:rsidR="00000000" w:rsidRDefault="000E0A20">
      <w:pPr>
        <w:spacing w:line="240" w:lineRule="atLeast"/>
        <w:ind w:left="144" w:hanging="907"/>
        <w:rPr>
          <w:rFonts w:ascii="Palatino" w:hAnsi="Palatino"/>
          <w:sz w:val="22"/>
        </w:rPr>
      </w:pPr>
      <w:r>
        <w:rPr>
          <w:rFonts w:ascii="Palatino" w:hAnsi="Palatino"/>
          <w:sz w:val="22"/>
        </w:rPr>
        <w:tab/>
      </w:r>
      <w:r>
        <w:rPr>
          <w:rFonts w:ascii="Palatino" w:hAnsi="Palatino"/>
          <w:sz w:val="22"/>
        </w:rPr>
        <w:tab/>
      </w:r>
      <w:proofErr w:type="gramStart"/>
      <w:r>
        <w:rPr>
          <w:rFonts w:ascii="Palatino" w:hAnsi="Palatino"/>
          <w:sz w:val="22"/>
        </w:rPr>
        <w:t>other</w:t>
      </w:r>
      <w:proofErr w:type="gramEnd"/>
      <w:r>
        <w:rPr>
          <w:rFonts w:ascii="Palatino" w:hAnsi="Palatino"/>
          <w:sz w:val="22"/>
        </w:rPr>
        <w:t xml:space="preserve"> reliable document.  Proof of handicap must be by certification from a licensed </w:t>
      </w:r>
    </w:p>
    <w:p w:rsidR="00000000" w:rsidRDefault="000E0A20">
      <w:pPr>
        <w:spacing w:line="240" w:lineRule="atLeast"/>
        <w:ind w:left="144" w:hanging="907"/>
        <w:rPr>
          <w:rFonts w:ascii="Palatino" w:hAnsi="Palatino"/>
          <w:sz w:val="22"/>
        </w:rPr>
      </w:pPr>
      <w:r>
        <w:rPr>
          <w:rFonts w:ascii="Palatino" w:hAnsi="Palatino"/>
          <w:sz w:val="22"/>
        </w:rPr>
        <w:tab/>
      </w:r>
      <w:r>
        <w:rPr>
          <w:rFonts w:ascii="Palatino" w:hAnsi="Palatino"/>
          <w:sz w:val="22"/>
        </w:rPr>
        <w:tab/>
      </w:r>
      <w:proofErr w:type="gramStart"/>
      <w:r>
        <w:rPr>
          <w:rFonts w:ascii="Palatino" w:hAnsi="Palatino"/>
          <w:sz w:val="22"/>
        </w:rPr>
        <w:t>physician</w:t>
      </w:r>
      <w:proofErr w:type="gramEnd"/>
      <w:r>
        <w:rPr>
          <w:rFonts w:ascii="Palatino" w:hAnsi="Palatino"/>
          <w:sz w:val="22"/>
        </w:rPr>
        <w:t xml:space="preserve">, surgeon, public health nurse, or social worker.  </w:t>
      </w:r>
    </w:p>
    <w:p w:rsidR="00000000" w:rsidRDefault="000E0A20">
      <w:pPr>
        <w:spacing w:line="240" w:lineRule="atLeast"/>
        <w:ind w:left="907" w:hanging="907"/>
        <w:rPr>
          <w:rFonts w:ascii="Palatino" w:hAnsi="Palatino"/>
          <w:sz w:val="22"/>
        </w:rPr>
      </w:pPr>
    </w:p>
    <w:p w:rsidR="00000000" w:rsidRDefault="000E0A20">
      <w:pPr>
        <w:spacing w:line="240" w:lineRule="atLeast"/>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spacing w:line="240" w:lineRule="atLeast"/>
        <w:rPr>
          <w:rFonts w:ascii="Palatino" w:hAnsi="Palatino"/>
          <w:sz w:val="22"/>
        </w:rPr>
      </w:pPr>
    </w:p>
    <w:p w:rsidR="00000000" w:rsidRDefault="000E0A20">
      <w:pPr>
        <w:spacing w:line="240" w:lineRule="atLeast"/>
        <w:rPr>
          <w:rFonts w:ascii="Palatino" w:hAnsi="Palatino"/>
          <w:sz w:val="22"/>
        </w:rPr>
      </w:pPr>
      <w:r>
        <w:rPr>
          <w:rFonts w:ascii="Palatino" w:hAnsi="Palatino"/>
          <w:sz w:val="22"/>
        </w:rPr>
        <w:br w:type="page"/>
      </w:r>
    </w:p>
    <w:p w:rsidR="00000000" w:rsidRDefault="000E0A20">
      <w:pPr>
        <w:spacing w:line="240" w:lineRule="atLeast"/>
        <w:jc w:val="center"/>
        <w:rPr>
          <w:rFonts w:ascii="Palatino" w:hAnsi="Palatino"/>
          <w:b/>
          <w:sz w:val="22"/>
        </w:rPr>
      </w:pPr>
      <w:r>
        <w:rPr>
          <w:rFonts w:ascii="Palatino" w:hAnsi="Palatino"/>
          <w:b/>
          <w:sz w:val="22"/>
        </w:rPr>
        <w:t>Rule No. 11</w:t>
      </w:r>
    </w:p>
    <w:p w:rsidR="00000000" w:rsidRDefault="000E0A20">
      <w:pPr>
        <w:spacing w:line="240" w:lineRule="atLeast"/>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spacing w:line="240" w:lineRule="atLeast"/>
        <w:rPr>
          <w:rFonts w:ascii="Palatino" w:hAnsi="Palatino"/>
          <w:b/>
          <w:sz w:val="22"/>
        </w:rPr>
      </w:pPr>
    </w:p>
    <w:p w:rsidR="00000000" w:rsidRDefault="000E0A20">
      <w:pPr>
        <w:spacing w:line="240" w:lineRule="atLeast"/>
        <w:ind w:left="360"/>
        <w:jc w:val="center"/>
        <w:rPr>
          <w:rFonts w:ascii="Palatino" w:hAnsi="Palatino"/>
          <w:sz w:val="22"/>
        </w:rPr>
      </w:pPr>
      <w:r>
        <w:rPr>
          <w:rFonts w:ascii="Palatino" w:hAnsi="Palatino"/>
          <w:b/>
          <w:sz w:val="22"/>
          <w:u w:val="single"/>
        </w:rPr>
        <w:t>DISCONTIN</w:t>
      </w:r>
      <w:r>
        <w:rPr>
          <w:rFonts w:ascii="Palatino" w:hAnsi="Palatino"/>
          <w:b/>
          <w:sz w:val="22"/>
          <w:u w:val="single"/>
        </w:rPr>
        <w:t>UANCE AND RESTORATION OF SERVICE</w:t>
      </w:r>
    </w:p>
    <w:p w:rsidR="00000000" w:rsidRDefault="000E0A20">
      <w:pPr>
        <w:spacing w:line="240" w:lineRule="atLeast"/>
        <w:rPr>
          <w:rFonts w:ascii="Palatino" w:hAnsi="Palatino"/>
          <w:sz w:val="22"/>
        </w:rPr>
      </w:pPr>
    </w:p>
    <w:p w:rsidR="00000000" w:rsidRDefault="000E0A20">
      <w:pPr>
        <w:spacing w:line="240" w:lineRule="atLeast"/>
        <w:ind w:left="907" w:hanging="907"/>
        <w:rPr>
          <w:rFonts w:ascii="Palatino" w:hAnsi="Palatino"/>
          <w:sz w:val="22"/>
        </w:rPr>
      </w:pPr>
    </w:p>
    <w:p w:rsidR="00000000" w:rsidRDefault="000E0A20">
      <w:pPr>
        <w:tabs>
          <w:tab w:val="left" w:pos="432"/>
        </w:tabs>
        <w:spacing w:line="240" w:lineRule="atLeast"/>
        <w:ind w:left="907" w:hanging="907"/>
        <w:rPr>
          <w:rFonts w:ascii="Palatino" w:hAnsi="Palatino"/>
          <w:sz w:val="22"/>
        </w:rPr>
      </w:pPr>
      <w:r>
        <w:rPr>
          <w:rFonts w:ascii="Palatino" w:hAnsi="Palatino"/>
          <w:sz w:val="22"/>
        </w:rPr>
        <w:t>B.</w:t>
      </w:r>
      <w:r>
        <w:rPr>
          <w:rFonts w:ascii="Palatino" w:hAnsi="Palatino"/>
          <w:sz w:val="22"/>
        </w:rPr>
        <w:tab/>
        <w:t>1.</w:t>
      </w:r>
      <w:r>
        <w:rPr>
          <w:rFonts w:ascii="Palatino" w:hAnsi="Palatino"/>
          <w:sz w:val="22"/>
        </w:rPr>
        <w:tab/>
        <w:t>e.</w:t>
      </w:r>
      <w:r>
        <w:rPr>
          <w:rFonts w:ascii="Palatino" w:hAnsi="Palatino"/>
          <w:sz w:val="22"/>
        </w:rPr>
        <w:tab/>
        <w:t>(2)</w:t>
      </w:r>
      <w:r>
        <w:rPr>
          <w:rFonts w:ascii="Palatino" w:hAnsi="Palatino"/>
          <w:sz w:val="22"/>
        </w:rPr>
        <w:tab/>
      </w:r>
      <w:proofErr w:type="gramStart"/>
      <w:r>
        <w:rPr>
          <w:rFonts w:ascii="Palatino" w:hAnsi="Palatino"/>
          <w:sz w:val="22"/>
        </w:rPr>
        <w:t>The</w:t>
      </w:r>
      <w:proofErr w:type="gramEnd"/>
      <w:r>
        <w:rPr>
          <w:rFonts w:ascii="Palatino" w:hAnsi="Palatino"/>
          <w:sz w:val="22"/>
        </w:rPr>
        <w:t xml:space="preserve"> customer is temporarily unable to pay for such service in accordance </w:t>
      </w:r>
    </w:p>
    <w:p w:rsidR="00000000" w:rsidRDefault="000E0A20">
      <w:pPr>
        <w:spacing w:line="240" w:lineRule="atLeast"/>
        <w:ind w:left="2635" w:hanging="907"/>
        <w:rPr>
          <w:rFonts w:ascii="Palatino" w:hAnsi="Palatino"/>
          <w:sz w:val="22"/>
        </w:rPr>
      </w:pPr>
      <w:proofErr w:type="gramStart"/>
      <w:r>
        <w:rPr>
          <w:rFonts w:ascii="Palatino" w:hAnsi="Palatino"/>
          <w:sz w:val="22"/>
        </w:rPr>
        <w:t>with</w:t>
      </w:r>
      <w:proofErr w:type="gramEnd"/>
      <w:r>
        <w:rPr>
          <w:rFonts w:ascii="Palatino" w:hAnsi="Palatino"/>
          <w:sz w:val="22"/>
        </w:rPr>
        <w:t xml:space="preserve"> the provisions of the utility's tariffs; and</w:t>
      </w:r>
    </w:p>
    <w:p w:rsidR="00000000" w:rsidRDefault="000E0A20">
      <w:pPr>
        <w:tabs>
          <w:tab w:val="left" w:pos="432"/>
        </w:tabs>
        <w:spacing w:line="240" w:lineRule="atLeast"/>
        <w:ind w:left="1728" w:hanging="900"/>
        <w:rPr>
          <w:rFonts w:ascii="Palatino" w:hAnsi="Palatino"/>
          <w:sz w:val="22"/>
        </w:rPr>
      </w:pPr>
    </w:p>
    <w:p w:rsidR="00000000" w:rsidRDefault="000E0A20">
      <w:pPr>
        <w:spacing w:line="240" w:lineRule="atLeast"/>
        <w:ind w:left="1296" w:hanging="900"/>
        <w:rPr>
          <w:rFonts w:ascii="Palatino" w:hAnsi="Palatino"/>
          <w:sz w:val="22"/>
        </w:rPr>
      </w:pPr>
      <w:r>
        <w:rPr>
          <w:rFonts w:ascii="Palatino" w:hAnsi="Palatino"/>
          <w:sz w:val="22"/>
        </w:rPr>
        <w:tab/>
        <w:t>(3)</w:t>
      </w:r>
      <w:r>
        <w:rPr>
          <w:rFonts w:ascii="Palatino" w:hAnsi="Palatino"/>
          <w:sz w:val="22"/>
        </w:rPr>
        <w:tab/>
        <w:t xml:space="preserve">The customer is willing to arrange installment payments satisfactory to </w:t>
      </w:r>
    </w:p>
    <w:p w:rsidR="00000000" w:rsidRDefault="000E0A20">
      <w:pPr>
        <w:tabs>
          <w:tab w:val="left" w:pos="432"/>
        </w:tabs>
        <w:spacing w:line="240" w:lineRule="atLeast"/>
        <w:ind w:left="2635" w:hanging="907"/>
        <w:rPr>
          <w:rFonts w:ascii="Palatino" w:hAnsi="Palatino"/>
          <w:sz w:val="22"/>
        </w:rPr>
      </w:pPr>
      <w:proofErr w:type="gramStart"/>
      <w:r>
        <w:rPr>
          <w:rFonts w:ascii="Palatino" w:hAnsi="Palatino"/>
          <w:sz w:val="22"/>
        </w:rPr>
        <w:t>the</w:t>
      </w:r>
      <w:proofErr w:type="gramEnd"/>
      <w:r>
        <w:rPr>
          <w:rFonts w:ascii="Palatino" w:hAnsi="Palatino"/>
          <w:sz w:val="22"/>
        </w:rPr>
        <w:t xml:space="preserve"> u</w:t>
      </w:r>
      <w:r>
        <w:rPr>
          <w:rFonts w:ascii="Palatino" w:hAnsi="Palatino"/>
          <w:sz w:val="22"/>
        </w:rPr>
        <w:t>tility over a period not to exceed 12 months, including arrangements</w:t>
      </w:r>
    </w:p>
    <w:p w:rsidR="00000000" w:rsidRDefault="000E0A20">
      <w:pPr>
        <w:tabs>
          <w:tab w:val="left" w:pos="432"/>
        </w:tabs>
        <w:spacing w:line="240" w:lineRule="atLeast"/>
        <w:ind w:left="2635" w:hanging="907"/>
        <w:rPr>
          <w:rFonts w:ascii="Palatino" w:hAnsi="Palatino"/>
          <w:sz w:val="22"/>
        </w:rPr>
      </w:pPr>
      <w:proofErr w:type="gramStart"/>
      <w:r>
        <w:rPr>
          <w:rFonts w:ascii="Palatino" w:hAnsi="Palatino"/>
          <w:sz w:val="22"/>
        </w:rPr>
        <w:t>for</w:t>
      </w:r>
      <w:proofErr w:type="gramEnd"/>
      <w:r>
        <w:rPr>
          <w:rFonts w:ascii="Palatino" w:hAnsi="Palatino"/>
          <w:sz w:val="22"/>
        </w:rPr>
        <w:t xml:space="preserve"> prompt payment of subsequent bills.  </w:t>
      </w:r>
    </w:p>
    <w:p w:rsidR="00000000" w:rsidRDefault="000E0A20">
      <w:pPr>
        <w:spacing w:line="240" w:lineRule="atLeast"/>
        <w:ind w:left="1296" w:hanging="900"/>
        <w:rPr>
          <w:rFonts w:ascii="Palatino" w:hAnsi="Palatino"/>
          <w:sz w:val="22"/>
        </w:rPr>
      </w:pPr>
    </w:p>
    <w:p w:rsidR="00000000" w:rsidRDefault="000E0A20">
      <w:pPr>
        <w:spacing w:line="240" w:lineRule="atLeast"/>
        <w:ind w:left="864"/>
        <w:rPr>
          <w:rFonts w:ascii="Palatino" w:hAnsi="Palatino"/>
          <w:sz w:val="22"/>
        </w:rPr>
      </w:pPr>
      <w:r>
        <w:rPr>
          <w:rFonts w:ascii="Palatino" w:hAnsi="Palatino"/>
          <w:sz w:val="22"/>
        </w:rPr>
        <w:t>However, service maybe discontinued to any customer who does not comply within</w:t>
      </w:r>
    </w:p>
    <w:p w:rsidR="00000000" w:rsidRDefault="000E0A20">
      <w:pPr>
        <w:spacing w:line="240" w:lineRule="atLeast"/>
        <w:ind w:left="864"/>
        <w:rPr>
          <w:rFonts w:ascii="Palatino" w:hAnsi="Palatino"/>
          <w:sz w:val="22"/>
        </w:rPr>
      </w:pPr>
      <w:proofErr w:type="gramStart"/>
      <w:r>
        <w:rPr>
          <w:rFonts w:ascii="Palatino" w:hAnsi="Palatino"/>
          <w:sz w:val="22"/>
        </w:rPr>
        <w:t>installment</w:t>
      </w:r>
      <w:proofErr w:type="gramEnd"/>
      <w:r>
        <w:rPr>
          <w:rFonts w:ascii="Palatino" w:hAnsi="Palatino"/>
          <w:sz w:val="22"/>
        </w:rPr>
        <w:t xml:space="preserve"> payment agreement or keep current his account for wat</w:t>
      </w:r>
      <w:r>
        <w:rPr>
          <w:rFonts w:ascii="Palatino" w:hAnsi="Palatino"/>
          <w:sz w:val="22"/>
        </w:rPr>
        <w:t xml:space="preserve">er service as charges accrue in each subsequent billing period.  </w:t>
      </w: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r>
        <w:rPr>
          <w:rFonts w:ascii="Palatino" w:hAnsi="Palatino"/>
          <w:sz w:val="22"/>
        </w:rPr>
        <w:tab/>
      </w:r>
      <w:r>
        <w:rPr>
          <w:rFonts w:ascii="Palatino" w:hAnsi="Palatino"/>
          <w:sz w:val="22"/>
        </w:rPr>
        <w:tab/>
        <w:t>f.</w:t>
      </w:r>
      <w:r>
        <w:rPr>
          <w:rFonts w:ascii="Palatino" w:hAnsi="Palatino"/>
          <w:sz w:val="22"/>
        </w:rPr>
        <w:tab/>
        <w:t xml:space="preserve">A customer's residential service may be discontinued for nonpayment of a bill for </w:t>
      </w:r>
    </w:p>
    <w:p w:rsidR="00000000" w:rsidRDefault="000E0A20">
      <w:pPr>
        <w:spacing w:line="240" w:lineRule="atLeast"/>
        <w:ind w:left="1296"/>
        <w:rPr>
          <w:rFonts w:ascii="Palatino" w:hAnsi="Palatino"/>
          <w:sz w:val="22"/>
        </w:rPr>
      </w:pPr>
      <w:proofErr w:type="gramStart"/>
      <w:r>
        <w:rPr>
          <w:rFonts w:ascii="Palatino" w:hAnsi="Palatino"/>
          <w:sz w:val="22"/>
        </w:rPr>
        <w:t>residential</w:t>
      </w:r>
      <w:proofErr w:type="gramEnd"/>
      <w:r>
        <w:rPr>
          <w:rFonts w:ascii="Palatino" w:hAnsi="Palatino"/>
          <w:sz w:val="22"/>
        </w:rPr>
        <w:t xml:space="preserve"> service previously rendered him at any location served by the utility.  </w:t>
      </w:r>
    </w:p>
    <w:p w:rsidR="00000000" w:rsidRDefault="000E0A20">
      <w:pPr>
        <w:spacing w:line="240" w:lineRule="atLeast"/>
        <w:ind w:left="1296"/>
        <w:rPr>
          <w:rFonts w:ascii="Palatino" w:hAnsi="Palatino"/>
          <w:sz w:val="22"/>
        </w:rPr>
      </w:pPr>
    </w:p>
    <w:p w:rsidR="00000000" w:rsidRDefault="000E0A20">
      <w:pPr>
        <w:spacing w:line="240" w:lineRule="atLeast"/>
        <w:ind w:left="360"/>
        <w:rPr>
          <w:rFonts w:ascii="Palatino" w:hAnsi="Palatino"/>
          <w:sz w:val="22"/>
        </w:rPr>
      </w:pPr>
      <w:r>
        <w:rPr>
          <w:rFonts w:ascii="Palatino" w:hAnsi="Palatino"/>
          <w:sz w:val="22"/>
        </w:rPr>
        <w:tab/>
      </w:r>
      <w:r>
        <w:rPr>
          <w:rFonts w:ascii="Palatino" w:hAnsi="Palatino"/>
          <w:sz w:val="22"/>
        </w:rPr>
        <w:tab/>
        <w:t xml:space="preserve">g. </w:t>
      </w:r>
      <w:r>
        <w:rPr>
          <w:rFonts w:ascii="Palatino" w:hAnsi="Palatino"/>
          <w:sz w:val="22"/>
        </w:rPr>
        <w:tab/>
        <w:t>Service w</w:t>
      </w:r>
      <w:r>
        <w:rPr>
          <w:rFonts w:ascii="Palatino" w:hAnsi="Palatino"/>
          <w:sz w:val="22"/>
        </w:rPr>
        <w:t xml:space="preserve">ill not be discontinued by reason of delinquency in payment for service </w:t>
      </w:r>
    </w:p>
    <w:p w:rsidR="00000000" w:rsidRDefault="000E0A20">
      <w:pPr>
        <w:spacing w:line="240" w:lineRule="atLeast"/>
        <w:ind w:left="1296"/>
        <w:rPr>
          <w:rFonts w:ascii="Palatino" w:hAnsi="Palatino"/>
          <w:sz w:val="22"/>
        </w:rPr>
      </w:pPr>
      <w:proofErr w:type="gramStart"/>
      <w:r>
        <w:rPr>
          <w:rFonts w:ascii="Palatino" w:hAnsi="Palatino"/>
          <w:sz w:val="22"/>
        </w:rPr>
        <w:t>on</w:t>
      </w:r>
      <w:proofErr w:type="gramEnd"/>
      <w:r>
        <w:rPr>
          <w:rFonts w:ascii="Palatino" w:hAnsi="Palatino"/>
          <w:sz w:val="22"/>
        </w:rPr>
        <w:t xml:space="preserve"> any Saturday, Sunday, legal holiday, or at any time during which the business offices of the utility are not open to the public.  </w:t>
      </w:r>
    </w:p>
    <w:p w:rsidR="00000000" w:rsidRDefault="000E0A20">
      <w:pPr>
        <w:spacing w:line="240" w:lineRule="atLeast"/>
        <w:ind w:left="360"/>
        <w:rPr>
          <w:rFonts w:ascii="Palatino" w:hAnsi="Palatino"/>
          <w:sz w:val="22"/>
        </w:rPr>
      </w:pPr>
    </w:p>
    <w:p w:rsidR="00000000" w:rsidRDefault="000E0A20">
      <w:pPr>
        <w:spacing w:line="240" w:lineRule="atLeast"/>
        <w:ind w:left="864"/>
        <w:rPr>
          <w:rFonts w:ascii="Palatino" w:hAnsi="Palatino"/>
          <w:sz w:val="22"/>
        </w:rPr>
      </w:pPr>
      <w:r>
        <w:rPr>
          <w:rFonts w:ascii="Palatino" w:hAnsi="Palatino"/>
          <w:sz w:val="22"/>
        </w:rPr>
        <w:t xml:space="preserve">h. </w:t>
      </w:r>
      <w:r>
        <w:rPr>
          <w:rFonts w:ascii="Palatino" w:hAnsi="Palatino"/>
          <w:sz w:val="22"/>
        </w:rPr>
        <w:tab/>
        <w:t>Where water service is provided to residenti</w:t>
      </w:r>
      <w:r>
        <w:rPr>
          <w:rFonts w:ascii="Palatino" w:hAnsi="Palatino"/>
          <w:sz w:val="22"/>
        </w:rPr>
        <w:t>al users in a multi-unit residential</w:t>
      </w:r>
    </w:p>
    <w:p w:rsidR="00000000" w:rsidRDefault="000E0A20">
      <w:pPr>
        <w:spacing w:line="240" w:lineRule="atLeast"/>
        <w:ind w:left="1296"/>
        <w:rPr>
          <w:rFonts w:ascii="Palatino" w:hAnsi="Palatino"/>
          <w:sz w:val="22"/>
        </w:rPr>
      </w:pPr>
      <w:r>
        <w:rPr>
          <w:rFonts w:ascii="Palatino" w:hAnsi="Palatino"/>
          <w:sz w:val="22"/>
        </w:rPr>
        <w:t xml:space="preserve"> structure, mobilehome park, or permanent residential structures in a labor camp, where the owner, manager, or operator is listed by the utility as the customer of record, the utility will make every good faith effort t</w:t>
      </w:r>
      <w:r>
        <w:rPr>
          <w:rFonts w:ascii="Palatino" w:hAnsi="Palatino"/>
          <w:sz w:val="22"/>
        </w:rPr>
        <w:t xml:space="preserve">o inform the users, when the account is in arrears, that service will be discontinued.  Notice will be in as prescribed in subdivision (a) above, and in Rules Nos. 5 and 8.  </w:t>
      </w:r>
    </w:p>
    <w:p w:rsidR="00000000" w:rsidRDefault="000E0A20">
      <w:pPr>
        <w:spacing w:line="240" w:lineRule="atLeast"/>
        <w:ind w:left="360"/>
        <w:rPr>
          <w:rFonts w:ascii="Palatino" w:hAnsi="Palatino"/>
          <w:sz w:val="22"/>
        </w:rPr>
      </w:pPr>
    </w:p>
    <w:p w:rsidR="00000000" w:rsidRDefault="000E0A20">
      <w:pPr>
        <w:spacing w:line="240" w:lineRule="atLeast"/>
        <w:ind w:left="864"/>
        <w:rPr>
          <w:rFonts w:ascii="Palatino" w:hAnsi="Palatino"/>
          <w:sz w:val="22"/>
        </w:rPr>
      </w:pPr>
      <w:r>
        <w:rPr>
          <w:rFonts w:ascii="Palatino" w:hAnsi="Palatino"/>
          <w:sz w:val="22"/>
        </w:rPr>
        <w:tab/>
        <w:t xml:space="preserve">(1) </w:t>
      </w:r>
      <w:r>
        <w:rPr>
          <w:rFonts w:ascii="Palatino" w:hAnsi="Palatino"/>
          <w:sz w:val="22"/>
        </w:rPr>
        <w:tab/>
        <w:t>Where said users are individually metered.</w:t>
      </w:r>
    </w:p>
    <w:p w:rsidR="00000000" w:rsidRDefault="000E0A20">
      <w:pPr>
        <w:spacing w:line="240" w:lineRule="atLeast"/>
        <w:ind w:left="360"/>
        <w:rPr>
          <w:rFonts w:ascii="Palatino" w:hAnsi="Palatino"/>
          <w:sz w:val="22"/>
        </w:rPr>
      </w:pPr>
    </w:p>
    <w:p w:rsidR="00000000" w:rsidRDefault="000E0A20">
      <w:pPr>
        <w:spacing w:line="240" w:lineRule="atLeast"/>
        <w:ind w:left="1728"/>
        <w:rPr>
          <w:rFonts w:ascii="Palatino" w:hAnsi="Palatino"/>
          <w:sz w:val="22"/>
        </w:rPr>
      </w:pPr>
      <w:r>
        <w:rPr>
          <w:rFonts w:ascii="Palatino" w:hAnsi="Palatino"/>
          <w:sz w:val="22"/>
        </w:rPr>
        <w:t>The utility is not required to</w:t>
      </w:r>
      <w:r>
        <w:rPr>
          <w:rFonts w:ascii="Palatino" w:hAnsi="Palatino"/>
          <w:sz w:val="22"/>
        </w:rPr>
        <w:t xml:space="preserve"> make service available to these users unless each user agrees to the terms and conditions of service and meets the requirement of the law and the utility's rules and tariffs.  However, if one or more users are willing and able to assume responsibility for</w:t>
      </w:r>
      <w:r>
        <w:rPr>
          <w:rFonts w:ascii="Palatino" w:hAnsi="Palatino"/>
          <w:sz w:val="22"/>
        </w:rPr>
        <w:t xml:space="preserve"> subsequent charges by these users to the account to the satisfaction of the utility, and if there is a practical physical means, legally available to the utility of selectively providing services to these users who have met the requirements of the utility</w:t>
      </w:r>
      <w:r>
        <w:rPr>
          <w:rFonts w:ascii="Palatino" w:hAnsi="Palatino"/>
          <w:sz w:val="22"/>
        </w:rPr>
        <w:t>'s rules and tariffs, the utility will make service available to these users.  For these selected users, establishment of credit will be as prescribed in Rule No. 6, except that where prior service for a period of time is a condition for establishing credi</w:t>
      </w:r>
      <w:r>
        <w:rPr>
          <w:rFonts w:ascii="Palatino" w:hAnsi="Palatino"/>
          <w:sz w:val="22"/>
        </w:rPr>
        <w:t xml:space="preserve">t with the utility, proof that is acceptable to the utility of residence and prompt payment of rent or other credit obligation during that period of time is a satisfactory equivalent.  </w:t>
      </w:r>
    </w:p>
    <w:p w:rsidR="00000000" w:rsidRDefault="000E0A20">
      <w:pPr>
        <w:spacing w:line="240" w:lineRule="atLeast"/>
        <w:ind w:left="360"/>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spacing w:line="240" w:lineRule="atLeast"/>
        <w:ind w:left="360"/>
        <w:rPr>
          <w:rFonts w:ascii="Palatino" w:hAnsi="Palatino"/>
          <w:b/>
          <w:sz w:val="22"/>
        </w:rPr>
      </w:pPr>
      <w:r>
        <w:rPr>
          <w:rFonts w:ascii="Palatino" w:hAnsi="Palatino"/>
          <w:sz w:val="22"/>
        </w:rPr>
        <w:br w:type="page"/>
      </w:r>
    </w:p>
    <w:p w:rsidR="00000000" w:rsidRDefault="000E0A20">
      <w:pPr>
        <w:spacing w:line="240" w:lineRule="atLeast"/>
        <w:ind w:left="360"/>
        <w:jc w:val="center"/>
        <w:rPr>
          <w:rFonts w:ascii="Palatino" w:hAnsi="Palatino"/>
          <w:b/>
          <w:sz w:val="22"/>
        </w:rPr>
      </w:pPr>
      <w:r>
        <w:rPr>
          <w:rFonts w:ascii="Palatino" w:hAnsi="Palatino"/>
          <w:b/>
          <w:sz w:val="22"/>
        </w:rPr>
        <w:t>Rule No.  11</w:t>
      </w:r>
    </w:p>
    <w:p w:rsidR="00000000" w:rsidRDefault="000E0A20">
      <w:pPr>
        <w:spacing w:line="240" w:lineRule="atLeast"/>
        <w:ind w:left="360"/>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spacing w:line="240" w:lineRule="atLeast"/>
        <w:ind w:left="360"/>
        <w:rPr>
          <w:rFonts w:ascii="Palatino" w:hAnsi="Palatino"/>
          <w:sz w:val="22"/>
        </w:rPr>
      </w:pPr>
    </w:p>
    <w:p w:rsidR="00000000" w:rsidRDefault="000E0A20">
      <w:pPr>
        <w:spacing w:line="240" w:lineRule="atLeast"/>
        <w:ind w:left="360"/>
        <w:jc w:val="center"/>
        <w:rPr>
          <w:rFonts w:ascii="Palatino" w:hAnsi="Palatino"/>
          <w:b/>
          <w:sz w:val="22"/>
        </w:rPr>
      </w:pPr>
      <w:r>
        <w:rPr>
          <w:rFonts w:ascii="Palatino" w:hAnsi="Palatino"/>
          <w:b/>
          <w:sz w:val="22"/>
          <w:u w:val="single"/>
        </w:rPr>
        <w:t>DISCONTINUANCE AND RESTORATION</w:t>
      </w:r>
      <w:r>
        <w:rPr>
          <w:rFonts w:ascii="Palatino" w:hAnsi="Palatino"/>
          <w:b/>
          <w:sz w:val="22"/>
          <w:u w:val="single"/>
        </w:rPr>
        <w:t xml:space="preserve"> OF SERVICE</w:t>
      </w:r>
    </w:p>
    <w:p w:rsidR="00000000" w:rsidRDefault="000E0A20">
      <w:pPr>
        <w:spacing w:line="240" w:lineRule="atLeast"/>
        <w:ind w:left="360"/>
        <w:rPr>
          <w:rFonts w:ascii="Palatino" w:hAnsi="Palatino"/>
          <w:b/>
          <w:sz w:val="22"/>
        </w:rPr>
      </w:pPr>
    </w:p>
    <w:p w:rsidR="00000000" w:rsidRDefault="000E0A20">
      <w:pPr>
        <w:spacing w:line="240" w:lineRule="atLeast"/>
        <w:ind w:left="360"/>
        <w:rPr>
          <w:rFonts w:ascii="Palatino" w:hAnsi="Palatino"/>
          <w:b/>
          <w:sz w:val="22"/>
        </w:rPr>
      </w:pPr>
    </w:p>
    <w:p w:rsidR="00000000" w:rsidRDefault="000E0A20">
      <w:pPr>
        <w:spacing w:line="240" w:lineRule="atLeast"/>
        <w:ind w:left="360"/>
        <w:rPr>
          <w:rFonts w:ascii="Palatino" w:hAnsi="Palatino"/>
          <w:sz w:val="22"/>
        </w:rPr>
      </w:pPr>
      <w:r>
        <w:rPr>
          <w:rFonts w:ascii="Palatino" w:hAnsi="Palatino"/>
          <w:sz w:val="22"/>
        </w:rPr>
        <w:t>B.</w:t>
      </w:r>
      <w:r>
        <w:rPr>
          <w:rFonts w:ascii="Palatino" w:hAnsi="Palatino"/>
          <w:sz w:val="22"/>
        </w:rPr>
        <w:tab/>
        <w:t>1.</w:t>
      </w:r>
      <w:r>
        <w:rPr>
          <w:rFonts w:ascii="Palatino" w:hAnsi="Palatino"/>
          <w:sz w:val="22"/>
        </w:rPr>
        <w:tab/>
      </w:r>
      <w:proofErr w:type="gramStart"/>
      <w:r>
        <w:rPr>
          <w:rFonts w:ascii="Palatino" w:hAnsi="Palatino"/>
          <w:sz w:val="22"/>
        </w:rPr>
        <w:t>h.</w:t>
      </w:r>
      <w:r>
        <w:rPr>
          <w:rFonts w:ascii="Palatino" w:hAnsi="Palatino"/>
          <w:sz w:val="22"/>
        </w:rPr>
        <w:tab/>
        <w:t>(2)</w:t>
      </w:r>
      <w:r>
        <w:rPr>
          <w:rFonts w:ascii="Palatino" w:hAnsi="Palatino"/>
          <w:sz w:val="22"/>
        </w:rPr>
        <w:tab/>
        <w:t>Where said users are mastermetered.</w:t>
      </w:r>
      <w:proofErr w:type="gramEnd"/>
      <w:r>
        <w:rPr>
          <w:rFonts w:ascii="Palatino" w:hAnsi="Palatino"/>
          <w:sz w:val="22"/>
        </w:rPr>
        <w:t xml:space="preserve">  </w:t>
      </w:r>
    </w:p>
    <w:p w:rsidR="00000000" w:rsidRDefault="000E0A20">
      <w:pPr>
        <w:spacing w:line="240" w:lineRule="atLeast"/>
        <w:ind w:left="360"/>
        <w:rPr>
          <w:rFonts w:ascii="Palatino" w:hAnsi="Palatino"/>
          <w:sz w:val="22"/>
        </w:rPr>
      </w:pPr>
    </w:p>
    <w:p w:rsidR="00000000" w:rsidRDefault="000E0A20">
      <w:pPr>
        <w:spacing w:line="240" w:lineRule="atLeast"/>
        <w:ind w:left="1728"/>
        <w:rPr>
          <w:rFonts w:ascii="Palatino" w:hAnsi="Palatino"/>
          <w:sz w:val="22"/>
        </w:rPr>
      </w:pPr>
      <w:r>
        <w:rPr>
          <w:rFonts w:ascii="Palatino" w:hAnsi="Palatino"/>
          <w:sz w:val="22"/>
        </w:rPr>
        <w:t>The utility is not required to make service available to these users unless each user agrees to the terms and conditions of service, and meets the requirements of the law and the utility's r</w:t>
      </w:r>
      <w:r>
        <w:rPr>
          <w:rFonts w:ascii="Palatino" w:hAnsi="Palatino"/>
          <w:sz w:val="22"/>
        </w:rPr>
        <w:t xml:space="preserve">ules and tariffs and the following.  </w:t>
      </w:r>
    </w:p>
    <w:p w:rsidR="00000000" w:rsidRDefault="000E0A20">
      <w:pPr>
        <w:spacing w:line="240" w:lineRule="atLeast"/>
        <w:ind w:left="1728"/>
        <w:rPr>
          <w:rFonts w:ascii="Palatino" w:hAnsi="Palatino"/>
          <w:sz w:val="22"/>
        </w:rPr>
      </w:pPr>
    </w:p>
    <w:p w:rsidR="00000000" w:rsidRDefault="000E0A20">
      <w:pPr>
        <w:spacing w:line="240" w:lineRule="atLeast"/>
        <w:ind w:left="1728"/>
        <w:rPr>
          <w:rFonts w:ascii="Palatino" w:hAnsi="Palatino"/>
          <w:sz w:val="22"/>
        </w:rPr>
      </w:pPr>
      <w:r>
        <w:rPr>
          <w:rFonts w:ascii="Palatino" w:hAnsi="Palatino"/>
          <w:sz w:val="22"/>
        </w:rPr>
        <w:t>The same Rule 11 Item B. 1.h (1) above which applies to individually metered users also applies to master-metered users, except a representative may act on the behalf of a master-metered user, and the utility will not</w:t>
      </w:r>
      <w:r>
        <w:rPr>
          <w:rFonts w:ascii="Palatino" w:hAnsi="Palatino"/>
          <w:sz w:val="22"/>
        </w:rPr>
        <w:t xml:space="preserve"> discontinue service in any of the following situations:  </w:t>
      </w:r>
    </w:p>
    <w:p w:rsidR="00000000" w:rsidRDefault="000E0A20">
      <w:pPr>
        <w:spacing w:line="240" w:lineRule="atLeast"/>
        <w:ind w:left="360"/>
        <w:rPr>
          <w:rFonts w:ascii="Palatino" w:hAnsi="Palatino"/>
          <w:sz w:val="22"/>
        </w:rPr>
      </w:pPr>
    </w:p>
    <w:p w:rsidR="00000000" w:rsidRDefault="000E0A20">
      <w:pPr>
        <w:spacing w:line="240" w:lineRule="atLeast"/>
        <w:ind w:left="1728"/>
        <w:jc w:val="both"/>
        <w:rPr>
          <w:rFonts w:ascii="Palatino" w:hAnsi="Palatino"/>
          <w:sz w:val="22"/>
        </w:rPr>
      </w:pPr>
      <w:r>
        <w:rPr>
          <w:rFonts w:ascii="Palatino" w:hAnsi="Palatino"/>
          <w:sz w:val="22"/>
        </w:rPr>
        <w:t>(a)</w:t>
      </w:r>
      <w:r>
        <w:rPr>
          <w:rFonts w:ascii="Palatino" w:hAnsi="Palatino"/>
          <w:sz w:val="22"/>
        </w:rPr>
        <w:tab/>
        <w:t>During the pendency of an investigation by the utility of a master-</w:t>
      </w:r>
    </w:p>
    <w:p w:rsidR="00000000" w:rsidRDefault="000E0A20">
      <w:pPr>
        <w:spacing w:line="240" w:lineRule="atLeast"/>
        <w:ind w:left="2160"/>
        <w:jc w:val="both"/>
        <w:rPr>
          <w:rFonts w:ascii="Palatino" w:hAnsi="Palatino"/>
          <w:sz w:val="22"/>
        </w:rPr>
      </w:pPr>
      <w:proofErr w:type="gramStart"/>
      <w:r>
        <w:rPr>
          <w:rFonts w:ascii="Palatino" w:hAnsi="Palatino"/>
          <w:sz w:val="22"/>
        </w:rPr>
        <w:t>metered</w:t>
      </w:r>
      <w:proofErr w:type="gramEnd"/>
      <w:r>
        <w:rPr>
          <w:rFonts w:ascii="Palatino" w:hAnsi="Palatino"/>
          <w:sz w:val="22"/>
        </w:rPr>
        <w:t xml:space="preserve"> customer dispute or complaint.  </w:t>
      </w:r>
    </w:p>
    <w:p w:rsidR="00000000" w:rsidRDefault="000E0A20">
      <w:pPr>
        <w:spacing w:line="240" w:lineRule="atLeast"/>
        <w:ind w:left="1728"/>
        <w:jc w:val="both"/>
        <w:rPr>
          <w:rFonts w:ascii="Palatino" w:hAnsi="Palatino"/>
          <w:sz w:val="22"/>
        </w:rPr>
      </w:pPr>
    </w:p>
    <w:p w:rsidR="00000000" w:rsidRDefault="000E0A20">
      <w:pPr>
        <w:spacing w:line="240" w:lineRule="atLeast"/>
        <w:ind w:left="1728"/>
        <w:rPr>
          <w:rFonts w:ascii="Palatino" w:hAnsi="Palatino"/>
          <w:sz w:val="22"/>
        </w:rPr>
      </w:pPr>
      <w:r>
        <w:rPr>
          <w:rFonts w:ascii="Palatino" w:hAnsi="Palatino"/>
          <w:sz w:val="22"/>
        </w:rPr>
        <w:t>(b)</w:t>
      </w:r>
      <w:r>
        <w:rPr>
          <w:rFonts w:ascii="Palatino" w:hAnsi="Palatino"/>
          <w:sz w:val="22"/>
        </w:rPr>
        <w:tab/>
        <w:t xml:space="preserve">When the master-metered customer has been granted an extension of the </w:t>
      </w:r>
    </w:p>
    <w:p w:rsidR="00000000" w:rsidRDefault="000E0A20">
      <w:pPr>
        <w:spacing w:line="240" w:lineRule="atLeast"/>
        <w:ind w:left="2160"/>
        <w:rPr>
          <w:rFonts w:ascii="Palatino" w:hAnsi="Palatino"/>
          <w:sz w:val="22"/>
        </w:rPr>
      </w:pPr>
      <w:proofErr w:type="gramStart"/>
      <w:r>
        <w:rPr>
          <w:rFonts w:ascii="Palatino" w:hAnsi="Palatino"/>
          <w:sz w:val="22"/>
        </w:rPr>
        <w:t>period</w:t>
      </w:r>
      <w:proofErr w:type="gramEnd"/>
      <w:r>
        <w:rPr>
          <w:rFonts w:ascii="Palatino" w:hAnsi="Palatino"/>
          <w:sz w:val="22"/>
        </w:rPr>
        <w:t xml:space="preserve"> </w:t>
      </w:r>
      <w:r>
        <w:rPr>
          <w:rFonts w:ascii="Palatino" w:hAnsi="Palatino"/>
          <w:sz w:val="22"/>
        </w:rPr>
        <w:t xml:space="preserve">for repayment of a bill.  </w:t>
      </w:r>
    </w:p>
    <w:p w:rsidR="00000000" w:rsidRDefault="000E0A20">
      <w:pPr>
        <w:spacing w:line="240" w:lineRule="atLeast"/>
        <w:ind w:left="1728"/>
        <w:rPr>
          <w:rFonts w:ascii="Palatino" w:hAnsi="Palatino"/>
          <w:sz w:val="22"/>
        </w:rPr>
      </w:pPr>
    </w:p>
    <w:p w:rsidR="00000000" w:rsidRDefault="000E0A20">
      <w:pPr>
        <w:spacing w:line="240" w:lineRule="atLeast"/>
        <w:ind w:left="1728"/>
        <w:rPr>
          <w:rFonts w:ascii="Palatino" w:hAnsi="Palatino"/>
          <w:sz w:val="22"/>
        </w:rPr>
      </w:pPr>
      <w:r>
        <w:rPr>
          <w:rFonts w:ascii="Palatino" w:hAnsi="Palatino"/>
          <w:sz w:val="22"/>
        </w:rPr>
        <w:t>(c)</w:t>
      </w:r>
      <w:r>
        <w:rPr>
          <w:rFonts w:ascii="Palatino" w:hAnsi="Palatino"/>
          <w:sz w:val="22"/>
        </w:rPr>
        <w:tab/>
        <w:t xml:space="preserve">For an indebtedness owed by the master-metered customer to any other </w:t>
      </w:r>
    </w:p>
    <w:p w:rsidR="00000000" w:rsidRDefault="000E0A20">
      <w:pPr>
        <w:spacing w:line="240" w:lineRule="atLeast"/>
        <w:ind w:left="2160"/>
        <w:rPr>
          <w:rFonts w:ascii="Palatino" w:hAnsi="Palatino"/>
          <w:sz w:val="22"/>
        </w:rPr>
      </w:pPr>
      <w:proofErr w:type="gramStart"/>
      <w:r>
        <w:rPr>
          <w:rFonts w:ascii="Palatino" w:hAnsi="Palatino"/>
          <w:sz w:val="22"/>
        </w:rPr>
        <w:t>person</w:t>
      </w:r>
      <w:proofErr w:type="gramEnd"/>
      <w:r>
        <w:rPr>
          <w:rFonts w:ascii="Palatino" w:hAnsi="Palatino"/>
          <w:sz w:val="22"/>
        </w:rPr>
        <w:t xml:space="preserve"> or corporation or when the obligation represented by the delinquent account or other indebtedness was incurred with a person or corporation other t</w:t>
      </w:r>
      <w:r>
        <w:rPr>
          <w:rFonts w:ascii="Palatino" w:hAnsi="Palatino"/>
          <w:sz w:val="22"/>
        </w:rPr>
        <w:t xml:space="preserve">han the utility demanding payment therefor.  </w:t>
      </w:r>
    </w:p>
    <w:p w:rsidR="00000000" w:rsidRDefault="000E0A20">
      <w:pPr>
        <w:spacing w:line="240" w:lineRule="atLeast"/>
        <w:ind w:left="360"/>
        <w:rPr>
          <w:rFonts w:ascii="Palatino" w:hAnsi="Palatino"/>
          <w:sz w:val="22"/>
        </w:rPr>
      </w:pPr>
    </w:p>
    <w:p w:rsidR="00000000" w:rsidRDefault="000E0A20">
      <w:pPr>
        <w:spacing w:line="240" w:lineRule="atLeast"/>
        <w:ind w:left="1728"/>
        <w:rPr>
          <w:rFonts w:ascii="Palatino" w:hAnsi="Palatino"/>
          <w:sz w:val="22"/>
        </w:rPr>
      </w:pPr>
      <w:r>
        <w:rPr>
          <w:rFonts w:ascii="Palatino" w:hAnsi="Palatino"/>
          <w:sz w:val="22"/>
        </w:rPr>
        <w:t>(d)</w:t>
      </w:r>
      <w:r>
        <w:rPr>
          <w:rFonts w:ascii="Palatino" w:hAnsi="Palatino"/>
          <w:sz w:val="22"/>
        </w:rPr>
        <w:tab/>
        <w:t xml:space="preserve">When a delinquent account relates to another property owned, manager, </w:t>
      </w:r>
    </w:p>
    <w:p w:rsidR="00000000" w:rsidRDefault="000E0A20">
      <w:pPr>
        <w:spacing w:line="240" w:lineRule="atLeast"/>
        <w:ind w:left="2160"/>
        <w:rPr>
          <w:rFonts w:ascii="Palatino" w:hAnsi="Palatino"/>
          <w:sz w:val="22"/>
        </w:rPr>
      </w:pPr>
      <w:proofErr w:type="gramStart"/>
      <w:r>
        <w:rPr>
          <w:rFonts w:ascii="Palatino" w:hAnsi="Palatino"/>
          <w:sz w:val="22"/>
        </w:rPr>
        <w:t>or</w:t>
      </w:r>
      <w:proofErr w:type="gramEnd"/>
      <w:r>
        <w:rPr>
          <w:rFonts w:ascii="Palatino" w:hAnsi="Palatino"/>
          <w:sz w:val="22"/>
        </w:rPr>
        <w:t xml:space="preserve"> operated by the master-metered customer.  </w:t>
      </w:r>
    </w:p>
    <w:p w:rsidR="00000000" w:rsidRDefault="000E0A20">
      <w:pPr>
        <w:spacing w:line="240" w:lineRule="atLeast"/>
        <w:ind w:left="1728"/>
        <w:rPr>
          <w:rFonts w:ascii="Palatino" w:hAnsi="Palatino"/>
          <w:sz w:val="22"/>
        </w:rPr>
      </w:pPr>
    </w:p>
    <w:p w:rsidR="00000000" w:rsidRDefault="000E0A20">
      <w:pPr>
        <w:spacing w:line="240" w:lineRule="atLeast"/>
        <w:ind w:left="1728"/>
        <w:rPr>
          <w:rFonts w:ascii="Palatino" w:hAnsi="Palatino"/>
          <w:sz w:val="22"/>
        </w:rPr>
      </w:pPr>
      <w:r>
        <w:rPr>
          <w:rFonts w:ascii="Palatino" w:hAnsi="Palatino"/>
          <w:sz w:val="22"/>
        </w:rPr>
        <w:t>(e)</w:t>
      </w:r>
      <w:r>
        <w:rPr>
          <w:rFonts w:ascii="Palatino" w:hAnsi="Palatino"/>
          <w:sz w:val="22"/>
        </w:rPr>
        <w:tab/>
        <w:t xml:space="preserve">When a public health or building officer certifies that discontinuance </w:t>
      </w:r>
    </w:p>
    <w:p w:rsidR="00000000" w:rsidRDefault="000E0A20">
      <w:pPr>
        <w:spacing w:line="240" w:lineRule="atLeast"/>
        <w:ind w:left="2160"/>
        <w:rPr>
          <w:rFonts w:ascii="Palatino" w:hAnsi="Palatino"/>
          <w:sz w:val="22"/>
        </w:rPr>
      </w:pPr>
      <w:proofErr w:type="gramStart"/>
      <w:r>
        <w:rPr>
          <w:rFonts w:ascii="Palatino" w:hAnsi="Palatino"/>
          <w:sz w:val="22"/>
        </w:rPr>
        <w:t>would</w:t>
      </w:r>
      <w:proofErr w:type="gramEnd"/>
      <w:r>
        <w:rPr>
          <w:rFonts w:ascii="Palatino" w:hAnsi="Palatino"/>
          <w:sz w:val="22"/>
        </w:rPr>
        <w:t xml:space="preserve"> resul</w:t>
      </w:r>
      <w:r>
        <w:rPr>
          <w:rFonts w:ascii="Palatino" w:hAnsi="Palatino"/>
          <w:sz w:val="22"/>
        </w:rPr>
        <w:t xml:space="preserve">t in a significant threat to the health or safety of the residential occupants or the public.  Proof of age or handicap are described in Rule 11.B. 1.e.  </w:t>
      </w:r>
    </w:p>
    <w:p w:rsidR="00000000" w:rsidRDefault="000E0A20">
      <w:pPr>
        <w:spacing w:line="240" w:lineRule="atLeast"/>
        <w:ind w:left="360"/>
        <w:rPr>
          <w:rFonts w:ascii="Palatino" w:hAnsi="Palatino"/>
          <w:sz w:val="22"/>
        </w:rPr>
      </w:pPr>
    </w:p>
    <w:p w:rsidR="00000000" w:rsidRDefault="000E0A20">
      <w:pPr>
        <w:spacing w:line="240" w:lineRule="atLeast"/>
        <w:ind w:left="864"/>
        <w:rPr>
          <w:rFonts w:ascii="Palatino" w:hAnsi="Palatino"/>
          <w:sz w:val="22"/>
        </w:rPr>
      </w:pPr>
      <w:r>
        <w:rPr>
          <w:rFonts w:ascii="Palatino" w:hAnsi="Palatino"/>
          <w:sz w:val="22"/>
        </w:rPr>
        <w:t>i.</w:t>
      </w:r>
      <w:r>
        <w:rPr>
          <w:rFonts w:ascii="Palatino" w:hAnsi="Palatino"/>
          <w:sz w:val="22"/>
        </w:rPr>
        <w:tab/>
        <w:t>A reasonable attempt must be made by the utility to personally contact an adult</w:t>
      </w:r>
    </w:p>
    <w:p w:rsidR="00000000" w:rsidRDefault="000E0A20">
      <w:pPr>
        <w:spacing w:line="240" w:lineRule="atLeast"/>
        <w:ind w:left="1296"/>
        <w:rPr>
          <w:rFonts w:ascii="Palatino" w:hAnsi="Palatino"/>
          <w:sz w:val="22"/>
        </w:rPr>
      </w:pPr>
      <w:proofErr w:type="gramStart"/>
      <w:r>
        <w:rPr>
          <w:rFonts w:ascii="Palatino" w:hAnsi="Palatino"/>
          <w:sz w:val="22"/>
        </w:rPr>
        <w:t>person</w:t>
      </w:r>
      <w:proofErr w:type="gramEnd"/>
      <w:r>
        <w:rPr>
          <w:rFonts w:ascii="Palatino" w:hAnsi="Palatino"/>
          <w:sz w:val="22"/>
        </w:rPr>
        <w:t xml:space="preserve"> on the res</w:t>
      </w:r>
      <w:r>
        <w:rPr>
          <w:rFonts w:ascii="Palatino" w:hAnsi="Palatino"/>
          <w:sz w:val="22"/>
        </w:rPr>
        <w:t>idential customer's premises either by telephone or in person, at least 24 hours prior to discontinuance.  For elderly or handicapped residential customers, the utility shall provide at least 48 hours' notice by telephone or in person.  For these customers</w:t>
      </w:r>
      <w:r>
        <w:rPr>
          <w:rFonts w:ascii="Palatino" w:hAnsi="Palatino"/>
          <w:sz w:val="22"/>
        </w:rPr>
        <w:t>, if telephone or personal contact cannot be made, a notice of discontinuance of service shall be posted in a conspicuous location at the service address at least 48 hours prior to discontinuance.  Such notice shall be independent of, and in addition to, o</w:t>
      </w:r>
      <w:r>
        <w:rPr>
          <w:rFonts w:ascii="Palatino" w:hAnsi="Palatino"/>
          <w:sz w:val="22"/>
        </w:rPr>
        <w:t xml:space="preserve">ther notice(s) as may be prescribed in the utility's tariffs.  </w:t>
      </w:r>
    </w:p>
    <w:p w:rsidR="00000000" w:rsidRDefault="000E0A20">
      <w:pPr>
        <w:spacing w:line="240" w:lineRule="atLeast"/>
        <w:ind w:left="360"/>
        <w:rPr>
          <w:rFonts w:ascii="Palatino" w:hAnsi="Palatino"/>
          <w:sz w:val="22"/>
        </w:rPr>
      </w:pPr>
    </w:p>
    <w:p w:rsidR="00000000" w:rsidRDefault="000E0A20">
      <w:pPr>
        <w:spacing w:line="240" w:lineRule="atLeast"/>
        <w:ind w:left="360"/>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spacing w:line="240" w:lineRule="atLeast"/>
        <w:ind w:left="360"/>
        <w:rPr>
          <w:rFonts w:ascii="Palatino" w:hAnsi="Palatino"/>
          <w:sz w:val="22"/>
        </w:rPr>
      </w:pPr>
    </w:p>
    <w:p w:rsidR="00000000" w:rsidRDefault="000E0A20">
      <w:pPr>
        <w:spacing w:line="240" w:lineRule="atLeast"/>
        <w:ind w:left="360"/>
        <w:jc w:val="center"/>
        <w:rPr>
          <w:rFonts w:ascii="Palatino" w:hAnsi="Palatino"/>
          <w:b/>
          <w:sz w:val="22"/>
        </w:rPr>
      </w:pPr>
      <w:r>
        <w:rPr>
          <w:rFonts w:ascii="Palatino" w:hAnsi="Palatino"/>
          <w:b/>
          <w:sz w:val="22"/>
        </w:rPr>
        <w:t>Rule No. 11</w:t>
      </w:r>
    </w:p>
    <w:p w:rsidR="00000000" w:rsidRDefault="000E0A20">
      <w:pPr>
        <w:spacing w:line="240" w:lineRule="atLeast"/>
        <w:ind w:left="360"/>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spacing w:line="240" w:lineRule="atLeast"/>
        <w:ind w:left="360"/>
        <w:rPr>
          <w:rFonts w:ascii="Palatino" w:hAnsi="Palatino"/>
          <w:b/>
          <w:sz w:val="22"/>
        </w:rPr>
      </w:pPr>
    </w:p>
    <w:p w:rsidR="00000000" w:rsidRDefault="000E0A20">
      <w:pPr>
        <w:spacing w:line="240" w:lineRule="atLeast"/>
        <w:ind w:left="360"/>
        <w:jc w:val="center"/>
        <w:rPr>
          <w:rFonts w:ascii="Palatino" w:hAnsi="Palatino"/>
          <w:sz w:val="22"/>
        </w:rPr>
      </w:pPr>
      <w:r>
        <w:rPr>
          <w:rFonts w:ascii="Palatino" w:hAnsi="Palatino"/>
          <w:b/>
          <w:sz w:val="22"/>
          <w:u w:val="single"/>
        </w:rPr>
        <w:t>DISCONTINUANCE AND RESTORATION OF SERVICE</w:t>
      </w: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r>
        <w:rPr>
          <w:rFonts w:ascii="Palatino" w:hAnsi="Palatino"/>
          <w:sz w:val="22"/>
        </w:rPr>
        <w:t>B.</w:t>
      </w:r>
      <w:r>
        <w:rPr>
          <w:rFonts w:ascii="Palatino" w:hAnsi="Palatino"/>
          <w:sz w:val="22"/>
        </w:rPr>
        <w:tab/>
        <w:t>1.</w:t>
      </w:r>
      <w:r>
        <w:rPr>
          <w:rFonts w:ascii="Palatino" w:hAnsi="Palatino"/>
          <w:sz w:val="22"/>
        </w:rPr>
        <w:tab/>
        <w:t>j.</w:t>
      </w:r>
      <w:r>
        <w:rPr>
          <w:rFonts w:ascii="Palatino" w:hAnsi="Palatino"/>
          <w:sz w:val="22"/>
        </w:rPr>
        <w:tab/>
        <w:t xml:space="preserve">Residential Customer's Remedies </w:t>
      </w:r>
      <w:proofErr w:type="gramStart"/>
      <w:r>
        <w:rPr>
          <w:rFonts w:ascii="Palatino" w:hAnsi="Palatino"/>
          <w:sz w:val="22"/>
        </w:rPr>
        <w:t>Upon</w:t>
      </w:r>
      <w:proofErr w:type="gramEnd"/>
      <w:r>
        <w:rPr>
          <w:rFonts w:ascii="Palatino" w:hAnsi="Palatino"/>
          <w:sz w:val="22"/>
        </w:rPr>
        <w:t xml:space="preserve"> Receipt of Discontinuance Notice</w:t>
      </w:r>
    </w:p>
    <w:p w:rsidR="00000000" w:rsidRDefault="000E0A20">
      <w:pPr>
        <w:spacing w:line="240" w:lineRule="atLeast"/>
        <w:ind w:left="360"/>
        <w:rPr>
          <w:rFonts w:ascii="Palatino" w:hAnsi="Palatino"/>
          <w:sz w:val="22"/>
        </w:rPr>
      </w:pPr>
    </w:p>
    <w:p w:rsidR="00000000" w:rsidRDefault="000E0A20">
      <w:pPr>
        <w:spacing w:line="240" w:lineRule="atLeast"/>
        <w:ind w:left="1728"/>
        <w:rPr>
          <w:rFonts w:ascii="Palatino" w:hAnsi="Palatino"/>
          <w:sz w:val="22"/>
        </w:rPr>
      </w:pPr>
      <w:r>
        <w:rPr>
          <w:rFonts w:ascii="Palatino" w:hAnsi="Palatino"/>
          <w:sz w:val="22"/>
        </w:rPr>
        <w:t>(1)</w:t>
      </w:r>
      <w:r>
        <w:rPr>
          <w:rFonts w:ascii="Palatino" w:hAnsi="Palatino"/>
          <w:sz w:val="22"/>
        </w:rPr>
        <w:tab/>
        <w:t>If upon receipt of a 10-d</w:t>
      </w:r>
      <w:r>
        <w:rPr>
          <w:rFonts w:ascii="Palatino" w:hAnsi="Palatino"/>
          <w:sz w:val="22"/>
        </w:rPr>
        <w:t xml:space="preserve">ay discontinuance notice, a residential customer </w:t>
      </w:r>
    </w:p>
    <w:p w:rsidR="00000000" w:rsidRDefault="000E0A20">
      <w:pPr>
        <w:spacing w:line="240" w:lineRule="atLeast"/>
        <w:ind w:left="2160"/>
        <w:rPr>
          <w:rFonts w:ascii="Palatino" w:hAnsi="Palatino"/>
          <w:sz w:val="22"/>
        </w:rPr>
      </w:pPr>
      <w:proofErr w:type="gramStart"/>
      <w:r>
        <w:rPr>
          <w:rFonts w:ascii="Palatino" w:hAnsi="Palatino"/>
          <w:sz w:val="22"/>
        </w:rPr>
        <w:t>is</w:t>
      </w:r>
      <w:proofErr w:type="gramEnd"/>
      <w:r>
        <w:rPr>
          <w:rFonts w:ascii="Palatino" w:hAnsi="Palatino"/>
          <w:sz w:val="22"/>
        </w:rPr>
        <w:t xml:space="preserve"> unable to pay, he must contact the utility before discontinuance of service to make payment arrangements to avoid discontinuance of service.  </w:t>
      </w:r>
    </w:p>
    <w:p w:rsidR="00000000" w:rsidRDefault="000E0A20">
      <w:pPr>
        <w:spacing w:line="240" w:lineRule="atLeast"/>
        <w:ind w:left="360"/>
        <w:rPr>
          <w:rFonts w:ascii="Palatino" w:hAnsi="Palatino"/>
          <w:sz w:val="22"/>
        </w:rPr>
      </w:pPr>
    </w:p>
    <w:p w:rsidR="00000000" w:rsidRDefault="000E0A20">
      <w:pPr>
        <w:spacing w:line="240" w:lineRule="atLeast"/>
        <w:ind w:left="1728"/>
        <w:rPr>
          <w:rFonts w:ascii="Palatino" w:hAnsi="Palatino"/>
          <w:sz w:val="22"/>
        </w:rPr>
      </w:pPr>
      <w:r>
        <w:rPr>
          <w:rFonts w:ascii="Palatino" w:hAnsi="Palatino"/>
          <w:sz w:val="22"/>
        </w:rPr>
        <w:t>(2)</w:t>
      </w:r>
      <w:r>
        <w:rPr>
          <w:rFonts w:ascii="Palatino" w:hAnsi="Palatino"/>
          <w:sz w:val="22"/>
        </w:rPr>
        <w:tab/>
        <w:t>If, after contacting the utility, the residential custo</w:t>
      </w:r>
      <w:r>
        <w:rPr>
          <w:rFonts w:ascii="Palatino" w:hAnsi="Palatino"/>
          <w:sz w:val="22"/>
        </w:rPr>
        <w:t xml:space="preserve">mer alleges to the </w:t>
      </w:r>
    </w:p>
    <w:p w:rsidR="00000000" w:rsidRDefault="000E0A20">
      <w:pPr>
        <w:spacing w:line="240" w:lineRule="atLeast"/>
        <w:ind w:left="2160"/>
        <w:rPr>
          <w:rFonts w:ascii="Palatino" w:hAnsi="Palatino"/>
          <w:sz w:val="22"/>
        </w:rPr>
      </w:pPr>
      <w:r>
        <w:rPr>
          <w:rFonts w:ascii="Palatino" w:hAnsi="Palatino"/>
          <w:sz w:val="22"/>
        </w:rPr>
        <w:t>Commission an inability to pay and that he is unable to make payment arrangements with the utility he should write to the Commission's Consumer Affairs Branch (CAB) to make an informal complaint.  This action must be taken within the 10</w:t>
      </w:r>
      <w:r>
        <w:rPr>
          <w:rFonts w:ascii="Palatino" w:hAnsi="Palatino"/>
          <w:sz w:val="22"/>
        </w:rPr>
        <w:t>-day discontinuance of service notice.</w:t>
      </w:r>
    </w:p>
    <w:p w:rsidR="00000000" w:rsidRDefault="000E0A20">
      <w:pPr>
        <w:spacing w:line="240" w:lineRule="atLeast"/>
        <w:ind w:left="360"/>
        <w:rPr>
          <w:rFonts w:ascii="Palatino" w:hAnsi="Palatino"/>
          <w:sz w:val="22"/>
        </w:rPr>
      </w:pPr>
    </w:p>
    <w:p w:rsidR="00000000" w:rsidRDefault="000E0A20">
      <w:pPr>
        <w:spacing w:line="240" w:lineRule="atLeast"/>
        <w:ind w:left="1728"/>
        <w:rPr>
          <w:rFonts w:ascii="Palatino" w:hAnsi="Palatino"/>
          <w:sz w:val="22"/>
        </w:rPr>
      </w:pPr>
      <w:r>
        <w:rPr>
          <w:rFonts w:ascii="Palatino" w:hAnsi="Palatino"/>
          <w:sz w:val="22"/>
        </w:rPr>
        <w:t>(3)</w:t>
      </w:r>
      <w:r>
        <w:rPr>
          <w:rFonts w:ascii="Palatino" w:hAnsi="Palatino"/>
          <w:sz w:val="22"/>
        </w:rPr>
        <w:tab/>
        <w:t xml:space="preserve">The CAB's resolution of the matter will be reported to the utility and the </w:t>
      </w:r>
    </w:p>
    <w:p w:rsidR="00000000" w:rsidRDefault="000E0A20">
      <w:pPr>
        <w:spacing w:line="240" w:lineRule="atLeast"/>
        <w:ind w:left="2160"/>
        <w:rPr>
          <w:rFonts w:ascii="Palatino" w:hAnsi="Palatino"/>
          <w:sz w:val="22"/>
        </w:rPr>
      </w:pPr>
      <w:proofErr w:type="gramStart"/>
      <w:r>
        <w:rPr>
          <w:rFonts w:ascii="Palatino" w:hAnsi="Palatino"/>
          <w:sz w:val="22"/>
        </w:rPr>
        <w:t>residential</w:t>
      </w:r>
      <w:proofErr w:type="gramEnd"/>
      <w:r>
        <w:rPr>
          <w:rFonts w:ascii="Palatino" w:hAnsi="Palatino"/>
          <w:sz w:val="22"/>
        </w:rPr>
        <w:t xml:space="preserve"> customer within ten business days after receipt of the informal complaint.  If the customer is not satisfied with such resol</w:t>
      </w:r>
      <w:r>
        <w:rPr>
          <w:rFonts w:ascii="Palatino" w:hAnsi="Palatino"/>
          <w:sz w:val="22"/>
        </w:rPr>
        <w:t xml:space="preserve">ution, he must file, within ten business days after the date of the CAB's letter, a formal complaint with the Commission under Public Utilities Code Section 1702 on a form provided by the CAB.  </w:t>
      </w:r>
    </w:p>
    <w:p w:rsidR="00000000" w:rsidRDefault="000E0A20">
      <w:pPr>
        <w:spacing w:line="240" w:lineRule="atLeast"/>
        <w:ind w:left="2160"/>
        <w:rPr>
          <w:rFonts w:ascii="Palatino" w:hAnsi="Palatino"/>
          <w:sz w:val="22"/>
        </w:rPr>
      </w:pPr>
    </w:p>
    <w:p w:rsidR="00000000" w:rsidRDefault="000E0A20">
      <w:pPr>
        <w:spacing w:line="240" w:lineRule="atLeast"/>
        <w:ind w:left="1728"/>
        <w:rPr>
          <w:rFonts w:ascii="Palatino" w:hAnsi="Palatino"/>
          <w:sz w:val="22"/>
        </w:rPr>
      </w:pPr>
      <w:r>
        <w:rPr>
          <w:rFonts w:ascii="Palatino" w:hAnsi="Palatino"/>
          <w:sz w:val="22"/>
        </w:rPr>
        <w:t>(4)</w:t>
      </w:r>
      <w:r>
        <w:rPr>
          <w:rFonts w:ascii="Palatino" w:hAnsi="Palatino"/>
          <w:sz w:val="22"/>
        </w:rPr>
        <w:tab/>
        <w:t>Failure of the residential as well as nonresidential cus</w:t>
      </w:r>
      <w:r>
        <w:rPr>
          <w:rFonts w:ascii="Palatino" w:hAnsi="Palatino"/>
          <w:sz w:val="22"/>
        </w:rPr>
        <w:t xml:space="preserve">tomer to observe </w:t>
      </w:r>
    </w:p>
    <w:p w:rsidR="00000000" w:rsidRDefault="000E0A20">
      <w:pPr>
        <w:spacing w:line="240" w:lineRule="atLeast"/>
        <w:ind w:left="2160"/>
        <w:rPr>
          <w:rFonts w:ascii="Palatino" w:hAnsi="Palatino"/>
          <w:sz w:val="22"/>
        </w:rPr>
      </w:pPr>
      <w:proofErr w:type="gramStart"/>
      <w:r>
        <w:rPr>
          <w:rFonts w:ascii="Palatino" w:hAnsi="Palatino"/>
          <w:sz w:val="22"/>
        </w:rPr>
        <w:t>these</w:t>
      </w:r>
      <w:proofErr w:type="gramEnd"/>
      <w:r>
        <w:rPr>
          <w:rFonts w:ascii="Palatino" w:hAnsi="Palatino"/>
          <w:sz w:val="22"/>
        </w:rPr>
        <w:t xml:space="preserve"> time limits shall entitle the utility to insist upon payment or, upon failure to pay, to discontinue the customer's service.   </w:t>
      </w:r>
    </w:p>
    <w:p w:rsidR="00000000" w:rsidRDefault="000E0A20">
      <w:pPr>
        <w:spacing w:line="240" w:lineRule="atLeast"/>
        <w:ind w:left="360"/>
        <w:rPr>
          <w:rFonts w:ascii="Palatino" w:hAnsi="Palatino"/>
          <w:sz w:val="22"/>
        </w:rPr>
      </w:pPr>
    </w:p>
    <w:p w:rsidR="00000000" w:rsidRDefault="000E0A20">
      <w:pPr>
        <w:spacing w:line="240" w:lineRule="atLeast"/>
        <w:ind w:left="864"/>
        <w:rPr>
          <w:rFonts w:ascii="Palatino" w:hAnsi="Palatino"/>
          <w:sz w:val="22"/>
        </w:rPr>
      </w:pPr>
      <w:r>
        <w:rPr>
          <w:rFonts w:ascii="Palatino" w:hAnsi="Palatino"/>
          <w:sz w:val="22"/>
        </w:rPr>
        <w:tab/>
        <w:t>k.</w:t>
      </w:r>
      <w:r>
        <w:rPr>
          <w:rFonts w:ascii="Palatino" w:hAnsi="Palatino"/>
          <w:sz w:val="22"/>
        </w:rPr>
        <w:tab/>
        <w:t>Designation of a Third-Party Representative (Elderly or Handicapped only)</w:t>
      </w:r>
    </w:p>
    <w:p w:rsidR="00000000" w:rsidRDefault="000E0A20">
      <w:pPr>
        <w:spacing w:line="240" w:lineRule="atLeast"/>
        <w:ind w:left="360"/>
        <w:rPr>
          <w:rFonts w:ascii="Palatino" w:hAnsi="Palatino"/>
          <w:sz w:val="22"/>
        </w:rPr>
      </w:pPr>
    </w:p>
    <w:p w:rsidR="00000000" w:rsidRDefault="000E0A20">
      <w:pPr>
        <w:spacing w:line="240" w:lineRule="atLeast"/>
        <w:ind w:left="1728"/>
        <w:rPr>
          <w:rFonts w:ascii="Palatino" w:hAnsi="Palatino"/>
          <w:sz w:val="22"/>
        </w:rPr>
      </w:pPr>
      <w:r>
        <w:rPr>
          <w:rFonts w:ascii="Palatino" w:hAnsi="Palatino"/>
          <w:sz w:val="22"/>
        </w:rPr>
        <w:t>(1)</w:t>
      </w:r>
      <w:r>
        <w:rPr>
          <w:rFonts w:ascii="Palatino" w:hAnsi="Palatino"/>
          <w:sz w:val="22"/>
        </w:rPr>
        <w:tab/>
        <w:t>Customer must inform</w:t>
      </w:r>
      <w:r>
        <w:rPr>
          <w:rFonts w:ascii="Palatino" w:hAnsi="Palatino"/>
          <w:sz w:val="22"/>
        </w:rPr>
        <w:t xml:space="preserve"> utility if he desires that a third party receive </w:t>
      </w:r>
    </w:p>
    <w:p w:rsidR="00000000" w:rsidRDefault="000E0A20">
      <w:pPr>
        <w:spacing w:line="240" w:lineRule="atLeast"/>
        <w:ind w:left="2160"/>
        <w:rPr>
          <w:rFonts w:ascii="Palatino" w:hAnsi="Palatino"/>
          <w:sz w:val="22"/>
        </w:rPr>
      </w:pPr>
      <w:proofErr w:type="gramStart"/>
      <w:r>
        <w:rPr>
          <w:rFonts w:ascii="Palatino" w:hAnsi="Palatino"/>
          <w:sz w:val="22"/>
        </w:rPr>
        <w:t>discontinuance</w:t>
      </w:r>
      <w:proofErr w:type="gramEnd"/>
      <w:r>
        <w:rPr>
          <w:rFonts w:ascii="Palatino" w:hAnsi="Palatino"/>
          <w:sz w:val="22"/>
        </w:rPr>
        <w:t xml:space="preserve"> or other notices on his behalf.  </w:t>
      </w:r>
    </w:p>
    <w:p w:rsidR="00000000" w:rsidRDefault="000E0A20">
      <w:pPr>
        <w:spacing w:line="240" w:lineRule="atLeast"/>
        <w:ind w:left="360"/>
        <w:rPr>
          <w:rFonts w:ascii="Palatino" w:hAnsi="Palatino"/>
          <w:sz w:val="22"/>
        </w:rPr>
      </w:pPr>
    </w:p>
    <w:p w:rsidR="00000000" w:rsidRDefault="000E0A20">
      <w:pPr>
        <w:spacing w:line="240" w:lineRule="atLeast"/>
        <w:ind w:left="1728"/>
        <w:rPr>
          <w:rFonts w:ascii="Palatino" w:hAnsi="Palatino"/>
          <w:sz w:val="22"/>
        </w:rPr>
      </w:pPr>
      <w:r>
        <w:rPr>
          <w:rFonts w:ascii="Palatino" w:hAnsi="Palatino"/>
          <w:sz w:val="22"/>
        </w:rPr>
        <w:t>(2)</w:t>
      </w:r>
      <w:r>
        <w:rPr>
          <w:rFonts w:ascii="Palatino" w:hAnsi="Palatino"/>
          <w:sz w:val="22"/>
        </w:rPr>
        <w:tab/>
        <w:t xml:space="preserve">Utility must be advised of name, address, and telephone number of third </w:t>
      </w:r>
    </w:p>
    <w:p w:rsidR="00000000" w:rsidRDefault="000E0A20">
      <w:pPr>
        <w:spacing w:line="240" w:lineRule="atLeast"/>
        <w:ind w:left="2160"/>
        <w:rPr>
          <w:rFonts w:ascii="Palatino" w:hAnsi="Palatino"/>
          <w:sz w:val="22"/>
        </w:rPr>
      </w:pPr>
      <w:proofErr w:type="gramStart"/>
      <w:r>
        <w:rPr>
          <w:rFonts w:ascii="Palatino" w:hAnsi="Palatino"/>
          <w:sz w:val="22"/>
        </w:rPr>
        <w:t>party</w:t>
      </w:r>
      <w:proofErr w:type="gramEnd"/>
      <w:r>
        <w:rPr>
          <w:rFonts w:ascii="Palatino" w:hAnsi="Palatino"/>
          <w:sz w:val="22"/>
        </w:rPr>
        <w:t xml:space="preserve"> with a letter from third party accepting this responsibility.  </w:t>
      </w:r>
    </w:p>
    <w:p w:rsidR="00000000" w:rsidRDefault="000E0A20">
      <w:pPr>
        <w:spacing w:line="240" w:lineRule="atLeast"/>
        <w:ind w:left="360"/>
        <w:rPr>
          <w:rFonts w:ascii="Palatino" w:hAnsi="Palatino"/>
          <w:sz w:val="22"/>
        </w:rPr>
      </w:pPr>
    </w:p>
    <w:p w:rsidR="00000000" w:rsidRDefault="000E0A20">
      <w:pPr>
        <w:spacing w:line="240" w:lineRule="atLeast"/>
        <w:ind w:left="1728"/>
        <w:rPr>
          <w:rFonts w:ascii="Palatino" w:hAnsi="Palatino"/>
          <w:sz w:val="22"/>
        </w:rPr>
      </w:pPr>
      <w:r>
        <w:rPr>
          <w:rFonts w:ascii="Palatino" w:hAnsi="Palatino"/>
          <w:sz w:val="22"/>
        </w:rPr>
        <w:t>(3)</w:t>
      </w:r>
      <w:r>
        <w:rPr>
          <w:rFonts w:ascii="Palatino" w:hAnsi="Palatino"/>
          <w:sz w:val="22"/>
        </w:rPr>
        <w:tab/>
        <w:t>Onl</w:t>
      </w:r>
      <w:r>
        <w:rPr>
          <w:rFonts w:ascii="Palatino" w:hAnsi="Palatino"/>
          <w:sz w:val="22"/>
        </w:rPr>
        <w:t xml:space="preserve">y customers who certify that they are elderly or handicapped are </w:t>
      </w:r>
    </w:p>
    <w:p w:rsidR="00000000" w:rsidRDefault="000E0A20">
      <w:pPr>
        <w:spacing w:line="240" w:lineRule="atLeast"/>
        <w:ind w:left="2160"/>
        <w:rPr>
          <w:rFonts w:ascii="Palatino" w:hAnsi="Palatino"/>
          <w:sz w:val="22"/>
        </w:rPr>
      </w:pPr>
      <w:proofErr w:type="gramStart"/>
      <w:r>
        <w:rPr>
          <w:rFonts w:ascii="Palatino" w:hAnsi="Palatino"/>
          <w:sz w:val="22"/>
        </w:rPr>
        <w:t>entitled</w:t>
      </w:r>
      <w:proofErr w:type="gramEnd"/>
      <w:r>
        <w:rPr>
          <w:rFonts w:ascii="Palatino" w:hAnsi="Palatino"/>
          <w:sz w:val="22"/>
        </w:rPr>
        <w:t xml:space="preserve"> to third party representation.</w:t>
      </w:r>
      <w:r>
        <w:rPr>
          <w:rFonts w:ascii="Palatino" w:hAnsi="Palatino"/>
          <w:b/>
          <w:sz w:val="22"/>
        </w:rPr>
        <w:t>*</w:t>
      </w: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r>
        <w:rPr>
          <w:rFonts w:ascii="Palatino" w:hAnsi="Palatino"/>
          <w:b/>
          <w:sz w:val="22"/>
        </w:rPr>
        <w:t>*</w:t>
      </w:r>
      <w:r>
        <w:rPr>
          <w:rFonts w:ascii="Palatino" w:hAnsi="Palatino"/>
          <w:b/>
          <w:sz w:val="22"/>
        </w:rPr>
        <w:tab/>
      </w:r>
      <w:r>
        <w:rPr>
          <w:rFonts w:ascii="Palatino" w:hAnsi="Palatino"/>
          <w:sz w:val="22"/>
        </w:rPr>
        <w:t xml:space="preserve">Proof of age must be supported by certificate of birth, driver's license, passport, or </w:t>
      </w:r>
    </w:p>
    <w:p w:rsidR="00000000" w:rsidRDefault="000E0A20">
      <w:pPr>
        <w:spacing w:line="240" w:lineRule="atLeast"/>
        <w:ind w:left="864"/>
        <w:rPr>
          <w:rFonts w:ascii="Palatino" w:hAnsi="Palatino"/>
          <w:sz w:val="22"/>
        </w:rPr>
      </w:pPr>
      <w:proofErr w:type="gramStart"/>
      <w:r>
        <w:rPr>
          <w:rFonts w:ascii="Palatino" w:hAnsi="Palatino"/>
          <w:sz w:val="22"/>
        </w:rPr>
        <w:t>other</w:t>
      </w:r>
      <w:proofErr w:type="gramEnd"/>
      <w:r>
        <w:rPr>
          <w:rFonts w:ascii="Palatino" w:hAnsi="Palatino"/>
          <w:sz w:val="22"/>
        </w:rPr>
        <w:t xml:space="preserve"> reliable document.  Proof of handicap must be by cer</w:t>
      </w:r>
      <w:r>
        <w:rPr>
          <w:rFonts w:ascii="Palatino" w:hAnsi="Palatino"/>
          <w:sz w:val="22"/>
        </w:rPr>
        <w:t>tification from a licensed physician, surgeon, public health nurse, or social worker.</w:t>
      </w:r>
    </w:p>
    <w:p w:rsidR="00000000" w:rsidRDefault="000E0A20">
      <w:pPr>
        <w:spacing w:line="240" w:lineRule="atLeast"/>
        <w:ind w:left="360"/>
        <w:rPr>
          <w:rFonts w:ascii="Palatino" w:hAnsi="Palatino"/>
          <w:sz w:val="22"/>
        </w:rPr>
      </w:pPr>
    </w:p>
    <w:p w:rsidR="00000000" w:rsidRDefault="000E0A20">
      <w:pPr>
        <w:spacing w:line="240" w:lineRule="atLeast"/>
        <w:ind w:left="360"/>
        <w:jc w:val="center"/>
        <w:rPr>
          <w:rFonts w:ascii="Palatino" w:hAnsi="Palatino"/>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spacing w:line="240" w:lineRule="atLeast"/>
        <w:ind w:left="360"/>
        <w:rPr>
          <w:rFonts w:ascii="Palatino" w:hAnsi="Palatino"/>
          <w:sz w:val="22"/>
        </w:rPr>
      </w:pPr>
    </w:p>
    <w:p w:rsidR="00000000" w:rsidRDefault="000E0A20">
      <w:pPr>
        <w:spacing w:line="240" w:lineRule="atLeast"/>
        <w:ind w:left="360"/>
        <w:jc w:val="center"/>
        <w:rPr>
          <w:rFonts w:ascii="Palatino" w:hAnsi="Palatino"/>
          <w:b/>
          <w:sz w:val="22"/>
        </w:rPr>
      </w:pPr>
      <w:r>
        <w:rPr>
          <w:rFonts w:ascii="Palatino" w:hAnsi="Palatino"/>
          <w:b/>
          <w:sz w:val="22"/>
        </w:rPr>
        <w:t>Rule No. 11</w:t>
      </w:r>
    </w:p>
    <w:p w:rsidR="00000000" w:rsidRDefault="000E0A20">
      <w:pPr>
        <w:spacing w:line="240" w:lineRule="atLeast"/>
        <w:ind w:left="360"/>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spacing w:line="240" w:lineRule="atLeast"/>
        <w:ind w:left="360"/>
        <w:rPr>
          <w:rFonts w:ascii="Palatino" w:hAnsi="Palatino"/>
          <w:b/>
          <w:sz w:val="22"/>
        </w:rPr>
      </w:pPr>
    </w:p>
    <w:p w:rsidR="00000000" w:rsidRDefault="000E0A20">
      <w:pPr>
        <w:spacing w:line="240" w:lineRule="atLeast"/>
        <w:ind w:left="360"/>
        <w:jc w:val="center"/>
        <w:rPr>
          <w:rFonts w:ascii="Palatino" w:hAnsi="Palatino"/>
          <w:sz w:val="22"/>
        </w:rPr>
      </w:pPr>
      <w:r>
        <w:rPr>
          <w:rFonts w:ascii="Palatino" w:hAnsi="Palatino"/>
          <w:b/>
          <w:sz w:val="22"/>
          <w:u w:val="single"/>
        </w:rPr>
        <w:t>DISCONTINUANCE AND RESTORATION OF SERVICE</w:t>
      </w: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r>
        <w:rPr>
          <w:rFonts w:ascii="Palatino" w:hAnsi="Palatino"/>
          <w:sz w:val="22"/>
        </w:rPr>
        <w:t>B.</w:t>
      </w:r>
      <w:r>
        <w:rPr>
          <w:rFonts w:ascii="Palatino" w:hAnsi="Palatino"/>
          <w:sz w:val="22"/>
        </w:rPr>
        <w:tab/>
        <w:t>2.</w:t>
      </w:r>
      <w:r>
        <w:rPr>
          <w:rFonts w:ascii="Palatino" w:hAnsi="Palatino"/>
          <w:sz w:val="22"/>
        </w:rPr>
        <w:tab/>
        <w:t>For Noncompliance with Rules</w:t>
      </w:r>
    </w:p>
    <w:p w:rsidR="00000000" w:rsidRDefault="000E0A20">
      <w:pPr>
        <w:spacing w:line="240" w:lineRule="atLeast"/>
        <w:ind w:left="360"/>
        <w:rPr>
          <w:rFonts w:ascii="Palatino" w:hAnsi="Palatino"/>
          <w:sz w:val="22"/>
        </w:rPr>
      </w:pPr>
    </w:p>
    <w:p w:rsidR="00000000" w:rsidRDefault="000E0A20">
      <w:pPr>
        <w:spacing w:line="240" w:lineRule="atLeast"/>
        <w:ind w:left="1296"/>
        <w:rPr>
          <w:rFonts w:ascii="Palatino" w:hAnsi="Palatino"/>
          <w:sz w:val="22"/>
        </w:rPr>
      </w:pPr>
      <w:r>
        <w:rPr>
          <w:rFonts w:ascii="Palatino" w:hAnsi="Palatino"/>
          <w:sz w:val="22"/>
        </w:rPr>
        <w:t>The utility may discontinue service to any customer</w:t>
      </w:r>
      <w:r>
        <w:rPr>
          <w:rFonts w:ascii="Palatino" w:hAnsi="Palatino"/>
          <w:sz w:val="22"/>
        </w:rPr>
        <w:t xml:space="preserve"> for violation of these rules after it has given the customer at least five days' written notice of such intention.  Where safety of water supply is endangered, service may be discontinued immediately without notice.  </w:t>
      </w: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r>
        <w:rPr>
          <w:rFonts w:ascii="Palatino" w:hAnsi="Palatino"/>
          <w:sz w:val="22"/>
        </w:rPr>
        <w:tab/>
      </w:r>
      <w:r>
        <w:rPr>
          <w:rFonts w:ascii="Palatino" w:hAnsi="Palatino"/>
          <w:sz w:val="22"/>
        </w:rPr>
        <w:tab/>
        <w:t>3.</w:t>
      </w:r>
      <w:r>
        <w:rPr>
          <w:rFonts w:ascii="Palatino" w:hAnsi="Palatino"/>
          <w:sz w:val="22"/>
        </w:rPr>
        <w:tab/>
      </w:r>
      <w:proofErr w:type="gramStart"/>
      <w:r>
        <w:rPr>
          <w:rFonts w:ascii="Palatino" w:hAnsi="Palatino"/>
          <w:sz w:val="22"/>
        </w:rPr>
        <w:t>For</w:t>
      </w:r>
      <w:proofErr w:type="gramEnd"/>
      <w:r>
        <w:rPr>
          <w:rFonts w:ascii="Palatino" w:hAnsi="Palatino"/>
          <w:sz w:val="22"/>
        </w:rPr>
        <w:t xml:space="preserve"> Waste of Water</w:t>
      </w:r>
    </w:p>
    <w:p w:rsidR="00000000" w:rsidRDefault="000E0A20">
      <w:pPr>
        <w:spacing w:line="240" w:lineRule="atLeast"/>
        <w:ind w:left="360"/>
        <w:rPr>
          <w:rFonts w:ascii="Palatino" w:hAnsi="Palatino"/>
          <w:sz w:val="22"/>
        </w:rPr>
      </w:pPr>
    </w:p>
    <w:p w:rsidR="00000000" w:rsidRDefault="000E0A20">
      <w:pPr>
        <w:spacing w:line="240" w:lineRule="atLeast"/>
        <w:ind w:left="1296"/>
        <w:rPr>
          <w:rFonts w:ascii="Palatino" w:hAnsi="Palatino"/>
          <w:sz w:val="22"/>
        </w:rPr>
      </w:pPr>
      <w:r>
        <w:rPr>
          <w:rFonts w:ascii="Palatino" w:hAnsi="Palatino"/>
          <w:sz w:val="22"/>
        </w:rPr>
        <w:t>a.</w:t>
      </w:r>
      <w:r>
        <w:rPr>
          <w:rFonts w:ascii="Palatino" w:hAnsi="Palatino"/>
          <w:sz w:val="22"/>
        </w:rPr>
        <w:tab/>
        <w:t>Where ne</w:t>
      </w:r>
      <w:r>
        <w:rPr>
          <w:rFonts w:ascii="Palatino" w:hAnsi="Palatino"/>
          <w:sz w:val="22"/>
        </w:rPr>
        <w:t>gligent or wasteful use of water exists on a customer's premises, the</w:t>
      </w:r>
    </w:p>
    <w:p w:rsidR="00000000" w:rsidRDefault="000E0A20">
      <w:pPr>
        <w:spacing w:line="240" w:lineRule="atLeast"/>
        <w:ind w:left="1728"/>
        <w:rPr>
          <w:rFonts w:ascii="Palatino" w:hAnsi="Palatino"/>
          <w:sz w:val="22"/>
        </w:rPr>
      </w:pPr>
      <w:proofErr w:type="gramStart"/>
      <w:r>
        <w:rPr>
          <w:rFonts w:ascii="Palatino" w:hAnsi="Palatino"/>
          <w:sz w:val="22"/>
        </w:rPr>
        <w:t>utility</w:t>
      </w:r>
      <w:proofErr w:type="gramEnd"/>
      <w:r>
        <w:rPr>
          <w:rFonts w:ascii="Palatino" w:hAnsi="Palatino"/>
          <w:sz w:val="22"/>
        </w:rPr>
        <w:t xml:space="preserve"> may discontinue the service if such practices are not remedied within five days after it has given the customer written notice to such effect.</w:t>
      </w:r>
    </w:p>
    <w:p w:rsidR="00000000" w:rsidRDefault="000E0A20">
      <w:pPr>
        <w:spacing w:line="240" w:lineRule="atLeast"/>
        <w:ind w:left="360"/>
        <w:rPr>
          <w:rFonts w:ascii="Palatino" w:hAnsi="Palatino"/>
          <w:sz w:val="22"/>
        </w:rPr>
      </w:pPr>
    </w:p>
    <w:p w:rsidR="00000000" w:rsidRDefault="000E0A20">
      <w:pPr>
        <w:spacing w:line="240" w:lineRule="atLeast"/>
        <w:ind w:left="1296"/>
        <w:rPr>
          <w:rFonts w:ascii="Palatino" w:hAnsi="Palatino"/>
          <w:sz w:val="22"/>
        </w:rPr>
      </w:pPr>
      <w:r>
        <w:rPr>
          <w:rFonts w:ascii="Palatino" w:hAnsi="Palatino"/>
          <w:sz w:val="22"/>
        </w:rPr>
        <w:t>b.</w:t>
      </w:r>
      <w:r>
        <w:rPr>
          <w:rFonts w:ascii="Palatino" w:hAnsi="Palatino"/>
          <w:sz w:val="22"/>
        </w:rPr>
        <w:tab/>
        <w:t>In order to protect itself agai</w:t>
      </w:r>
      <w:r>
        <w:rPr>
          <w:rFonts w:ascii="Palatino" w:hAnsi="Palatino"/>
          <w:sz w:val="22"/>
        </w:rPr>
        <w:t>nst serious and unnecessary waste of misuse of</w:t>
      </w:r>
    </w:p>
    <w:p w:rsidR="00000000" w:rsidRDefault="000E0A20">
      <w:pPr>
        <w:spacing w:line="240" w:lineRule="atLeast"/>
        <w:ind w:left="1728"/>
        <w:rPr>
          <w:rFonts w:ascii="Palatino" w:hAnsi="Palatino"/>
          <w:sz w:val="22"/>
        </w:rPr>
      </w:pPr>
      <w:r>
        <w:rPr>
          <w:rFonts w:ascii="Palatino" w:hAnsi="Palatino"/>
          <w:sz w:val="22"/>
        </w:rPr>
        <w:t>water, the utility may meter any flat rate service and apply the regularly established meter rates where the customer continues to misuse or waste water beyond five days after the utility has given the custome</w:t>
      </w:r>
      <w:r>
        <w:rPr>
          <w:rFonts w:ascii="Palatino" w:hAnsi="Palatino"/>
          <w:sz w:val="22"/>
        </w:rPr>
        <w:t xml:space="preserve">r written notice to remedy such practices.  </w:t>
      </w:r>
    </w:p>
    <w:p w:rsidR="00000000" w:rsidRDefault="000E0A20">
      <w:pPr>
        <w:spacing w:line="240" w:lineRule="atLeast"/>
        <w:ind w:left="1296"/>
        <w:rPr>
          <w:rFonts w:ascii="Palatino" w:hAnsi="Palatino"/>
          <w:sz w:val="22"/>
        </w:rPr>
      </w:pPr>
    </w:p>
    <w:p w:rsidR="00000000" w:rsidRDefault="000E0A20">
      <w:pPr>
        <w:spacing w:line="240" w:lineRule="atLeast"/>
        <w:ind w:left="864"/>
        <w:rPr>
          <w:rFonts w:ascii="Palatino" w:hAnsi="Palatino"/>
          <w:sz w:val="22"/>
        </w:rPr>
      </w:pPr>
      <w:r>
        <w:rPr>
          <w:rFonts w:ascii="Palatino" w:hAnsi="Palatino"/>
          <w:sz w:val="22"/>
        </w:rPr>
        <w:t>4.</w:t>
      </w:r>
      <w:r>
        <w:rPr>
          <w:rFonts w:ascii="Palatino" w:hAnsi="Palatino"/>
          <w:sz w:val="22"/>
        </w:rPr>
        <w:tab/>
        <w:t xml:space="preserve">For Unsafe Apparatus or Where Service is Detrimental or Damaging to the Utility </w:t>
      </w:r>
    </w:p>
    <w:p w:rsidR="00000000" w:rsidRDefault="000E0A20">
      <w:pPr>
        <w:spacing w:line="240" w:lineRule="atLeast"/>
        <w:ind w:left="1296"/>
        <w:rPr>
          <w:rFonts w:ascii="Palatino" w:hAnsi="Palatino"/>
          <w:sz w:val="22"/>
        </w:rPr>
      </w:pPr>
      <w:proofErr w:type="gramStart"/>
      <w:r>
        <w:rPr>
          <w:rFonts w:ascii="Palatino" w:hAnsi="Palatino"/>
          <w:sz w:val="22"/>
        </w:rPr>
        <w:t>or</w:t>
      </w:r>
      <w:proofErr w:type="gramEnd"/>
      <w:r>
        <w:rPr>
          <w:rFonts w:ascii="Palatino" w:hAnsi="Palatino"/>
          <w:sz w:val="22"/>
        </w:rPr>
        <w:t xml:space="preserve"> its Customers</w:t>
      </w:r>
    </w:p>
    <w:p w:rsidR="00000000" w:rsidRDefault="000E0A20">
      <w:pPr>
        <w:spacing w:line="240" w:lineRule="atLeast"/>
        <w:ind w:left="360"/>
        <w:rPr>
          <w:rFonts w:ascii="Palatino" w:hAnsi="Palatino"/>
          <w:sz w:val="22"/>
        </w:rPr>
      </w:pPr>
    </w:p>
    <w:p w:rsidR="00000000" w:rsidRDefault="000E0A20">
      <w:pPr>
        <w:spacing w:line="240" w:lineRule="atLeast"/>
        <w:ind w:left="1296"/>
        <w:rPr>
          <w:rFonts w:ascii="Palatino" w:hAnsi="Palatino"/>
          <w:sz w:val="22"/>
        </w:rPr>
      </w:pPr>
      <w:r>
        <w:rPr>
          <w:rFonts w:ascii="Palatino" w:hAnsi="Palatino"/>
          <w:sz w:val="22"/>
        </w:rPr>
        <w:t>If an unsafe or hazardous condition is found to exist on the customer's premises, or if the use of water the</w:t>
      </w:r>
      <w:r>
        <w:rPr>
          <w:rFonts w:ascii="Palatino" w:hAnsi="Palatino"/>
          <w:sz w:val="22"/>
        </w:rPr>
        <w:t>re on by apparatus, appliances, equipment or otherwise is found to be detrimental or damaging to the utility or its customers, the service may be shut off without notice.  The utility will notify the customer immediately of the reasons for the discontinuan</w:t>
      </w:r>
      <w:r>
        <w:rPr>
          <w:rFonts w:ascii="Palatino" w:hAnsi="Palatino"/>
          <w:sz w:val="22"/>
        </w:rPr>
        <w:t>ce and the corrective action to be taken by the customer before service can be restored.</w:t>
      </w:r>
    </w:p>
    <w:p w:rsidR="00000000" w:rsidRDefault="000E0A20">
      <w:pPr>
        <w:spacing w:line="240" w:lineRule="atLeast"/>
        <w:ind w:left="360"/>
        <w:rPr>
          <w:rFonts w:ascii="Palatino" w:hAnsi="Palatino"/>
          <w:sz w:val="22"/>
        </w:rPr>
      </w:pPr>
    </w:p>
    <w:p w:rsidR="00000000" w:rsidRDefault="000E0A20">
      <w:pPr>
        <w:spacing w:line="240" w:lineRule="atLeast"/>
        <w:ind w:left="432"/>
        <w:rPr>
          <w:rFonts w:ascii="Palatino" w:hAnsi="Palatino"/>
          <w:sz w:val="22"/>
        </w:rPr>
      </w:pPr>
      <w:r>
        <w:rPr>
          <w:rFonts w:ascii="Palatino" w:hAnsi="Palatino"/>
          <w:sz w:val="22"/>
        </w:rPr>
        <w:t>5.</w:t>
      </w:r>
      <w:r>
        <w:rPr>
          <w:rFonts w:ascii="Palatino" w:hAnsi="Palatino"/>
          <w:sz w:val="22"/>
        </w:rPr>
        <w:tab/>
      </w:r>
      <w:proofErr w:type="gramStart"/>
      <w:r>
        <w:rPr>
          <w:rFonts w:ascii="Palatino" w:hAnsi="Palatino"/>
          <w:sz w:val="22"/>
        </w:rPr>
        <w:t>For</w:t>
      </w:r>
      <w:proofErr w:type="gramEnd"/>
      <w:r>
        <w:rPr>
          <w:rFonts w:ascii="Palatino" w:hAnsi="Palatino"/>
          <w:sz w:val="22"/>
        </w:rPr>
        <w:t xml:space="preserve"> Fraudulent Use of Service</w:t>
      </w:r>
    </w:p>
    <w:p w:rsidR="00000000" w:rsidRDefault="000E0A20">
      <w:pPr>
        <w:spacing w:line="240" w:lineRule="atLeast"/>
        <w:ind w:left="360"/>
        <w:rPr>
          <w:rFonts w:ascii="Palatino" w:hAnsi="Palatino"/>
          <w:sz w:val="22"/>
        </w:rPr>
      </w:pPr>
    </w:p>
    <w:p w:rsidR="00000000" w:rsidRDefault="000E0A20">
      <w:pPr>
        <w:spacing w:line="240" w:lineRule="atLeast"/>
        <w:ind w:left="864"/>
        <w:rPr>
          <w:rFonts w:ascii="Palatino" w:hAnsi="Palatino"/>
          <w:sz w:val="22"/>
        </w:rPr>
      </w:pPr>
      <w:r>
        <w:rPr>
          <w:rFonts w:ascii="Palatino" w:hAnsi="Palatino"/>
          <w:sz w:val="22"/>
        </w:rPr>
        <w:t>When the utility has discovered that a customer has obtained service by fraudulent means, or has diverted the water service for unau</w:t>
      </w:r>
      <w:r>
        <w:rPr>
          <w:rFonts w:ascii="Palatino" w:hAnsi="Palatino"/>
          <w:sz w:val="22"/>
        </w:rPr>
        <w:t xml:space="preserve">thorized use, the service to that customer may be discontinued without notice.  The utility will not restore service to such customer until that customer has complied with all filed rules and reasonable requirements of the utility and the utility has been </w:t>
      </w:r>
      <w:r>
        <w:rPr>
          <w:rFonts w:ascii="Palatino" w:hAnsi="Palatino"/>
          <w:sz w:val="22"/>
        </w:rPr>
        <w:t>reimbursed for the full amount of the service rendered and the actual cost to the utility incurred by reason of the fraudulent use.</w:t>
      </w:r>
    </w:p>
    <w:p w:rsidR="00000000" w:rsidRDefault="000E0A20">
      <w:pPr>
        <w:spacing w:line="240" w:lineRule="atLeast"/>
        <w:ind w:left="360"/>
        <w:rPr>
          <w:rFonts w:ascii="Palatino" w:hAnsi="Palatino"/>
          <w:sz w:val="22"/>
        </w:rPr>
      </w:pPr>
    </w:p>
    <w:p w:rsidR="00000000" w:rsidRDefault="000E0A20">
      <w:pPr>
        <w:spacing w:line="240" w:lineRule="atLeast"/>
        <w:ind w:left="360"/>
        <w:jc w:val="center"/>
        <w:rPr>
          <w:rFonts w:ascii="Palatino" w:hAnsi="Palatino"/>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spacing w:line="240" w:lineRule="atLeast"/>
        <w:ind w:left="360"/>
        <w:rPr>
          <w:rFonts w:ascii="Palatino" w:hAnsi="Palatino"/>
          <w:sz w:val="22"/>
        </w:rPr>
      </w:pPr>
    </w:p>
    <w:p w:rsidR="00000000" w:rsidRDefault="000E0A20">
      <w:pPr>
        <w:ind w:left="360"/>
        <w:jc w:val="center"/>
        <w:rPr>
          <w:rFonts w:ascii="Palatino" w:hAnsi="Palatino"/>
          <w:sz w:val="22"/>
        </w:rPr>
      </w:pPr>
      <w:r>
        <w:rPr>
          <w:rFonts w:ascii="Palatino" w:hAnsi="Palatino"/>
          <w:sz w:val="22"/>
        </w:rPr>
        <w:br w:type="page"/>
      </w:r>
    </w:p>
    <w:p w:rsidR="00000000" w:rsidRDefault="000E0A20">
      <w:pPr>
        <w:ind w:left="360"/>
        <w:jc w:val="center"/>
        <w:rPr>
          <w:rFonts w:ascii="Palatino" w:hAnsi="Palatino"/>
          <w:b/>
          <w:sz w:val="22"/>
        </w:rPr>
      </w:pPr>
      <w:r>
        <w:rPr>
          <w:rFonts w:ascii="Palatino" w:hAnsi="Palatino"/>
          <w:b/>
          <w:sz w:val="22"/>
        </w:rPr>
        <w:t>Rule No.  11</w:t>
      </w:r>
    </w:p>
    <w:p w:rsidR="00000000" w:rsidRDefault="000E0A20">
      <w:pPr>
        <w:ind w:left="360"/>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spacing w:line="240" w:lineRule="atLeast"/>
        <w:ind w:left="360"/>
        <w:rPr>
          <w:rFonts w:ascii="Palatino" w:hAnsi="Palatino"/>
          <w:b/>
          <w:sz w:val="22"/>
        </w:rPr>
      </w:pPr>
    </w:p>
    <w:p w:rsidR="00000000" w:rsidRDefault="000E0A20">
      <w:pPr>
        <w:spacing w:line="240" w:lineRule="atLeast"/>
        <w:ind w:left="360"/>
        <w:jc w:val="center"/>
        <w:rPr>
          <w:rFonts w:ascii="Palatino" w:hAnsi="Palatino"/>
          <w:b/>
          <w:sz w:val="22"/>
        </w:rPr>
      </w:pPr>
      <w:r>
        <w:rPr>
          <w:rFonts w:ascii="Palatino" w:hAnsi="Palatino"/>
          <w:b/>
          <w:sz w:val="22"/>
          <w:u w:val="single"/>
        </w:rPr>
        <w:t>DISCONTINUANCE AND</w:t>
      </w:r>
      <w:r>
        <w:rPr>
          <w:rFonts w:ascii="Palatino" w:hAnsi="Palatino"/>
          <w:b/>
          <w:sz w:val="22"/>
        </w:rPr>
        <w:t xml:space="preserve"> </w:t>
      </w:r>
      <w:r>
        <w:rPr>
          <w:rFonts w:ascii="Palatino" w:hAnsi="Palatino"/>
          <w:b/>
          <w:sz w:val="22"/>
          <w:u w:val="single"/>
        </w:rPr>
        <w:t>RESTORATION OF SERVICE</w:t>
      </w:r>
    </w:p>
    <w:p w:rsidR="00000000" w:rsidRDefault="000E0A20">
      <w:pPr>
        <w:spacing w:line="240" w:lineRule="atLeast"/>
        <w:ind w:left="360"/>
        <w:rPr>
          <w:rFonts w:ascii="Palatino" w:hAnsi="Palatino"/>
          <w:b/>
          <w:sz w:val="22"/>
        </w:rPr>
      </w:pP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r>
        <w:rPr>
          <w:rFonts w:ascii="Palatino" w:hAnsi="Palatino"/>
          <w:sz w:val="22"/>
        </w:rPr>
        <w:t>C.</w:t>
      </w:r>
      <w:r>
        <w:rPr>
          <w:rFonts w:ascii="Palatino" w:hAnsi="Palatino"/>
          <w:sz w:val="22"/>
        </w:rPr>
        <w:tab/>
        <w:t>Restoration of Service</w:t>
      </w:r>
    </w:p>
    <w:p w:rsidR="00000000" w:rsidRDefault="000E0A20">
      <w:pPr>
        <w:spacing w:line="240" w:lineRule="atLeast"/>
        <w:ind w:left="360"/>
        <w:rPr>
          <w:rFonts w:ascii="Palatino" w:hAnsi="Palatino"/>
          <w:sz w:val="22"/>
        </w:rPr>
      </w:pPr>
    </w:p>
    <w:p w:rsidR="00000000" w:rsidRDefault="000E0A20">
      <w:pPr>
        <w:spacing w:line="240" w:lineRule="atLeast"/>
        <w:ind w:left="864"/>
        <w:rPr>
          <w:rFonts w:ascii="Palatino" w:hAnsi="Palatino"/>
          <w:sz w:val="22"/>
        </w:rPr>
      </w:pPr>
      <w:r>
        <w:rPr>
          <w:rFonts w:ascii="Palatino" w:hAnsi="Palatino"/>
          <w:sz w:val="22"/>
        </w:rPr>
        <w:t>1.</w:t>
      </w:r>
      <w:r>
        <w:rPr>
          <w:rFonts w:ascii="Palatino" w:hAnsi="Palatino"/>
          <w:sz w:val="22"/>
        </w:rPr>
        <w:tab/>
        <w:t>Reconnec</w:t>
      </w:r>
      <w:r>
        <w:rPr>
          <w:rFonts w:ascii="Palatino" w:hAnsi="Palatino"/>
          <w:sz w:val="22"/>
        </w:rPr>
        <w:t>tion Charge</w:t>
      </w:r>
    </w:p>
    <w:p w:rsidR="00000000" w:rsidRDefault="000E0A20">
      <w:pPr>
        <w:spacing w:line="240" w:lineRule="atLeast"/>
        <w:ind w:left="360"/>
        <w:rPr>
          <w:rFonts w:ascii="Palatino" w:hAnsi="Palatino"/>
          <w:sz w:val="22"/>
        </w:rPr>
      </w:pPr>
    </w:p>
    <w:p w:rsidR="00000000" w:rsidRDefault="000E0A20">
      <w:pPr>
        <w:spacing w:line="240" w:lineRule="atLeast"/>
        <w:ind w:left="1296"/>
        <w:rPr>
          <w:rFonts w:ascii="Palatino" w:hAnsi="Palatino"/>
          <w:sz w:val="22"/>
        </w:rPr>
      </w:pPr>
      <w:r>
        <w:rPr>
          <w:rFonts w:ascii="Palatino" w:hAnsi="Palatino"/>
          <w:sz w:val="22"/>
        </w:rPr>
        <w:t xml:space="preserve">Where service has been discontinued for violation of these rules or for nonpayment of bills, the utility may charge $25.00 for reconnection of </w:t>
      </w:r>
      <w:r>
        <w:rPr>
          <w:rFonts w:ascii="Palatino" w:hAnsi="Palatino"/>
          <w:sz w:val="22"/>
        </w:rPr>
        <w:tab/>
      </w:r>
      <w:r>
        <w:rPr>
          <w:rFonts w:ascii="Palatino" w:hAnsi="Palatino"/>
          <w:sz w:val="22"/>
        </w:rPr>
        <w:tab/>
      </w:r>
      <w:r>
        <w:rPr>
          <w:rFonts w:ascii="Palatino" w:hAnsi="Palatino"/>
          <w:b/>
          <w:sz w:val="22"/>
        </w:rPr>
        <w:t>(C)</w:t>
      </w:r>
    </w:p>
    <w:p w:rsidR="00000000" w:rsidRDefault="000E0A20">
      <w:pPr>
        <w:spacing w:line="240" w:lineRule="atLeast"/>
        <w:ind w:left="1296"/>
        <w:rPr>
          <w:rFonts w:ascii="Palatino" w:hAnsi="Palatino"/>
          <w:sz w:val="22"/>
        </w:rPr>
      </w:pPr>
      <w:proofErr w:type="gramStart"/>
      <w:r>
        <w:rPr>
          <w:rFonts w:ascii="Palatino" w:hAnsi="Palatino"/>
          <w:sz w:val="22"/>
        </w:rPr>
        <w:t>service</w:t>
      </w:r>
      <w:proofErr w:type="gramEnd"/>
      <w:r>
        <w:rPr>
          <w:rFonts w:ascii="Palatino" w:hAnsi="Palatino"/>
          <w:sz w:val="22"/>
        </w:rPr>
        <w:t xml:space="preserve"> during regular working hours or $40.00 for reconnection of </w:t>
      </w:r>
      <w:r>
        <w:rPr>
          <w:rFonts w:ascii="Palatino" w:hAnsi="Palatino"/>
          <w:sz w:val="22"/>
        </w:rPr>
        <w:tab/>
      </w:r>
      <w:r>
        <w:rPr>
          <w:rFonts w:ascii="Palatino" w:hAnsi="Palatino"/>
          <w:sz w:val="22"/>
        </w:rPr>
        <w:tab/>
      </w:r>
      <w:r>
        <w:rPr>
          <w:rFonts w:ascii="Palatino" w:hAnsi="Palatino"/>
          <w:b/>
          <w:sz w:val="22"/>
        </w:rPr>
        <w:t>(C)</w:t>
      </w:r>
    </w:p>
    <w:p w:rsidR="00000000" w:rsidRDefault="000E0A20">
      <w:pPr>
        <w:spacing w:line="240" w:lineRule="atLeast"/>
        <w:ind w:left="1296"/>
        <w:rPr>
          <w:rFonts w:ascii="Palatino" w:hAnsi="Palatino"/>
          <w:sz w:val="22"/>
        </w:rPr>
      </w:pPr>
      <w:proofErr w:type="gramStart"/>
      <w:r>
        <w:rPr>
          <w:rFonts w:ascii="Palatino" w:hAnsi="Palatino"/>
          <w:sz w:val="22"/>
        </w:rPr>
        <w:t>at</w:t>
      </w:r>
      <w:proofErr w:type="gramEnd"/>
      <w:r>
        <w:rPr>
          <w:rFonts w:ascii="Palatino" w:hAnsi="Palatino"/>
          <w:sz w:val="22"/>
        </w:rPr>
        <w:t xml:space="preserve"> other than regular</w:t>
      </w:r>
      <w:r>
        <w:rPr>
          <w:rFonts w:ascii="Palatino" w:hAnsi="Palatino"/>
          <w:sz w:val="22"/>
        </w:rPr>
        <w:t xml:space="preserve"> working hours when the customer has requested </w:t>
      </w:r>
    </w:p>
    <w:p w:rsidR="00000000" w:rsidRDefault="000E0A20">
      <w:pPr>
        <w:spacing w:line="240" w:lineRule="atLeast"/>
        <w:ind w:left="1296"/>
        <w:rPr>
          <w:rFonts w:ascii="Palatino" w:hAnsi="Palatino"/>
          <w:sz w:val="22"/>
        </w:rPr>
      </w:pPr>
      <w:proofErr w:type="gramStart"/>
      <w:r>
        <w:rPr>
          <w:rFonts w:ascii="Palatino" w:hAnsi="Palatino"/>
          <w:sz w:val="22"/>
        </w:rPr>
        <w:t>that</w:t>
      </w:r>
      <w:proofErr w:type="gramEnd"/>
      <w:r>
        <w:rPr>
          <w:rFonts w:ascii="Palatino" w:hAnsi="Palatino"/>
          <w:sz w:val="22"/>
        </w:rPr>
        <w:t xml:space="preserve"> the reconnection be made at other than regular working hours.  </w:t>
      </w:r>
    </w:p>
    <w:p w:rsidR="00000000" w:rsidRDefault="000E0A20">
      <w:pPr>
        <w:spacing w:line="240" w:lineRule="atLeast"/>
        <w:ind w:left="360"/>
        <w:rPr>
          <w:rFonts w:ascii="Palatino" w:hAnsi="Palatino"/>
          <w:sz w:val="22"/>
        </w:rPr>
      </w:pPr>
    </w:p>
    <w:p w:rsidR="00000000" w:rsidRDefault="000E0A20">
      <w:pPr>
        <w:spacing w:line="240" w:lineRule="atLeast"/>
        <w:ind w:left="864"/>
        <w:jc w:val="both"/>
        <w:rPr>
          <w:rFonts w:ascii="Palatino" w:hAnsi="Palatino"/>
          <w:sz w:val="22"/>
        </w:rPr>
      </w:pPr>
      <w:r>
        <w:rPr>
          <w:rFonts w:ascii="Palatino" w:hAnsi="Palatino"/>
          <w:sz w:val="22"/>
        </w:rPr>
        <w:t>2.</w:t>
      </w:r>
      <w:r>
        <w:rPr>
          <w:rFonts w:ascii="Palatino" w:hAnsi="Palatino"/>
          <w:sz w:val="22"/>
        </w:rPr>
        <w:tab/>
        <w:t xml:space="preserve">To be </w:t>
      </w:r>
      <w:proofErr w:type="gramStart"/>
      <w:r>
        <w:rPr>
          <w:rFonts w:ascii="Palatino" w:hAnsi="Palatino"/>
          <w:sz w:val="22"/>
        </w:rPr>
        <w:t>Made</w:t>
      </w:r>
      <w:proofErr w:type="gramEnd"/>
      <w:r>
        <w:rPr>
          <w:rFonts w:ascii="Palatino" w:hAnsi="Palatino"/>
          <w:sz w:val="22"/>
        </w:rPr>
        <w:t xml:space="preserve"> During- Regular Working Hours</w:t>
      </w:r>
    </w:p>
    <w:p w:rsidR="00000000" w:rsidRDefault="000E0A20">
      <w:pPr>
        <w:spacing w:line="240" w:lineRule="atLeast"/>
        <w:ind w:left="360"/>
        <w:jc w:val="both"/>
        <w:rPr>
          <w:rFonts w:ascii="Palatino" w:hAnsi="Palatino"/>
          <w:sz w:val="22"/>
        </w:rPr>
      </w:pPr>
    </w:p>
    <w:p w:rsidR="00000000" w:rsidRDefault="000E0A20">
      <w:pPr>
        <w:spacing w:line="240" w:lineRule="atLeast"/>
        <w:ind w:left="1296"/>
        <w:rPr>
          <w:rFonts w:ascii="Palatino" w:hAnsi="Palatino"/>
          <w:sz w:val="22"/>
        </w:rPr>
      </w:pPr>
      <w:r>
        <w:rPr>
          <w:rFonts w:ascii="Palatino" w:hAnsi="Palatino"/>
          <w:sz w:val="22"/>
        </w:rPr>
        <w:t>The utility will endeavor to make reconnections during regular working hours on the day of th</w:t>
      </w:r>
      <w:r>
        <w:rPr>
          <w:rFonts w:ascii="Palatino" w:hAnsi="Palatino"/>
          <w:sz w:val="22"/>
        </w:rPr>
        <w:t xml:space="preserve">e request, if conditions permit, otherwise reconnections will be made on the regular working day following the day the request is made.  </w:t>
      </w:r>
    </w:p>
    <w:p w:rsidR="00000000" w:rsidRDefault="000E0A20">
      <w:pPr>
        <w:spacing w:line="240" w:lineRule="atLeast"/>
        <w:ind w:left="864"/>
        <w:rPr>
          <w:rFonts w:ascii="Palatino" w:hAnsi="Palatino"/>
          <w:sz w:val="22"/>
        </w:rPr>
      </w:pPr>
    </w:p>
    <w:p w:rsidR="00000000" w:rsidRDefault="000E0A20">
      <w:pPr>
        <w:spacing w:line="240" w:lineRule="atLeast"/>
        <w:ind w:left="864"/>
        <w:rPr>
          <w:rFonts w:ascii="Palatino" w:hAnsi="Palatino"/>
          <w:sz w:val="22"/>
        </w:rPr>
      </w:pPr>
      <w:r>
        <w:rPr>
          <w:rFonts w:ascii="Palatino" w:hAnsi="Palatino"/>
          <w:sz w:val="22"/>
        </w:rPr>
        <w:t>3.</w:t>
      </w:r>
      <w:r>
        <w:rPr>
          <w:rFonts w:ascii="Palatino" w:hAnsi="Palatino"/>
          <w:sz w:val="22"/>
        </w:rPr>
        <w:tab/>
        <w:t xml:space="preserve">To be </w:t>
      </w:r>
      <w:proofErr w:type="gramStart"/>
      <w:r>
        <w:rPr>
          <w:rFonts w:ascii="Palatino" w:hAnsi="Palatino"/>
          <w:sz w:val="22"/>
        </w:rPr>
        <w:t>Made</w:t>
      </w:r>
      <w:proofErr w:type="gramEnd"/>
      <w:r>
        <w:rPr>
          <w:rFonts w:ascii="Palatino" w:hAnsi="Palatino"/>
          <w:sz w:val="22"/>
        </w:rPr>
        <w:t xml:space="preserve"> at Other Than Regular Working Hours</w:t>
      </w:r>
    </w:p>
    <w:p w:rsidR="00000000" w:rsidRDefault="000E0A20">
      <w:pPr>
        <w:spacing w:line="240" w:lineRule="atLeast"/>
        <w:ind w:left="360"/>
        <w:rPr>
          <w:rFonts w:ascii="Palatino" w:hAnsi="Palatino"/>
          <w:sz w:val="22"/>
        </w:rPr>
      </w:pPr>
    </w:p>
    <w:p w:rsidR="00000000" w:rsidRDefault="000E0A20">
      <w:pPr>
        <w:spacing w:line="240" w:lineRule="atLeast"/>
        <w:ind w:left="1296"/>
        <w:rPr>
          <w:rFonts w:ascii="Palatino" w:hAnsi="Palatino"/>
          <w:sz w:val="22"/>
        </w:rPr>
      </w:pPr>
      <w:r>
        <w:rPr>
          <w:rFonts w:ascii="Palatino" w:hAnsi="Palatino"/>
          <w:sz w:val="22"/>
        </w:rPr>
        <w:t>When a customer has requested the reconnection be made at other th</w:t>
      </w:r>
      <w:r>
        <w:rPr>
          <w:rFonts w:ascii="Palatino" w:hAnsi="Palatino"/>
          <w:sz w:val="22"/>
        </w:rPr>
        <w:t xml:space="preserve">an regular working hours, the utility will reasonably endeavor to so make the reconnection if practicable under the circumstances.  </w:t>
      </w: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r>
        <w:rPr>
          <w:rFonts w:ascii="Palatino" w:hAnsi="Palatino"/>
          <w:sz w:val="22"/>
        </w:rPr>
        <w:tab/>
        <w:t>4.</w:t>
      </w:r>
      <w:r>
        <w:rPr>
          <w:rFonts w:ascii="Palatino" w:hAnsi="Palatino"/>
          <w:sz w:val="22"/>
        </w:rPr>
        <w:tab/>
        <w:t>Wrongful Discontinuance</w:t>
      </w:r>
    </w:p>
    <w:p w:rsidR="00000000" w:rsidRDefault="000E0A20">
      <w:pPr>
        <w:spacing w:line="240" w:lineRule="atLeast"/>
        <w:ind w:left="360"/>
        <w:rPr>
          <w:rFonts w:ascii="Palatino" w:hAnsi="Palatino"/>
          <w:sz w:val="22"/>
        </w:rPr>
      </w:pPr>
    </w:p>
    <w:p w:rsidR="00000000" w:rsidRDefault="000E0A20">
      <w:pPr>
        <w:spacing w:line="240" w:lineRule="atLeast"/>
        <w:ind w:left="864"/>
        <w:rPr>
          <w:rFonts w:ascii="Palatino" w:hAnsi="Palatino"/>
          <w:sz w:val="22"/>
        </w:rPr>
      </w:pPr>
      <w:r>
        <w:rPr>
          <w:rFonts w:ascii="Palatino" w:hAnsi="Palatino"/>
          <w:sz w:val="22"/>
        </w:rPr>
        <w:t>A service wrongfully discontinued by the utility, must be restored without charge for the res</w:t>
      </w:r>
      <w:r>
        <w:rPr>
          <w:rFonts w:ascii="Palatino" w:hAnsi="Palatino"/>
          <w:sz w:val="22"/>
        </w:rPr>
        <w:t xml:space="preserve">toration to the customer within 24 hours.  </w:t>
      </w: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r>
        <w:rPr>
          <w:rFonts w:ascii="Palatino" w:hAnsi="Palatino"/>
          <w:sz w:val="22"/>
        </w:rPr>
        <w:t>D.</w:t>
      </w:r>
      <w:r>
        <w:rPr>
          <w:rFonts w:ascii="Palatino" w:hAnsi="Palatino"/>
          <w:sz w:val="22"/>
        </w:rPr>
        <w:tab/>
        <w:t>Refusal to Serve</w:t>
      </w:r>
    </w:p>
    <w:p w:rsidR="00000000" w:rsidRDefault="000E0A20">
      <w:pPr>
        <w:spacing w:line="240" w:lineRule="atLeast"/>
        <w:ind w:left="360"/>
        <w:rPr>
          <w:rFonts w:ascii="Palatino" w:hAnsi="Palatino"/>
          <w:sz w:val="22"/>
        </w:rPr>
      </w:pPr>
    </w:p>
    <w:p w:rsidR="00000000" w:rsidRDefault="000E0A20">
      <w:pPr>
        <w:spacing w:line="240" w:lineRule="atLeast"/>
        <w:ind w:left="864"/>
        <w:rPr>
          <w:rFonts w:ascii="Palatino" w:hAnsi="Palatino"/>
          <w:sz w:val="22"/>
        </w:rPr>
      </w:pPr>
      <w:r>
        <w:rPr>
          <w:rFonts w:ascii="Palatino" w:hAnsi="Palatino"/>
          <w:sz w:val="22"/>
        </w:rPr>
        <w:t>1.</w:t>
      </w:r>
      <w:r>
        <w:rPr>
          <w:rFonts w:ascii="Palatino" w:hAnsi="Palatino"/>
          <w:sz w:val="22"/>
        </w:rPr>
        <w:tab/>
        <w:t>Conditions for Refusal</w:t>
      </w:r>
    </w:p>
    <w:p w:rsidR="00000000" w:rsidRDefault="000E0A20">
      <w:pPr>
        <w:spacing w:line="240" w:lineRule="atLeast"/>
        <w:ind w:left="360"/>
        <w:rPr>
          <w:rFonts w:ascii="Palatino" w:hAnsi="Palatino"/>
          <w:sz w:val="22"/>
        </w:rPr>
      </w:pPr>
    </w:p>
    <w:p w:rsidR="00000000" w:rsidRDefault="000E0A20">
      <w:pPr>
        <w:spacing w:line="240" w:lineRule="atLeast"/>
        <w:ind w:left="1296"/>
        <w:rPr>
          <w:rFonts w:ascii="Palatino" w:hAnsi="Palatino"/>
          <w:sz w:val="22"/>
        </w:rPr>
      </w:pPr>
      <w:r>
        <w:rPr>
          <w:rFonts w:ascii="Palatino" w:hAnsi="Palatino"/>
          <w:sz w:val="22"/>
        </w:rPr>
        <w:t xml:space="preserve">The utility may refuse to serve an applicant for service under the following conditions:  </w:t>
      </w:r>
    </w:p>
    <w:p w:rsidR="00000000" w:rsidRDefault="000E0A20">
      <w:pPr>
        <w:spacing w:line="240" w:lineRule="atLeast"/>
        <w:ind w:left="360"/>
        <w:rPr>
          <w:rFonts w:ascii="Palatino" w:hAnsi="Palatino"/>
          <w:sz w:val="22"/>
        </w:rPr>
      </w:pPr>
    </w:p>
    <w:p w:rsidR="00000000" w:rsidRDefault="000E0A20">
      <w:pPr>
        <w:spacing w:line="240" w:lineRule="atLeast"/>
        <w:ind w:left="1296"/>
        <w:rPr>
          <w:rFonts w:ascii="Palatino" w:hAnsi="Palatino"/>
          <w:sz w:val="22"/>
        </w:rPr>
      </w:pPr>
      <w:r>
        <w:rPr>
          <w:rFonts w:ascii="Palatino" w:hAnsi="Palatino"/>
          <w:sz w:val="22"/>
        </w:rPr>
        <w:t>a.</w:t>
      </w:r>
      <w:r>
        <w:rPr>
          <w:rFonts w:ascii="Palatino" w:hAnsi="Palatino"/>
          <w:sz w:val="22"/>
        </w:rPr>
        <w:tab/>
        <w:t>If the applicant fails to comply with any of the rules as filed with</w:t>
      </w:r>
      <w:r>
        <w:rPr>
          <w:rFonts w:ascii="Palatino" w:hAnsi="Palatino"/>
          <w:sz w:val="22"/>
        </w:rPr>
        <w:t xml:space="preserve"> the Public </w:t>
      </w:r>
    </w:p>
    <w:p w:rsidR="00000000" w:rsidRDefault="000E0A20">
      <w:pPr>
        <w:spacing w:line="240" w:lineRule="atLeast"/>
        <w:ind w:left="1728"/>
        <w:rPr>
          <w:rFonts w:ascii="Palatino" w:hAnsi="Palatino"/>
          <w:sz w:val="22"/>
        </w:rPr>
      </w:pPr>
      <w:proofErr w:type="gramStart"/>
      <w:r>
        <w:rPr>
          <w:rFonts w:ascii="Palatino" w:hAnsi="Palatino"/>
          <w:sz w:val="22"/>
        </w:rPr>
        <w:t>Utilities Commission.</w:t>
      </w:r>
      <w:proofErr w:type="gramEnd"/>
      <w:r>
        <w:rPr>
          <w:rFonts w:ascii="Palatino" w:hAnsi="Palatino"/>
          <w:sz w:val="22"/>
        </w:rPr>
        <w:t xml:space="preserve">  </w:t>
      </w:r>
    </w:p>
    <w:p w:rsidR="00000000" w:rsidRDefault="000E0A20">
      <w:pPr>
        <w:spacing w:line="240" w:lineRule="atLeast"/>
        <w:ind w:left="1296"/>
        <w:rPr>
          <w:rFonts w:ascii="Palatino" w:hAnsi="Palatino"/>
          <w:sz w:val="22"/>
        </w:rPr>
      </w:pPr>
    </w:p>
    <w:p w:rsidR="00000000" w:rsidRDefault="000E0A20">
      <w:pPr>
        <w:spacing w:line="240" w:lineRule="atLeast"/>
        <w:ind w:left="1296"/>
        <w:rPr>
          <w:rFonts w:ascii="Palatino" w:hAnsi="Palatino"/>
          <w:sz w:val="22"/>
        </w:rPr>
      </w:pPr>
      <w:r>
        <w:rPr>
          <w:rFonts w:ascii="Palatino" w:hAnsi="Palatino"/>
          <w:sz w:val="22"/>
        </w:rPr>
        <w:t>b.</w:t>
      </w:r>
      <w:r>
        <w:rPr>
          <w:rFonts w:ascii="Palatino" w:hAnsi="Palatino"/>
          <w:sz w:val="22"/>
        </w:rPr>
        <w:tab/>
        <w:t>If the intended use of the</w:t>
      </w:r>
      <w:r>
        <w:rPr>
          <w:rFonts w:ascii="Palatino" w:hAnsi="Palatino"/>
          <w:b/>
          <w:sz w:val="22"/>
        </w:rPr>
        <w:t xml:space="preserve"> </w:t>
      </w:r>
      <w:r>
        <w:rPr>
          <w:rFonts w:ascii="Palatino" w:hAnsi="Palatino"/>
          <w:sz w:val="22"/>
        </w:rPr>
        <w:t>service is of such a nature that it</w:t>
      </w:r>
      <w:r>
        <w:rPr>
          <w:rFonts w:ascii="Palatino" w:hAnsi="Palatino"/>
          <w:b/>
          <w:sz w:val="22"/>
        </w:rPr>
        <w:t xml:space="preserve"> </w:t>
      </w:r>
      <w:r>
        <w:rPr>
          <w:rFonts w:ascii="Palatino" w:hAnsi="Palatino"/>
          <w:sz w:val="22"/>
        </w:rPr>
        <w:t>will be detrimental</w:t>
      </w:r>
    </w:p>
    <w:p w:rsidR="00000000" w:rsidRDefault="000E0A20">
      <w:pPr>
        <w:spacing w:line="240" w:lineRule="atLeast"/>
        <w:ind w:left="1728"/>
        <w:rPr>
          <w:rFonts w:ascii="Palatino" w:hAnsi="Palatino"/>
          <w:sz w:val="22"/>
        </w:rPr>
      </w:pPr>
      <w:proofErr w:type="gramStart"/>
      <w:r>
        <w:rPr>
          <w:rFonts w:ascii="Palatino" w:hAnsi="Palatino"/>
          <w:sz w:val="22"/>
        </w:rPr>
        <w:t>or</w:t>
      </w:r>
      <w:proofErr w:type="gramEnd"/>
      <w:r>
        <w:rPr>
          <w:rFonts w:ascii="Palatino" w:hAnsi="Palatino"/>
          <w:sz w:val="22"/>
        </w:rPr>
        <w:t xml:space="preserve"> injurious to existing customers.  </w:t>
      </w:r>
    </w:p>
    <w:p w:rsidR="00000000" w:rsidRDefault="000E0A20">
      <w:pPr>
        <w:spacing w:line="240" w:lineRule="atLeast"/>
        <w:ind w:left="360"/>
        <w:rPr>
          <w:rFonts w:ascii="Palatino" w:hAnsi="Palatino"/>
          <w:sz w:val="22"/>
        </w:rPr>
      </w:pPr>
    </w:p>
    <w:p w:rsidR="00000000" w:rsidRDefault="000E0A20">
      <w:pPr>
        <w:spacing w:line="240" w:lineRule="atLeast"/>
        <w:ind w:left="360"/>
        <w:jc w:val="center"/>
        <w:rPr>
          <w:rFonts w:ascii="Palatino" w:hAnsi="Palatino"/>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ind w:left="360"/>
        <w:jc w:val="both"/>
        <w:rPr>
          <w:rFonts w:ascii="Palatino" w:hAnsi="Palatino"/>
          <w:sz w:val="22"/>
        </w:rPr>
      </w:pPr>
      <w:r>
        <w:rPr>
          <w:rFonts w:ascii="Palatino" w:hAnsi="Palatino"/>
          <w:sz w:val="22"/>
        </w:rPr>
        <w:br w:type="page"/>
      </w:r>
    </w:p>
    <w:p w:rsidR="00000000" w:rsidRDefault="000E0A20">
      <w:pPr>
        <w:ind w:left="360"/>
        <w:jc w:val="center"/>
        <w:rPr>
          <w:rFonts w:ascii="Palatino" w:hAnsi="Palatino"/>
          <w:b/>
          <w:sz w:val="22"/>
        </w:rPr>
      </w:pPr>
      <w:r>
        <w:rPr>
          <w:rFonts w:ascii="Palatino" w:hAnsi="Palatino"/>
          <w:b/>
          <w:sz w:val="22"/>
        </w:rPr>
        <w:t>RULE NO. 11</w:t>
      </w:r>
    </w:p>
    <w:p w:rsidR="00000000" w:rsidRDefault="000E0A20">
      <w:pPr>
        <w:ind w:left="360"/>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ind w:left="360"/>
        <w:rPr>
          <w:rFonts w:ascii="Palatino" w:hAnsi="Palatino"/>
          <w:b/>
          <w:sz w:val="22"/>
        </w:rPr>
      </w:pPr>
    </w:p>
    <w:p w:rsidR="00000000" w:rsidRDefault="000E0A20">
      <w:pPr>
        <w:ind w:left="360"/>
        <w:jc w:val="center"/>
        <w:rPr>
          <w:rFonts w:ascii="Palatino" w:hAnsi="Palatino"/>
          <w:b/>
          <w:sz w:val="22"/>
        </w:rPr>
      </w:pPr>
      <w:r>
        <w:rPr>
          <w:rFonts w:ascii="Palatino" w:hAnsi="Palatino"/>
          <w:b/>
          <w:sz w:val="22"/>
          <w:u w:val="single"/>
        </w:rPr>
        <w:t>DISCONTINUANCE AND RESTORATION OF SERVICE</w:t>
      </w:r>
    </w:p>
    <w:p w:rsidR="00000000" w:rsidRDefault="000E0A20">
      <w:pPr>
        <w:ind w:left="360"/>
        <w:rPr>
          <w:rFonts w:ascii="Palatino" w:hAnsi="Palatino"/>
          <w:b/>
          <w:sz w:val="22"/>
        </w:rPr>
      </w:pPr>
    </w:p>
    <w:p w:rsidR="00000000" w:rsidRDefault="000E0A20">
      <w:pPr>
        <w:ind w:left="360"/>
        <w:rPr>
          <w:rFonts w:ascii="Palatino" w:hAnsi="Palatino"/>
          <w:sz w:val="22"/>
        </w:rPr>
      </w:pPr>
    </w:p>
    <w:p w:rsidR="00000000" w:rsidRDefault="000E0A20">
      <w:pPr>
        <w:spacing w:line="240" w:lineRule="atLeast"/>
        <w:ind w:left="360"/>
        <w:rPr>
          <w:rFonts w:ascii="Palatino" w:hAnsi="Palatino"/>
          <w:sz w:val="22"/>
        </w:rPr>
      </w:pPr>
      <w:r>
        <w:rPr>
          <w:rFonts w:ascii="Palatino" w:hAnsi="Palatino"/>
          <w:sz w:val="22"/>
        </w:rPr>
        <w:t>D.</w:t>
      </w:r>
      <w:r>
        <w:rPr>
          <w:rFonts w:ascii="Palatino" w:hAnsi="Palatino"/>
          <w:sz w:val="22"/>
        </w:rPr>
        <w:tab/>
        <w:t>1.</w:t>
      </w:r>
      <w:r>
        <w:rPr>
          <w:rFonts w:ascii="Palatino" w:hAnsi="Palatino"/>
          <w:sz w:val="22"/>
        </w:rPr>
        <w:tab/>
        <w:t>c.</w:t>
      </w:r>
      <w:r>
        <w:rPr>
          <w:rFonts w:ascii="Palatino" w:hAnsi="Palatino"/>
          <w:sz w:val="22"/>
        </w:rPr>
        <w:tab/>
        <w:t>I</w:t>
      </w:r>
      <w:r>
        <w:rPr>
          <w:rFonts w:ascii="Palatino" w:hAnsi="Palatino"/>
          <w:sz w:val="22"/>
        </w:rPr>
        <w:t xml:space="preserve">f, in the judgment of the utility, the applicant's installation for utilizing the </w:t>
      </w:r>
    </w:p>
    <w:p w:rsidR="00000000" w:rsidRDefault="000E0A20">
      <w:pPr>
        <w:spacing w:line="240" w:lineRule="atLeast"/>
        <w:ind w:left="1728"/>
        <w:rPr>
          <w:rFonts w:ascii="Palatino" w:hAnsi="Palatino"/>
          <w:sz w:val="22"/>
        </w:rPr>
      </w:pPr>
      <w:proofErr w:type="gramStart"/>
      <w:r>
        <w:rPr>
          <w:rFonts w:ascii="Palatino" w:hAnsi="Palatino"/>
          <w:sz w:val="22"/>
        </w:rPr>
        <w:t>service</w:t>
      </w:r>
      <w:proofErr w:type="gramEnd"/>
      <w:r>
        <w:rPr>
          <w:rFonts w:ascii="Palatino" w:hAnsi="Palatino"/>
          <w:sz w:val="22"/>
        </w:rPr>
        <w:t xml:space="preserve"> is unsafe or hazardous, or of such nature that satisfactory service cannot be rendered.  </w:t>
      </w: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r>
        <w:rPr>
          <w:rFonts w:ascii="Palatino" w:hAnsi="Palatino"/>
          <w:sz w:val="22"/>
        </w:rPr>
        <w:tab/>
      </w:r>
      <w:r>
        <w:rPr>
          <w:rFonts w:ascii="Palatino" w:hAnsi="Palatino"/>
          <w:sz w:val="22"/>
        </w:rPr>
        <w:tab/>
      </w:r>
      <w:r>
        <w:rPr>
          <w:rFonts w:ascii="Palatino" w:hAnsi="Palatino"/>
          <w:sz w:val="22"/>
        </w:rPr>
        <w:tab/>
        <w:t>d.</w:t>
      </w:r>
      <w:r>
        <w:rPr>
          <w:rFonts w:ascii="Palatino" w:hAnsi="Palatino"/>
          <w:sz w:val="22"/>
        </w:rPr>
        <w:tab/>
        <w:t xml:space="preserve">Where service has been discontinued for fraudulent use, the utility </w:t>
      </w:r>
      <w:r>
        <w:rPr>
          <w:rFonts w:ascii="Palatino" w:hAnsi="Palatino"/>
          <w:sz w:val="22"/>
        </w:rPr>
        <w:t>will not</w:t>
      </w:r>
    </w:p>
    <w:p w:rsidR="00000000" w:rsidRDefault="000E0A20">
      <w:pPr>
        <w:spacing w:line="240" w:lineRule="atLeast"/>
        <w:ind w:left="1728"/>
        <w:rPr>
          <w:rFonts w:ascii="Palatino" w:hAnsi="Palatino"/>
          <w:sz w:val="22"/>
        </w:rPr>
      </w:pPr>
      <w:r>
        <w:rPr>
          <w:rFonts w:ascii="Palatino" w:hAnsi="Palatino"/>
          <w:sz w:val="22"/>
        </w:rPr>
        <w:t xml:space="preserve"> </w:t>
      </w:r>
      <w:proofErr w:type="gramStart"/>
      <w:r>
        <w:rPr>
          <w:rFonts w:ascii="Palatino" w:hAnsi="Palatino"/>
          <w:sz w:val="22"/>
        </w:rPr>
        <w:t>serve</w:t>
      </w:r>
      <w:proofErr w:type="gramEnd"/>
      <w:r>
        <w:rPr>
          <w:rFonts w:ascii="Palatino" w:hAnsi="Palatino"/>
          <w:sz w:val="22"/>
        </w:rPr>
        <w:t xml:space="preserve"> an applicant until it has determined that all conditions of fraudulent use or practice has been corrected.  </w:t>
      </w:r>
    </w:p>
    <w:p w:rsidR="00000000" w:rsidRDefault="000E0A20">
      <w:pPr>
        <w:spacing w:line="240" w:lineRule="atLeast"/>
        <w:ind w:left="360"/>
        <w:rPr>
          <w:rFonts w:ascii="Palatino" w:hAnsi="Palatino"/>
          <w:sz w:val="22"/>
        </w:rPr>
      </w:pPr>
    </w:p>
    <w:p w:rsidR="00000000" w:rsidRDefault="000E0A20">
      <w:pPr>
        <w:spacing w:line="240" w:lineRule="atLeast"/>
        <w:ind w:left="864"/>
        <w:rPr>
          <w:rFonts w:ascii="Palatino" w:hAnsi="Palatino"/>
          <w:sz w:val="22"/>
        </w:rPr>
      </w:pPr>
      <w:r>
        <w:rPr>
          <w:rFonts w:ascii="Palatino" w:hAnsi="Palatino"/>
          <w:sz w:val="22"/>
        </w:rPr>
        <w:t>2.</w:t>
      </w:r>
      <w:r>
        <w:rPr>
          <w:rFonts w:ascii="Palatino" w:hAnsi="Palatino"/>
          <w:sz w:val="22"/>
        </w:rPr>
        <w:tab/>
        <w:t>Notification to Customers</w:t>
      </w:r>
    </w:p>
    <w:p w:rsidR="00000000" w:rsidRDefault="000E0A20">
      <w:pPr>
        <w:spacing w:line="240" w:lineRule="atLeast"/>
        <w:ind w:left="360"/>
        <w:rPr>
          <w:rFonts w:ascii="Palatino" w:hAnsi="Palatino"/>
          <w:sz w:val="22"/>
        </w:rPr>
      </w:pPr>
    </w:p>
    <w:p w:rsidR="00000000" w:rsidRDefault="000E0A20">
      <w:pPr>
        <w:ind w:left="864"/>
        <w:rPr>
          <w:rFonts w:ascii="Palatino" w:hAnsi="Palatino"/>
          <w:sz w:val="22"/>
        </w:rPr>
      </w:pPr>
      <w:r>
        <w:rPr>
          <w:rFonts w:ascii="Palatino" w:hAnsi="Palatino"/>
          <w:sz w:val="22"/>
        </w:rPr>
        <w:t xml:space="preserve">When an applicant is refused service under the provisions of this rule, the utility will notify the </w:t>
      </w:r>
      <w:r>
        <w:rPr>
          <w:rFonts w:ascii="Palatino" w:hAnsi="Palatino"/>
          <w:sz w:val="22"/>
        </w:rPr>
        <w:t xml:space="preserve">applicant promptly of the reason for the refusal of service and of the right of applicant to appeal the utility's decision to the Public Utilities Commission.  </w:t>
      </w: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sectPr w:rsidR="00000000">
          <w:type w:val="continuous"/>
          <w:pgSz w:w="12240" w:h="15840" w:code="1"/>
          <w:pgMar w:top="1440" w:right="1440" w:bottom="1440" w:left="1440" w:header="1440" w:footer="1440" w:gutter="0"/>
          <w:paperSrc w:first="7" w:other="7"/>
          <w:cols w:space="720"/>
        </w:sectPr>
      </w:pPr>
    </w:p>
    <w:p w:rsidR="00000000" w:rsidRDefault="000E0A20">
      <w:pPr>
        <w:spacing w:line="240" w:lineRule="atLeast"/>
        <w:ind w:left="360"/>
        <w:rPr>
          <w:rFonts w:ascii="Palatino" w:hAnsi="Palatino"/>
          <w:sz w:val="22"/>
        </w:rPr>
      </w:pPr>
    </w:p>
    <w:p w:rsidR="00000000" w:rsidRDefault="000E0A20">
      <w:pPr>
        <w:spacing w:line="240" w:lineRule="atLeast"/>
        <w:ind w:left="360"/>
        <w:jc w:val="center"/>
        <w:rPr>
          <w:rFonts w:ascii="Palatino" w:hAnsi="Palatino"/>
          <w:b/>
          <w:sz w:val="22"/>
        </w:rPr>
      </w:pPr>
      <w:r>
        <w:rPr>
          <w:rFonts w:ascii="Palatino" w:hAnsi="Palatino"/>
          <w:b/>
          <w:sz w:val="22"/>
        </w:rPr>
        <w:t>Rule No. 12</w:t>
      </w:r>
    </w:p>
    <w:p w:rsidR="00000000" w:rsidRDefault="000E0A20">
      <w:pPr>
        <w:spacing w:line="240" w:lineRule="atLeast"/>
        <w:ind w:left="360"/>
        <w:rPr>
          <w:rFonts w:ascii="Palatino" w:hAnsi="Palatino"/>
          <w:b/>
          <w:sz w:val="22"/>
        </w:rPr>
      </w:pPr>
    </w:p>
    <w:p w:rsidR="00000000" w:rsidRDefault="000E0A20">
      <w:pPr>
        <w:spacing w:line="240" w:lineRule="atLeast"/>
        <w:ind w:left="360"/>
        <w:jc w:val="center"/>
        <w:rPr>
          <w:rFonts w:ascii="Palatino" w:hAnsi="Palatino"/>
          <w:b/>
          <w:sz w:val="22"/>
        </w:rPr>
      </w:pPr>
      <w:r>
        <w:rPr>
          <w:rFonts w:ascii="Palatino" w:hAnsi="Palatino"/>
          <w:b/>
          <w:sz w:val="22"/>
          <w:u w:val="single"/>
        </w:rPr>
        <w:t>INFORMATION AVAILABLE TO PUBLIC</w:t>
      </w:r>
    </w:p>
    <w:p w:rsidR="00000000" w:rsidRDefault="000E0A20">
      <w:pPr>
        <w:spacing w:line="240" w:lineRule="atLeast"/>
        <w:ind w:left="360"/>
        <w:rPr>
          <w:rFonts w:ascii="Palatino" w:hAnsi="Palatino"/>
          <w:b/>
          <w:sz w:val="22"/>
        </w:rPr>
      </w:pP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r>
        <w:rPr>
          <w:rFonts w:ascii="Palatino" w:hAnsi="Palatino"/>
          <w:sz w:val="22"/>
        </w:rPr>
        <w:t>A.</w:t>
      </w:r>
      <w:r>
        <w:rPr>
          <w:rFonts w:ascii="Palatino" w:hAnsi="Palatino"/>
          <w:sz w:val="22"/>
        </w:rPr>
        <w:tab/>
        <w:t>General Information</w:t>
      </w:r>
    </w:p>
    <w:p w:rsidR="00000000" w:rsidRDefault="000E0A20">
      <w:pPr>
        <w:spacing w:line="240" w:lineRule="atLeast"/>
        <w:ind w:left="360"/>
        <w:rPr>
          <w:rFonts w:ascii="Palatino" w:hAnsi="Palatino"/>
          <w:sz w:val="22"/>
        </w:rPr>
      </w:pPr>
    </w:p>
    <w:p w:rsidR="00000000" w:rsidRDefault="000E0A20">
      <w:pPr>
        <w:spacing w:line="240" w:lineRule="atLeast"/>
        <w:ind w:left="864"/>
        <w:rPr>
          <w:rFonts w:ascii="Palatino" w:hAnsi="Palatino"/>
          <w:sz w:val="22"/>
        </w:rPr>
      </w:pPr>
      <w:r>
        <w:rPr>
          <w:rFonts w:ascii="Palatino" w:hAnsi="Palatino"/>
          <w:sz w:val="22"/>
        </w:rPr>
        <w:t xml:space="preserve">The utility will </w:t>
      </w:r>
      <w:r>
        <w:rPr>
          <w:rFonts w:ascii="Palatino" w:hAnsi="Palatino"/>
          <w:sz w:val="22"/>
        </w:rPr>
        <w:t xml:space="preserve">maintain, open for public inspection at its more important commercial offices, pertinent information regarding the service rendered, including the following:  </w:t>
      </w: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r>
        <w:rPr>
          <w:rFonts w:ascii="Palatino" w:hAnsi="Palatino"/>
          <w:sz w:val="22"/>
        </w:rPr>
        <w:tab/>
      </w:r>
      <w:r>
        <w:rPr>
          <w:rFonts w:ascii="Palatino" w:hAnsi="Palatino"/>
          <w:sz w:val="22"/>
        </w:rPr>
        <w:tab/>
        <w:t>1.</w:t>
      </w:r>
      <w:r>
        <w:rPr>
          <w:rFonts w:ascii="Palatino" w:hAnsi="Palatino"/>
          <w:sz w:val="22"/>
        </w:rPr>
        <w:tab/>
        <w:t>Characteristics of Water</w:t>
      </w:r>
    </w:p>
    <w:p w:rsidR="00000000" w:rsidRDefault="000E0A20">
      <w:pPr>
        <w:spacing w:line="240" w:lineRule="atLeast"/>
        <w:ind w:left="360"/>
        <w:rPr>
          <w:rFonts w:ascii="Palatino" w:hAnsi="Palatino"/>
          <w:sz w:val="22"/>
        </w:rPr>
      </w:pPr>
    </w:p>
    <w:p w:rsidR="00000000" w:rsidRDefault="000E0A20">
      <w:pPr>
        <w:spacing w:line="240" w:lineRule="atLeast"/>
        <w:ind w:left="1296"/>
        <w:rPr>
          <w:rFonts w:ascii="Palatino" w:hAnsi="Palatino"/>
          <w:sz w:val="22"/>
        </w:rPr>
      </w:pPr>
      <w:proofErr w:type="gramStart"/>
      <w:r>
        <w:rPr>
          <w:rFonts w:ascii="Palatino" w:hAnsi="Palatino"/>
          <w:sz w:val="22"/>
        </w:rPr>
        <w:t>A description in writing of the kind of water to be furnished, w</w:t>
      </w:r>
      <w:r>
        <w:rPr>
          <w:rFonts w:ascii="Palatino" w:hAnsi="Palatino"/>
          <w:sz w:val="22"/>
        </w:rPr>
        <w:t>hether filtered or unfiltered and whether treated or untreated and the extent thereof.</w:t>
      </w:r>
      <w:proofErr w:type="gramEnd"/>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r>
        <w:rPr>
          <w:rFonts w:ascii="Palatino" w:hAnsi="Palatino"/>
          <w:sz w:val="22"/>
        </w:rPr>
        <w:tab/>
      </w:r>
      <w:r>
        <w:rPr>
          <w:rFonts w:ascii="Palatino" w:hAnsi="Palatino"/>
          <w:sz w:val="22"/>
        </w:rPr>
        <w:tab/>
        <w:t>2.</w:t>
      </w:r>
      <w:r>
        <w:rPr>
          <w:rFonts w:ascii="Palatino" w:hAnsi="Palatino"/>
          <w:sz w:val="22"/>
        </w:rPr>
        <w:tab/>
        <w:t>Rates and Rules</w:t>
      </w:r>
    </w:p>
    <w:p w:rsidR="00000000" w:rsidRDefault="000E0A20">
      <w:pPr>
        <w:spacing w:line="240" w:lineRule="atLeast"/>
        <w:ind w:left="360"/>
        <w:rPr>
          <w:rFonts w:ascii="Palatino" w:hAnsi="Palatino"/>
          <w:sz w:val="22"/>
        </w:rPr>
      </w:pPr>
    </w:p>
    <w:p w:rsidR="00000000" w:rsidRDefault="000E0A20">
      <w:pPr>
        <w:spacing w:line="240" w:lineRule="atLeast"/>
        <w:ind w:left="1296"/>
        <w:rPr>
          <w:rFonts w:ascii="Palatino" w:hAnsi="Palatino"/>
          <w:sz w:val="22"/>
        </w:rPr>
      </w:pPr>
      <w:r>
        <w:rPr>
          <w:rFonts w:ascii="Palatino" w:hAnsi="Palatino"/>
          <w:sz w:val="22"/>
        </w:rPr>
        <w:t>A copy of the tariff schedules consisting of rates, general rules of the utility, service area maps, and forms of contracts and application applic</w:t>
      </w:r>
      <w:r>
        <w:rPr>
          <w:rFonts w:ascii="Palatino" w:hAnsi="Palatino"/>
          <w:sz w:val="22"/>
        </w:rPr>
        <w:t>able to the territory served from that office.</w:t>
      </w: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r>
        <w:rPr>
          <w:rFonts w:ascii="Palatino" w:hAnsi="Palatino"/>
          <w:sz w:val="22"/>
        </w:rPr>
        <w:tab/>
      </w:r>
      <w:r>
        <w:rPr>
          <w:rFonts w:ascii="Palatino" w:hAnsi="Palatino"/>
          <w:sz w:val="22"/>
        </w:rPr>
        <w:tab/>
        <w:t>3.</w:t>
      </w:r>
      <w:r>
        <w:rPr>
          <w:rFonts w:ascii="Palatino" w:hAnsi="Palatino"/>
          <w:sz w:val="22"/>
        </w:rPr>
        <w:tab/>
        <w:t>Reading Meters</w:t>
      </w:r>
    </w:p>
    <w:p w:rsidR="00000000" w:rsidRDefault="000E0A20">
      <w:pPr>
        <w:spacing w:line="240" w:lineRule="atLeast"/>
        <w:ind w:left="360"/>
        <w:rPr>
          <w:rFonts w:ascii="Palatino" w:hAnsi="Palatino"/>
          <w:sz w:val="22"/>
        </w:rPr>
      </w:pPr>
    </w:p>
    <w:p w:rsidR="00000000" w:rsidRDefault="000E0A20">
      <w:pPr>
        <w:spacing w:line="240" w:lineRule="atLeast"/>
        <w:ind w:left="1296"/>
        <w:rPr>
          <w:rFonts w:ascii="Palatino" w:hAnsi="Palatino"/>
          <w:sz w:val="22"/>
        </w:rPr>
      </w:pPr>
      <w:r>
        <w:rPr>
          <w:rFonts w:ascii="Palatino" w:hAnsi="Palatino"/>
          <w:sz w:val="22"/>
        </w:rPr>
        <w:t xml:space="preserve">Information about method of reading meters.  </w:t>
      </w:r>
      <w:proofErr w:type="gramStart"/>
      <w:r>
        <w:rPr>
          <w:rFonts w:ascii="Palatino" w:hAnsi="Palatino"/>
          <w:sz w:val="22"/>
        </w:rPr>
        <w:t>information</w:t>
      </w:r>
      <w:proofErr w:type="gramEnd"/>
      <w:r>
        <w:rPr>
          <w:rFonts w:ascii="Palatino" w:hAnsi="Palatino"/>
          <w:sz w:val="22"/>
        </w:rPr>
        <w:t xml:space="preserve"> about method of reading meters.</w:t>
      </w: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r>
        <w:rPr>
          <w:rFonts w:ascii="Palatino" w:hAnsi="Palatino"/>
          <w:sz w:val="22"/>
        </w:rPr>
        <w:tab/>
      </w:r>
      <w:r>
        <w:rPr>
          <w:rFonts w:ascii="Palatino" w:hAnsi="Palatino"/>
          <w:sz w:val="22"/>
        </w:rPr>
        <w:tab/>
        <w:t>4.</w:t>
      </w:r>
      <w:r>
        <w:rPr>
          <w:rFonts w:ascii="Palatino" w:hAnsi="Palatino"/>
          <w:sz w:val="22"/>
        </w:rPr>
        <w:tab/>
        <w:t>Bill Analysis</w:t>
      </w:r>
    </w:p>
    <w:p w:rsidR="00000000" w:rsidRDefault="000E0A20">
      <w:pPr>
        <w:spacing w:line="240" w:lineRule="atLeast"/>
        <w:ind w:left="360"/>
        <w:rPr>
          <w:rFonts w:ascii="Palatino" w:hAnsi="Palatino"/>
          <w:sz w:val="22"/>
        </w:rPr>
      </w:pPr>
    </w:p>
    <w:p w:rsidR="00000000" w:rsidRDefault="000E0A20">
      <w:pPr>
        <w:spacing w:line="240" w:lineRule="atLeast"/>
        <w:ind w:left="1296"/>
        <w:rPr>
          <w:rFonts w:ascii="Palatino" w:hAnsi="Palatino"/>
          <w:sz w:val="22"/>
        </w:rPr>
      </w:pPr>
      <w:proofErr w:type="gramStart"/>
      <w:r>
        <w:rPr>
          <w:rFonts w:ascii="Palatino" w:hAnsi="Palatino"/>
          <w:sz w:val="22"/>
        </w:rPr>
        <w:t>A statement of the most recent past readings of the meter or meters serving a</w:t>
      </w:r>
      <w:r>
        <w:rPr>
          <w:rFonts w:ascii="Palatino" w:hAnsi="Palatino"/>
          <w:sz w:val="22"/>
        </w:rPr>
        <w:t xml:space="preserve"> customer’s own premises for a period of two years.</w:t>
      </w:r>
      <w:proofErr w:type="gramEnd"/>
      <w:r>
        <w:rPr>
          <w:rFonts w:ascii="Palatino" w:hAnsi="Palatino"/>
          <w:sz w:val="22"/>
        </w:rPr>
        <w:t xml:space="preserve">  </w:t>
      </w:r>
    </w:p>
    <w:p w:rsidR="00000000" w:rsidRDefault="000E0A20">
      <w:pPr>
        <w:spacing w:line="240" w:lineRule="atLeast"/>
        <w:ind w:left="1296"/>
        <w:rPr>
          <w:rFonts w:ascii="Palatino" w:hAnsi="Palatino"/>
          <w:sz w:val="22"/>
        </w:rPr>
      </w:pPr>
    </w:p>
    <w:p w:rsidR="00000000" w:rsidRDefault="000E0A20">
      <w:pPr>
        <w:spacing w:line="240" w:lineRule="atLeast"/>
        <w:ind w:left="360"/>
        <w:rPr>
          <w:rFonts w:ascii="Palatino" w:hAnsi="Palatino"/>
          <w:sz w:val="22"/>
        </w:rPr>
      </w:pPr>
      <w:r>
        <w:rPr>
          <w:rFonts w:ascii="Palatino" w:hAnsi="Palatino"/>
          <w:sz w:val="22"/>
        </w:rPr>
        <w:t>B.</w:t>
      </w:r>
      <w:r>
        <w:rPr>
          <w:rFonts w:ascii="Palatino" w:hAnsi="Palatino"/>
          <w:sz w:val="22"/>
        </w:rPr>
        <w:tab/>
        <w:t>Rates and Optional Rates</w:t>
      </w:r>
    </w:p>
    <w:p w:rsidR="00000000" w:rsidRDefault="000E0A20">
      <w:pPr>
        <w:spacing w:line="240" w:lineRule="atLeast"/>
        <w:ind w:left="360"/>
        <w:rPr>
          <w:rFonts w:ascii="Palatino" w:hAnsi="Palatino"/>
          <w:sz w:val="22"/>
        </w:rPr>
      </w:pPr>
    </w:p>
    <w:p w:rsidR="00000000" w:rsidRDefault="000E0A20">
      <w:pPr>
        <w:spacing w:line="240" w:lineRule="atLeast"/>
        <w:ind w:left="864"/>
        <w:rPr>
          <w:rFonts w:ascii="Palatino" w:hAnsi="Palatino"/>
          <w:sz w:val="22"/>
        </w:rPr>
      </w:pPr>
      <w:r>
        <w:rPr>
          <w:rFonts w:ascii="Palatino" w:hAnsi="Palatino"/>
          <w:sz w:val="22"/>
        </w:rPr>
        <w:t>The utility will explain to every applicant for service each rate schedule which is applicable, and of the applicant's right to elect therefrom the option under which servi</w:t>
      </w:r>
      <w:r>
        <w:rPr>
          <w:rFonts w:ascii="Palatino" w:hAnsi="Palatino"/>
          <w:sz w:val="22"/>
        </w:rPr>
        <w:t xml:space="preserve">ce is desired.  </w:t>
      </w: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r>
        <w:rPr>
          <w:rFonts w:ascii="Palatino" w:hAnsi="Palatino"/>
          <w:sz w:val="22"/>
        </w:rPr>
        <w:t>C.</w:t>
      </w:r>
      <w:r>
        <w:rPr>
          <w:rFonts w:ascii="Palatino" w:hAnsi="Palatino"/>
          <w:sz w:val="22"/>
        </w:rPr>
        <w:tab/>
        <w:t>New or Revised Rates</w:t>
      </w:r>
    </w:p>
    <w:p w:rsidR="00000000" w:rsidRDefault="000E0A20">
      <w:pPr>
        <w:spacing w:line="240" w:lineRule="atLeast"/>
        <w:ind w:left="360"/>
        <w:rPr>
          <w:rFonts w:ascii="Palatino" w:hAnsi="Palatino"/>
          <w:sz w:val="22"/>
        </w:rPr>
      </w:pPr>
    </w:p>
    <w:p w:rsidR="00000000" w:rsidRDefault="000E0A20">
      <w:pPr>
        <w:spacing w:line="240" w:lineRule="atLeast"/>
        <w:ind w:left="864"/>
        <w:rPr>
          <w:rFonts w:ascii="Palatino" w:hAnsi="Palatino"/>
          <w:sz w:val="22"/>
        </w:rPr>
      </w:pPr>
      <w:r>
        <w:rPr>
          <w:rFonts w:ascii="Palatino" w:hAnsi="Palatino"/>
          <w:sz w:val="22"/>
        </w:rPr>
        <w:t xml:space="preserve">Should new or revised rates be established, the utility will duly notify all customers affected.  </w:t>
      </w: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p>
    <w:p w:rsidR="00000000" w:rsidRDefault="000E0A20">
      <w:pPr>
        <w:spacing w:line="240" w:lineRule="atLeast"/>
        <w:ind w:left="360"/>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spacing w:line="240" w:lineRule="atLeast"/>
        <w:ind w:left="360"/>
        <w:rPr>
          <w:rFonts w:ascii="Palatino" w:hAnsi="Palatino"/>
          <w:sz w:val="22"/>
        </w:rPr>
      </w:pPr>
    </w:p>
    <w:p w:rsidR="00000000" w:rsidRDefault="000E0A20">
      <w:pPr>
        <w:spacing w:line="240" w:lineRule="atLeast"/>
        <w:ind w:left="360"/>
        <w:jc w:val="center"/>
        <w:rPr>
          <w:rFonts w:ascii="Palatino" w:hAnsi="Palatino"/>
          <w:b/>
          <w:sz w:val="22"/>
        </w:rPr>
      </w:pPr>
    </w:p>
    <w:p w:rsidR="00000000" w:rsidRDefault="000E0A20">
      <w:pPr>
        <w:spacing w:line="240" w:lineRule="atLeast"/>
        <w:ind w:left="360"/>
        <w:jc w:val="center"/>
        <w:rPr>
          <w:rFonts w:ascii="Palatino" w:hAnsi="Palatino"/>
          <w:b/>
          <w:sz w:val="22"/>
        </w:rPr>
      </w:pPr>
      <w:r>
        <w:rPr>
          <w:rFonts w:ascii="Palatino" w:hAnsi="Palatino"/>
          <w:b/>
          <w:sz w:val="22"/>
        </w:rPr>
        <w:t>Rule No. 12</w:t>
      </w:r>
    </w:p>
    <w:p w:rsidR="00000000" w:rsidRDefault="000E0A20">
      <w:pPr>
        <w:spacing w:line="240" w:lineRule="atLeast"/>
        <w:ind w:left="360"/>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spacing w:line="240" w:lineRule="atLeast"/>
        <w:ind w:left="360"/>
        <w:jc w:val="center"/>
        <w:rPr>
          <w:rFonts w:ascii="Palatino" w:hAnsi="Palatino"/>
          <w:b/>
          <w:sz w:val="22"/>
        </w:rPr>
      </w:pPr>
    </w:p>
    <w:p w:rsidR="00000000" w:rsidRDefault="000E0A20">
      <w:pPr>
        <w:spacing w:line="240" w:lineRule="atLeast"/>
        <w:ind w:left="360"/>
        <w:jc w:val="center"/>
        <w:rPr>
          <w:rFonts w:ascii="Palatino" w:hAnsi="Palatino"/>
          <w:sz w:val="22"/>
        </w:rPr>
      </w:pPr>
      <w:r>
        <w:rPr>
          <w:rFonts w:ascii="Palatino" w:hAnsi="Palatino"/>
          <w:b/>
          <w:sz w:val="22"/>
          <w:u w:val="single"/>
        </w:rPr>
        <w:t>INFORMATION AVAILABLE TO PUBLIC</w:t>
      </w: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r>
        <w:rPr>
          <w:rFonts w:ascii="Palatino" w:hAnsi="Palatino"/>
          <w:sz w:val="22"/>
        </w:rPr>
        <w:t>D.</w:t>
      </w:r>
      <w:r>
        <w:rPr>
          <w:rFonts w:ascii="Palatino" w:hAnsi="Palatino"/>
          <w:sz w:val="22"/>
        </w:rPr>
        <w:tab/>
        <w:t xml:space="preserve">Change of Rate Schedule </w:t>
      </w: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r>
        <w:rPr>
          <w:rFonts w:ascii="Palatino" w:hAnsi="Palatino"/>
          <w:sz w:val="22"/>
        </w:rPr>
        <w:tab/>
      </w:r>
      <w:r>
        <w:rPr>
          <w:rFonts w:ascii="Palatino" w:hAnsi="Palatino"/>
          <w:sz w:val="22"/>
        </w:rPr>
        <w:tab/>
        <w:t>1.</w:t>
      </w:r>
      <w:r>
        <w:rPr>
          <w:rFonts w:ascii="Palatino" w:hAnsi="Palatino"/>
          <w:sz w:val="22"/>
        </w:rPr>
        <w:tab/>
        <w:t>Shoul</w:t>
      </w:r>
      <w:r>
        <w:rPr>
          <w:rFonts w:ascii="Palatino" w:hAnsi="Palatino"/>
          <w:sz w:val="22"/>
        </w:rPr>
        <w:t xml:space="preserve">d a customer elect to take service under a different applicable </w:t>
      </w:r>
      <w:proofErr w:type="gramStart"/>
      <w:r>
        <w:rPr>
          <w:rFonts w:ascii="Palatino" w:hAnsi="Palatino"/>
          <w:sz w:val="22"/>
        </w:rPr>
        <w:t>rate</w:t>
      </w:r>
      <w:proofErr w:type="gramEnd"/>
      <w:r>
        <w:rPr>
          <w:rFonts w:ascii="Palatino" w:hAnsi="Palatino"/>
          <w:sz w:val="22"/>
        </w:rPr>
        <w:t xml:space="preserve"> </w:t>
      </w:r>
    </w:p>
    <w:p w:rsidR="00000000" w:rsidRDefault="000E0A20">
      <w:pPr>
        <w:spacing w:line="240" w:lineRule="atLeast"/>
        <w:ind w:left="1296"/>
        <w:rPr>
          <w:rFonts w:ascii="Palatino" w:hAnsi="Palatino"/>
          <w:sz w:val="22"/>
        </w:rPr>
      </w:pPr>
      <w:proofErr w:type="gramStart"/>
      <w:r>
        <w:rPr>
          <w:rFonts w:ascii="Palatino" w:hAnsi="Palatino"/>
          <w:sz w:val="22"/>
        </w:rPr>
        <w:t>schedule</w:t>
      </w:r>
      <w:proofErr w:type="gramEnd"/>
      <w:r>
        <w:rPr>
          <w:rFonts w:ascii="Palatino" w:hAnsi="Palatino"/>
          <w:sz w:val="22"/>
        </w:rPr>
        <w:t>, the change will become effective immediately after the regular meter reading next following the date of such request for metered service and at the beginning of the regular bil</w:t>
      </w:r>
      <w:r>
        <w:rPr>
          <w:rFonts w:ascii="Palatino" w:hAnsi="Palatino"/>
          <w:sz w:val="22"/>
        </w:rPr>
        <w:t xml:space="preserve">ling period next following such request for flat rate service.  The utility may refuse to permit such a change unless service has been taken under the current rate schedule for a period of not less than 12 months, except such change will be permitted when </w:t>
      </w:r>
      <w:r>
        <w:rPr>
          <w:rFonts w:ascii="Palatino" w:hAnsi="Palatino"/>
          <w:sz w:val="22"/>
        </w:rPr>
        <w:t xml:space="preserve">an applicable new or revised rate schedule is first put into effect or the customer's operations have so changed as to justify immediate transfer to a different schedule.  </w:t>
      </w:r>
    </w:p>
    <w:p w:rsidR="00000000" w:rsidRDefault="000E0A20">
      <w:pPr>
        <w:spacing w:line="240" w:lineRule="atLeast"/>
        <w:ind w:left="360"/>
        <w:rPr>
          <w:rFonts w:ascii="Palatino" w:hAnsi="Palatino"/>
          <w:sz w:val="22"/>
        </w:rPr>
      </w:pPr>
    </w:p>
    <w:p w:rsidR="00000000" w:rsidRDefault="000E0A20">
      <w:pPr>
        <w:spacing w:line="240" w:lineRule="atLeast"/>
        <w:ind w:left="360"/>
        <w:rPr>
          <w:rFonts w:ascii="Palatino" w:hAnsi="Palatino"/>
          <w:sz w:val="22"/>
        </w:rPr>
      </w:pPr>
      <w:r>
        <w:rPr>
          <w:rFonts w:ascii="Palatino" w:hAnsi="Palatino"/>
          <w:sz w:val="22"/>
        </w:rPr>
        <w:tab/>
      </w:r>
      <w:r>
        <w:rPr>
          <w:rFonts w:ascii="Palatino" w:hAnsi="Palatino"/>
          <w:sz w:val="22"/>
        </w:rPr>
        <w:tab/>
        <w:t>2.</w:t>
      </w:r>
      <w:r>
        <w:rPr>
          <w:rFonts w:ascii="Palatino" w:hAnsi="Palatino"/>
          <w:sz w:val="22"/>
        </w:rPr>
        <w:tab/>
        <w:t>When service is furnished on an annual seasonal basis, a change in</w:t>
      </w:r>
    </w:p>
    <w:p w:rsidR="00000000" w:rsidRDefault="000E0A20">
      <w:pPr>
        <w:spacing w:line="240" w:lineRule="atLeast"/>
        <w:ind w:left="1296"/>
        <w:rPr>
          <w:rFonts w:ascii="Palatino" w:hAnsi="Palatino"/>
          <w:sz w:val="22"/>
        </w:rPr>
      </w:pPr>
      <w:proofErr w:type="gramStart"/>
      <w:r>
        <w:rPr>
          <w:rFonts w:ascii="Palatino" w:hAnsi="Palatino"/>
          <w:sz w:val="22"/>
        </w:rPr>
        <w:t>schedule</w:t>
      </w:r>
      <w:proofErr w:type="gramEnd"/>
      <w:r>
        <w:rPr>
          <w:rFonts w:ascii="Palatino" w:hAnsi="Palatino"/>
          <w:sz w:val="22"/>
        </w:rPr>
        <w:t xml:space="preserve"> m</w:t>
      </w:r>
      <w:r>
        <w:rPr>
          <w:rFonts w:ascii="Palatino" w:hAnsi="Palatino"/>
          <w:sz w:val="22"/>
        </w:rPr>
        <w:t xml:space="preserve">ay be made only at the end of a regular billing period.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p>
    <w:p w:rsidR="00000000" w:rsidRDefault="000E0A20">
      <w:pPr>
        <w:tabs>
          <w:tab w:val="left" w:pos="-288"/>
        </w:tabs>
        <w:jc w:val="center"/>
        <w:rPr>
          <w:rFonts w:ascii="Palatino" w:hAnsi="Palatino"/>
          <w:sz w:val="22"/>
        </w:rPr>
      </w:pPr>
      <w:r>
        <w:rPr>
          <w:rFonts w:ascii="Palatino" w:hAnsi="Palatino"/>
          <w:sz w:val="22"/>
        </w:rPr>
        <w:br w:type="page"/>
      </w:r>
    </w:p>
    <w:p w:rsidR="00000000" w:rsidRDefault="000E0A20">
      <w:pPr>
        <w:tabs>
          <w:tab w:val="left" w:pos="-288"/>
        </w:tabs>
        <w:jc w:val="center"/>
        <w:rPr>
          <w:rFonts w:ascii="Palatino" w:hAnsi="Palatino"/>
          <w:b/>
          <w:sz w:val="22"/>
        </w:rPr>
      </w:pPr>
      <w:r>
        <w:rPr>
          <w:rFonts w:ascii="Palatino" w:hAnsi="Palatino"/>
          <w:b/>
          <w:sz w:val="22"/>
        </w:rPr>
        <w:t>Rule No. 13</w:t>
      </w:r>
    </w:p>
    <w:p w:rsidR="00000000" w:rsidRDefault="000E0A20">
      <w:pPr>
        <w:tabs>
          <w:tab w:val="left" w:pos="-288"/>
        </w:tabs>
        <w:jc w:val="center"/>
        <w:rPr>
          <w:rFonts w:ascii="Palatino" w:hAnsi="Palatino"/>
          <w:b/>
          <w:sz w:val="22"/>
        </w:rPr>
      </w:pPr>
    </w:p>
    <w:p w:rsidR="00000000" w:rsidRDefault="000E0A20">
      <w:pPr>
        <w:tabs>
          <w:tab w:val="left" w:pos="-288"/>
        </w:tabs>
        <w:jc w:val="center"/>
        <w:rPr>
          <w:rFonts w:ascii="Palatino" w:hAnsi="Palatino"/>
          <w:sz w:val="22"/>
        </w:rPr>
      </w:pPr>
      <w:r>
        <w:rPr>
          <w:rFonts w:ascii="Palatino" w:hAnsi="Palatino"/>
          <w:b/>
          <w:sz w:val="22"/>
          <w:u w:val="single"/>
        </w:rPr>
        <w:t>TEMPORARY SERVICE</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w:t>
      </w:r>
      <w:r>
        <w:rPr>
          <w:rFonts w:ascii="Palatino" w:hAnsi="Palatino"/>
          <w:sz w:val="22"/>
        </w:rPr>
        <w:tab/>
        <w:t>Establishment of Temporary Service</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b/>
        <w:t>1.</w:t>
      </w:r>
      <w:r>
        <w:rPr>
          <w:rFonts w:ascii="Palatino" w:hAnsi="Palatino"/>
          <w:sz w:val="22"/>
        </w:rPr>
        <w:tab/>
        <w:t xml:space="preserve">The utility will, if no undue hardship to its existing customers would result </w:t>
      </w:r>
    </w:p>
    <w:p w:rsidR="00000000" w:rsidRDefault="000E0A20">
      <w:pPr>
        <w:tabs>
          <w:tab w:val="left" w:pos="-288"/>
        </w:tabs>
        <w:ind w:left="864"/>
        <w:rPr>
          <w:rFonts w:ascii="Palatino" w:hAnsi="Palatino"/>
          <w:sz w:val="22"/>
        </w:rPr>
      </w:pPr>
      <w:proofErr w:type="gramStart"/>
      <w:r>
        <w:rPr>
          <w:rFonts w:ascii="Palatino" w:hAnsi="Palatino"/>
          <w:sz w:val="22"/>
        </w:rPr>
        <w:t>therefrom</w:t>
      </w:r>
      <w:proofErr w:type="gramEnd"/>
      <w:r>
        <w:rPr>
          <w:rFonts w:ascii="Palatino" w:hAnsi="Palatino"/>
          <w:sz w:val="22"/>
        </w:rPr>
        <w:t xml:space="preserve">, furnish temporary service </w:t>
      </w:r>
      <w:r>
        <w:rPr>
          <w:rFonts w:ascii="Palatino" w:hAnsi="Palatino"/>
          <w:sz w:val="22"/>
        </w:rPr>
        <w:t xml:space="preserve">when the applicant has requested service on this basis or the utility reasonably expects the service to be temporary and the applicant therefore has:  </w:t>
      </w:r>
    </w:p>
    <w:p w:rsidR="00000000" w:rsidRDefault="000E0A20">
      <w:pPr>
        <w:tabs>
          <w:tab w:val="left" w:pos="-288"/>
        </w:tabs>
        <w:ind w:left="864"/>
        <w:rPr>
          <w:rFonts w:ascii="Palatino" w:hAnsi="Palatino"/>
          <w:sz w:val="22"/>
        </w:rPr>
      </w:pPr>
    </w:p>
    <w:p w:rsidR="00000000" w:rsidRDefault="000E0A20">
      <w:pPr>
        <w:tabs>
          <w:tab w:val="left" w:pos="-288"/>
        </w:tabs>
        <w:ind w:left="864"/>
        <w:rPr>
          <w:rFonts w:ascii="Palatino" w:hAnsi="Palatino"/>
          <w:sz w:val="22"/>
        </w:rPr>
      </w:pPr>
      <w:r>
        <w:rPr>
          <w:rFonts w:ascii="Palatino" w:hAnsi="Palatino"/>
          <w:sz w:val="22"/>
        </w:rPr>
        <w:t>a.</w:t>
      </w:r>
      <w:r>
        <w:rPr>
          <w:rFonts w:ascii="Palatino" w:hAnsi="Palatino"/>
          <w:sz w:val="22"/>
        </w:rPr>
        <w:tab/>
        <w:t xml:space="preserve">Advanced to the utility the estimated net cost of installing and removing </w:t>
      </w:r>
    </w:p>
    <w:p w:rsidR="00000000" w:rsidRDefault="000E0A20">
      <w:pPr>
        <w:tabs>
          <w:tab w:val="left" w:pos="-288"/>
        </w:tabs>
        <w:ind w:left="1296"/>
        <w:rPr>
          <w:rFonts w:ascii="Palatino" w:hAnsi="Palatino"/>
          <w:sz w:val="22"/>
        </w:rPr>
      </w:pPr>
      <w:proofErr w:type="gramStart"/>
      <w:r>
        <w:rPr>
          <w:rFonts w:ascii="Palatino" w:hAnsi="Palatino"/>
          <w:sz w:val="22"/>
        </w:rPr>
        <w:t>the</w:t>
      </w:r>
      <w:proofErr w:type="gramEnd"/>
      <w:r>
        <w:rPr>
          <w:rFonts w:ascii="Palatino" w:hAnsi="Palatino"/>
          <w:sz w:val="22"/>
        </w:rPr>
        <w:t xml:space="preserve"> facilities necessary </w:t>
      </w:r>
      <w:r>
        <w:rPr>
          <w:rFonts w:ascii="Palatino" w:hAnsi="Palatino"/>
          <w:sz w:val="22"/>
        </w:rPr>
        <w:t xml:space="preserve">to furnish the service; and, </w:t>
      </w:r>
    </w:p>
    <w:p w:rsidR="00000000" w:rsidRDefault="000E0A20">
      <w:pPr>
        <w:tabs>
          <w:tab w:val="left" w:pos="-288"/>
        </w:tabs>
        <w:ind w:left="1296"/>
        <w:rPr>
          <w:rFonts w:ascii="Palatino" w:hAnsi="Palatino"/>
          <w:sz w:val="22"/>
        </w:rPr>
      </w:pPr>
    </w:p>
    <w:p w:rsidR="00000000" w:rsidRDefault="000E0A20">
      <w:pPr>
        <w:tabs>
          <w:tab w:val="left" w:pos="-288"/>
        </w:tabs>
        <w:ind w:left="864"/>
        <w:rPr>
          <w:rFonts w:ascii="Palatino" w:hAnsi="Palatino"/>
          <w:sz w:val="22"/>
        </w:rPr>
      </w:pPr>
      <w:r>
        <w:rPr>
          <w:rFonts w:ascii="Palatino" w:hAnsi="Palatino"/>
          <w:sz w:val="22"/>
        </w:rPr>
        <w:t>b.</w:t>
      </w:r>
      <w:r>
        <w:rPr>
          <w:rFonts w:ascii="Palatino" w:hAnsi="Palatino"/>
          <w:sz w:val="22"/>
        </w:rPr>
        <w:tab/>
        <w:t>(1)</w:t>
      </w:r>
      <w:r>
        <w:rPr>
          <w:rFonts w:ascii="Palatino" w:hAnsi="Palatino"/>
          <w:sz w:val="22"/>
        </w:rPr>
        <w:tab/>
        <w:t xml:space="preserve">Deposited a sum of money equal to the estimated bill when the </w:t>
      </w:r>
    </w:p>
    <w:p w:rsidR="00000000" w:rsidRDefault="000E0A20">
      <w:pPr>
        <w:tabs>
          <w:tab w:val="left" w:pos="-288"/>
        </w:tabs>
        <w:ind w:left="1728"/>
        <w:rPr>
          <w:rFonts w:ascii="Palatino" w:hAnsi="Palatino"/>
          <w:sz w:val="22"/>
        </w:rPr>
      </w:pPr>
      <w:proofErr w:type="gramStart"/>
      <w:r>
        <w:rPr>
          <w:rFonts w:ascii="Palatino" w:hAnsi="Palatino"/>
          <w:sz w:val="22"/>
        </w:rPr>
        <w:t>duration</w:t>
      </w:r>
      <w:proofErr w:type="gramEnd"/>
      <w:r>
        <w:rPr>
          <w:rFonts w:ascii="Palatino" w:hAnsi="Palatino"/>
          <w:sz w:val="22"/>
        </w:rPr>
        <w:t xml:space="preserve"> of service is to be for a period of one month or less, subject to adjustment and refund or repayment in accordance with the actual bill due upon d</w:t>
      </w:r>
      <w:r>
        <w:rPr>
          <w:rFonts w:ascii="Palatino" w:hAnsi="Palatino"/>
          <w:sz w:val="22"/>
        </w:rPr>
        <w:t xml:space="preserve">iscontinuance of the service, </w:t>
      </w:r>
    </w:p>
    <w:p w:rsidR="00000000" w:rsidRDefault="000E0A20">
      <w:pPr>
        <w:tabs>
          <w:tab w:val="left" w:pos="-288"/>
        </w:tabs>
        <w:ind w:left="1728"/>
        <w:rPr>
          <w:rFonts w:ascii="Palatino" w:hAnsi="Palatino"/>
          <w:sz w:val="22"/>
        </w:rPr>
      </w:pPr>
    </w:p>
    <w:p w:rsidR="00000000" w:rsidRDefault="000E0A20">
      <w:pPr>
        <w:tabs>
          <w:tab w:val="left" w:pos="-288"/>
        </w:tabs>
        <w:ind w:left="1728"/>
        <w:jc w:val="center"/>
        <w:rPr>
          <w:rFonts w:ascii="Palatino" w:hAnsi="Palatino"/>
          <w:sz w:val="22"/>
        </w:rPr>
      </w:pPr>
      <w:r>
        <w:rPr>
          <w:rFonts w:ascii="Palatino" w:hAnsi="Palatino"/>
          <w:b/>
          <w:sz w:val="22"/>
        </w:rPr>
        <w:t>OR</w:t>
      </w:r>
    </w:p>
    <w:p w:rsidR="00000000" w:rsidRDefault="000E0A20">
      <w:pPr>
        <w:tabs>
          <w:tab w:val="left" w:pos="-288"/>
        </w:tabs>
        <w:ind w:left="1728"/>
        <w:rPr>
          <w:rFonts w:ascii="Palatino" w:hAnsi="Palatino"/>
          <w:sz w:val="22"/>
        </w:rPr>
      </w:pPr>
    </w:p>
    <w:p w:rsidR="00000000" w:rsidRDefault="000E0A20">
      <w:pPr>
        <w:tabs>
          <w:tab w:val="left" w:pos="-288"/>
        </w:tabs>
        <w:ind w:left="1296"/>
        <w:rPr>
          <w:rFonts w:ascii="Palatino" w:hAnsi="Palatino"/>
          <w:sz w:val="22"/>
        </w:rPr>
      </w:pPr>
      <w:r>
        <w:rPr>
          <w:rFonts w:ascii="Palatino" w:hAnsi="Palatino"/>
          <w:sz w:val="22"/>
        </w:rPr>
        <w:t>(2)</w:t>
      </w:r>
      <w:r>
        <w:rPr>
          <w:rFonts w:ascii="Palatino" w:hAnsi="Palatino"/>
          <w:sz w:val="22"/>
        </w:rPr>
        <w:tab/>
        <w:t xml:space="preserve">Establish credit in the same manner as is prescribed for permanent </w:t>
      </w:r>
    </w:p>
    <w:p w:rsidR="00000000" w:rsidRDefault="000E0A20">
      <w:pPr>
        <w:tabs>
          <w:tab w:val="left" w:pos="-288"/>
        </w:tabs>
        <w:ind w:left="1728"/>
        <w:rPr>
          <w:rFonts w:ascii="Palatino" w:hAnsi="Palatino"/>
          <w:sz w:val="22"/>
        </w:rPr>
      </w:pPr>
      <w:proofErr w:type="gramStart"/>
      <w:r>
        <w:rPr>
          <w:rFonts w:ascii="Palatino" w:hAnsi="Palatino"/>
          <w:sz w:val="22"/>
        </w:rPr>
        <w:t>service</w:t>
      </w:r>
      <w:proofErr w:type="gramEnd"/>
      <w:r>
        <w:rPr>
          <w:rFonts w:ascii="Palatino" w:hAnsi="Palatino"/>
          <w:sz w:val="22"/>
        </w:rPr>
        <w:t xml:space="preserve"> when the duration of service is to exceed one month.  </w:t>
      </w:r>
    </w:p>
    <w:p w:rsidR="00000000" w:rsidRDefault="000E0A20">
      <w:pPr>
        <w:tabs>
          <w:tab w:val="left" w:pos="-288"/>
        </w:tabs>
        <w:ind w:left="1728"/>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2.</w:t>
      </w:r>
      <w:r>
        <w:rPr>
          <w:rFonts w:ascii="Palatino" w:hAnsi="Palatino"/>
          <w:sz w:val="22"/>
        </w:rPr>
        <w:tab/>
        <w:t xml:space="preserve">Adjustment to any difference between the net cost advanced and the actual </w:t>
      </w:r>
    </w:p>
    <w:p w:rsidR="00000000" w:rsidRDefault="000E0A20">
      <w:pPr>
        <w:tabs>
          <w:tab w:val="left" w:pos="-288"/>
        </w:tabs>
        <w:ind w:left="864"/>
        <w:rPr>
          <w:rFonts w:ascii="Palatino" w:hAnsi="Palatino"/>
          <w:sz w:val="22"/>
        </w:rPr>
      </w:pPr>
      <w:proofErr w:type="gramStart"/>
      <w:r>
        <w:rPr>
          <w:rFonts w:ascii="Palatino" w:hAnsi="Palatino"/>
          <w:sz w:val="22"/>
        </w:rPr>
        <w:t>cost</w:t>
      </w:r>
      <w:proofErr w:type="gramEnd"/>
      <w:r>
        <w:rPr>
          <w:rFonts w:ascii="Palatino" w:hAnsi="Palatino"/>
          <w:sz w:val="22"/>
        </w:rPr>
        <w:t xml:space="preserve"> o</w:t>
      </w:r>
      <w:r>
        <w:rPr>
          <w:rFonts w:ascii="Palatino" w:hAnsi="Palatino"/>
          <w:sz w:val="22"/>
        </w:rPr>
        <w:t>f installing and removing the facilities necessary to furnish the service, including reasonable costs for depreciation and consumption of such facilities, will be made within 10 days after the utility has ascertained such actual cost.  The actual cost thus</w:t>
      </w:r>
      <w:r>
        <w:rPr>
          <w:rFonts w:ascii="Palatino" w:hAnsi="Palatino"/>
          <w:sz w:val="22"/>
        </w:rPr>
        <w:t xml:space="preserve"> advanced is not subject to refund except as hereinafter provided.  </w:t>
      </w:r>
    </w:p>
    <w:p w:rsidR="00000000" w:rsidRDefault="000E0A20">
      <w:pPr>
        <w:tabs>
          <w:tab w:val="left" w:pos="-288"/>
        </w:tabs>
        <w:ind w:left="864"/>
        <w:rPr>
          <w:rFonts w:ascii="Palatino" w:hAnsi="Palatino"/>
          <w:sz w:val="22"/>
        </w:rPr>
      </w:pPr>
    </w:p>
    <w:p w:rsidR="00000000" w:rsidRDefault="000E0A20">
      <w:pPr>
        <w:tabs>
          <w:tab w:val="left" w:pos="-288"/>
        </w:tabs>
        <w:rPr>
          <w:rFonts w:ascii="Palatino" w:hAnsi="Palatino"/>
          <w:sz w:val="22"/>
        </w:rPr>
      </w:pPr>
      <w:r>
        <w:rPr>
          <w:rFonts w:ascii="Palatino" w:hAnsi="Palatino"/>
          <w:sz w:val="22"/>
        </w:rPr>
        <w:t>B.</w:t>
      </w:r>
      <w:r>
        <w:rPr>
          <w:rFonts w:ascii="Palatino" w:hAnsi="Palatino"/>
          <w:sz w:val="22"/>
        </w:rPr>
        <w:tab/>
        <w:t>Change to Permanent Status</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b/>
        <w:t>1.</w:t>
      </w:r>
      <w:r>
        <w:rPr>
          <w:rFonts w:ascii="Palatino" w:hAnsi="Palatino"/>
          <w:sz w:val="22"/>
        </w:rPr>
        <w:tab/>
        <w:t xml:space="preserve">In the event a temporary service becomes permanent, the utility will refund the </w:t>
      </w:r>
    </w:p>
    <w:p w:rsidR="00000000" w:rsidRDefault="000E0A20">
      <w:pPr>
        <w:tabs>
          <w:tab w:val="left" w:pos="-288"/>
        </w:tabs>
        <w:ind w:left="864"/>
        <w:rPr>
          <w:rFonts w:ascii="Palatino" w:hAnsi="Palatino"/>
          <w:sz w:val="22"/>
        </w:rPr>
      </w:pPr>
      <w:proofErr w:type="gramStart"/>
      <w:r>
        <w:rPr>
          <w:rFonts w:ascii="Palatino" w:hAnsi="Palatino"/>
          <w:sz w:val="22"/>
        </w:rPr>
        <w:t>amount</w:t>
      </w:r>
      <w:proofErr w:type="gramEnd"/>
      <w:r>
        <w:rPr>
          <w:rFonts w:ascii="Palatino" w:hAnsi="Palatino"/>
          <w:sz w:val="22"/>
        </w:rPr>
        <w:t xml:space="preserve"> advanced for the temporary service when a main extension is not</w:t>
      </w:r>
      <w:r>
        <w:rPr>
          <w:rFonts w:ascii="Palatino" w:hAnsi="Palatino"/>
          <w:sz w:val="22"/>
        </w:rPr>
        <w:t xml:space="preserve"> involved.  </w:t>
      </w:r>
    </w:p>
    <w:p w:rsidR="00000000" w:rsidRDefault="000E0A20">
      <w:pPr>
        <w:tabs>
          <w:tab w:val="left" w:pos="-288"/>
        </w:tabs>
        <w:ind w:left="864"/>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2.</w:t>
      </w:r>
      <w:r>
        <w:rPr>
          <w:rFonts w:ascii="Palatino" w:hAnsi="Palatino"/>
          <w:sz w:val="22"/>
        </w:rPr>
        <w:tab/>
        <w:t xml:space="preserve">Where a main extension to an individual is involved, exclusive of an extension </w:t>
      </w:r>
    </w:p>
    <w:p w:rsidR="00000000" w:rsidRDefault="000E0A20">
      <w:pPr>
        <w:tabs>
          <w:tab w:val="left" w:pos="-288"/>
        </w:tabs>
        <w:ind w:left="864"/>
        <w:rPr>
          <w:rFonts w:ascii="Palatino" w:hAnsi="Palatino"/>
          <w:sz w:val="22"/>
        </w:rPr>
      </w:pPr>
      <w:r>
        <w:rPr>
          <w:rFonts w:ascii="Palatino" w:hAnsi="Palatino"/>
          <w:sz w:val="22"/>
        </w:rPr>
        <w:t xml:space="preserve">to serve a real estate development or subdivision, service which was initiated as temporary service hereunder when continued for 36 consecutive months, and at </w:t>
      </w:r>
      <w:r>
        <w:rPr>
          <w:rFonts w:ascii="Palatino" w:hAnsi="Palatino"/>
          <w:sz w:val="22"/>
        </w:rPr>
        <w:t>the end of that period appears to be permanent and established character and is received at a premises improved with structures of a permanent nature, will be then treated as though it had initially furnished on a permanent basis in accordance with Rule No</w:t>
      </w:r>
      <w:r>
        <w:rPr>
          <w:rFonts w:ascii="Palatino" w:hAnsi="Palatino"/>
          <w:sz w:val="22"/>
        </w:rPr>
        <w:t xml:space="preserve">. 15, Main Extensions.  </w:t>
      </w:r>
    </w:p>
    <w:p w:rsidR="00000000" w:rsidRDefault="000E0A20">
      <w:pPr>
        <w:tabs>
          <w:tab w:val="left" w:pos="-288"/>
        </w:tabs>
        <w:ind w:left="864"/>
        <w:rPr>
          <w:rFonts w:ascii="Palatino" w:hAnsi="Palatino"/>
          <w:sz w:val="22"/>
        </w:rPr>
      </w:pPr>
    </w:p>
    <w:p w:rsidR="00000000" w:rsidRDefault="000E0A20">
      <w:pPr>
        <w:tabs>
          <w:tab w:val="left" w:pos="-288"/>
        </w:tabs>
        <w:ind w:left="864"/>
        <w:jc w:val="center"/>
        <w:rPr>
          <w:rFonts w:ascii="Palatino" w:hAnsi="Palatino"/>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ind w:left="864"/>
        <w:jc w:val="center"/>
        <w:rPr>
          <w:rFonts w:ascii="Palatino" w:hAnsi="Palatino"/>
          <w:sz w:val="22"/>
        </w:rPr>
      </w:pPr>
      <w:r>
        <w:rPr>
          <w:rFonts w:ascii="Palatino" w:hAnsi="Palatino"/>
          <w:sz w:val="22"/>
        </w:rPr>
        <w:br w:type="page"/>
      </w:r>
    </w:p>
    <w:p w:rsidR="00000000" w:rsidRDefault="000E0A20">
      <w:pPr>
        <w:tabs>
          <w:tab w:val="left" w:pos="-288"/>
        </w:tabs>
        <w:ind w:left="864"/>
        <w:jc w:val="center"/>
        <w:rPr>
          <w:rFonts w:ascii="Palatino" w:hAnsi="Palatino"/>
          <w:b/>
          <w:sz w:val="22"/>
        </w:rPr>
      </w:pPr>
      <w:r>
        <w:rPr>
          <w:rFonts w:ascii="Palatino" w:hAnsi="Palatino"/>
          <w:b/>
          <w:sz w:val="22"/>
        </w:rPr>
        <w:t>Rule No. 13</w:t>
      </w:r>
    </w:p>
    <w:p w:rsidR="00000000" w:rsidRDefault="000E0A20">
      <w:pPr>
        <w:tabs>
          <w:tab w:val="left" w:pos="-288"/>
        </w:tabs>
        <w:ind w:left="864"/>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ind w:left="864"/>
        <w:jc w:val="center"/>
        <w:rPr>
          <w:rFonts w:ascii="Palatino" w:hAnsi="Palatino"/>
          <w:b/>
          <w:sz w:val="22"/>
        </w:rPr>
      </w:pPr>
    </w:p>
    <w:p w:rsidR="00000000" w:rsidRDefault="000E0A20">
      <w:pPr>
        <w:tabs>
          <w:tab w:val="left" w:pos="-288"/>
        </w:tabs>
        <w:ind w:left="864"/>
        <w:jc w:val="center"/>
        <w:rPr>
          <w:rFonts w:ascii="Palatino" w:hAnsi="Palatino"/>
          <w:b/>
          <w:sz w:val="22"/>
          <w:u w:val="single"/>
        </w:rPr>
      </w:pPr>
      <w:r>
        <w:rPr>
          <w:rFonts w:ascii="Palatino" w:hAnsi="Palatino"/>
          <w:b/>
          <w:sz w:val="22"/>
          <w:u w:val="single"/>
        </w:rPr>
        <w:t>TEMPORARY SERVICE</w:t>
      </w:r>
    </w:p>
    <w:p w:rsidR="00000000" w:rsidRDefault="000E0A20">
      <w:pPr>
        <w:tabs>
          <w:tab w:val="left" w:pos="-288"/>
        </w:tabs>
        <w:ind w:left="864"/>
        <w:rPr>
          <w:rFonts w:ascii="Palatino" w:hAnsi="Palatino"/>
          <w:b/>
          <w:sz w:val="22"/>
          <w:u w:val="single"/>
        </w:rPr>
      </w:pPr>
    </w:p>
    <w:p w:rsidR="00000000" w:rsidRDefault="000E0A20">
      <w:pPr>
        <w:tabs>
          <w:tab w:val="left" w:pos="-288"/>
        </w:tabs>
        <w:ind w:left="864"/>
        <w:rPr>
          <w:rFonts w:ascii="Palatino" w:hAnsi="Palatino"/>
          <w:sz w:val="22"/>
        </w:rPr>
      </w:pPr>
    </w:p>
    <w:p w:rsidR="00000000" w:rsidRDefault="000E0A20">
      <w:pPr>
        <w:tabs>
          <w:tab w:val="left" w:pos="-288"/>
        </w:tabs>
        <w:rPr>
          <w:rFonts w:ascii="Palatino" w:hAnsi="Palatino"/>
          <w:sz w:val="22"/>
        </w:rPr>
      </w:pPr>
      <w:r>
        <w:rPr>
          <w:rFonts w:ascii="Palatino" w:hAnsi="Palatino"/>
          <w:sz w:val="22"/>
        </w:rPr>
        <w:t>B.</w:t>
      </w:r>
      <w:r>
        <w:rPr>
          <w:rFonts w:ascii="Palatino" w:hAnsi="Palatino"/>
          <w:sz w:val="22"/>
        </w:rPr>
        <w:tab/>
        <w:t>2.</w:t>
      </w:r>
      <w:r>
        <w:rPr>
          <w:rFonts w:ascii="Palatino" w:hAnsi="Palatino"/>
          <w:sz w:val="22"/>
        </w:rPr>
        <w:tab/>
        <w:t xml:space="preserve">The amount advanced for the temporary service will be applied in full by the </w:t>
      </w:r>
    </w:p>
    <w:p w:rsidR="00000000" w:rsidRDefault="000E0A20">
      <w:pPr>
        <w:tabs>
          <w:tab w:val="left" w:pos="-288"/>
        </w:tabs>
        <w:ind w:left="864"/>
        <w:rPr>
          <w:rFonts w:ascii="Palatino" w:hAnsi="Palatino"/>
          <w:sz w:val="22"/>
        </w:rPr>
      </w:pPr>
      <w:proofErr w:type="gramStart"/>
      <w:r>
        <w:rPr>
          <w:rFonts w:ascii="Palatino" w:hAnsi="Palatino"/>
          <w:sz w:val="22"/>
        </w:rPr>
        <w:t>utility</w:t>
      </w:r>
      <w:proofErr w:type="gramEnd"/>
      <w:r>
        <w:rPr>
          <w:rFonts w:ascii="Palatino" w:hAnsi="Palatino"/>
          <w:sz w:val="22"/>
        </w:rPr>
        <w:t xml:space="preserve"> to the balance of any advance then due under such application of said main exte</w:t>
      </w:r>
      <w:r>
        <w:rPr>
          <w:rFonts w:ascii="Palatino" w:hAnsi="Palatino"/>
          <w:sz w:val="22"/>
        </w:rPr>
        <w:t xml:space="preserve">nsion rule; any excess thereof over any such balance will be refunded by the utility.  </w:t>
      </w:r>
    </w:p>
    <w:p w:rsidR="00000000" w:rsidRDefault="000E0A20">
      <w:pPr>
        <w:tabs>
          <w:tab w:val="left" w:pos="-288"/>
        </w:tabs>
        <w:ind w:left="864"/>
        <w:rPr>
          <w:rFonts w:ascii="Palatino" w:hAnsi="Palatino"/>
          <w:sz w:val="22"/>
        </w:rPr>
      </w:pPr>
    </w:p>
    <w:p w:rsidR="00000000" w:rsidRDefault="000E0A20">
      <w:pPr>
        <w:tabs>
          <w:tab w:val="left" w:pos="-288"/>
        </w:tabs>
        <w:rPr>
          <w:rFonts w:ascii="Palatino" w:hAnsi="Palatino"/>
          <w:sz w:val="22"/>
        </w:rPr>
      </w:pPr>
      <w:r>
        <w:rPr>
          <w:rFonts w:ascii="Palatino" w:hAnsi="Palatino"/>
          <w:sz w:val="22"/>
        </w:rPr>
        <w:t>C.</w:t>
      </w:r>
      <w:r>
        <w:rPr>
          <w:rFonts w:ascii="Palatino" w:hAnsi="Palatino"/>
          <w:sz w:val="22"/>
        </w:rPr>
        <w:tab/>
        <w:t>Rates, Charges, and Conditions for Service</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b/>
        <w:t xml:space="preserve">Rates, charges, and conditions for temporary service will be the same as those </w:t>
      </w:r>
    </w:p>
    <w:p w:rsidR="00000000" w:rsidRDefault="000E0A20">
      <w:pPr>
        <w:tabs>
          <w:tab w:val="left" w:pos="-288"/>
        </w:tabs>
        <w:ind w:left="432"/>
        <w:rPr>
          <w:rFonts w:ascii="Palatino" w:hAnsi="Palatino"/>
          <w:sz w:val="22"/>
        </w:rPr>
      </w:pPr>
      <w:proofErr w:type="gramStart"/>
      <w:r>
        <w:rPr>
          <w:rFonts w:ascii="Palatino" w:hAnsi="Palatino"/>
          <w:sz w:val="22"/>
        </w:rPr>
        <w:t>prescribed</w:t>
      </w:r>
      <w:proofErr w:type="gramEnd"/>
      <w:r>
        <w:rPr>
          <w:rFonts w:ascii="Palatino" w:hAnsi="Palatino"/>
          <w:sz w:val="22"/>
        </w:rPr>
        <w:t xml:space="preserve"> for permanent service condit</w:t>
      </w:r>
      <w:r>
        <w:rPr>
          <w:rFonts w:ascii="Palatino" w:hAnsi="Palatino"/>
          <w:sz w:val="22"/>
        </w:rPr>
        <w:t xml:space="preserve">ion as are herein otherwise provided.  </w:t>
      </w:r>
    </w:p>
    <w:p w:rsidR="00000000" w:rsidRDefault="000E0A20">
      <w:pPr>
        <w:tabs>
          <w:tab w:val="left" w:pos="-288"/>
        </w:tabs>
        <w:ind w:left="432"/>
        <w:rPr>
          <w:rFonts w:ascii="Palatino" w:hAnsi="Palatino"/>
          <w:sz w:val="22"/>
        </w:rPr>
      </w:pPr>
    </w:p>
    <w:p w:rsidR="00000000" w:rsidRDefault="000E0A20">
      <w:pPr>
        <w:tabs>
          <w:tab w:val="left" w:pos="-288"/>
        </w:tabs>
        <w:ind w:left="432"/>
        <w:rPr>
          <w:rFonts w:ascii="Palatino" w:hAnsi="Palatino"/>
          <w:sz w:val="22"/>
        </w:rPr>
      </w:pPr>
    </w:p>
    <w:p w:rsidR="00000000" w:rsidRDefault="000E0A20">
      <w:pPr>
        <w:tabs>
          <w:tab w:val="left" w:pos="-288"/>
        </w:tabs>
        <w:ind w:left="432"/>
        <w:rPr>
          <w:rFonts w:ascii="Palatino" w:hAnsi="Palatino"/>
          <w:sz w:val="22"/>
        </w:rPr>
      </w:pPr>
    </w:p>
    <w:p w:rsidR="00000000" w:rsidRDefault="000E0A20">
      <w:pPr>
        <w:tabs>
          <w:tab w:val="left" w:pos="-288"/>
        </w:tabs>
        <w:rPr>
          <w:rFonts w:ascii="Palatino" w:hAnsi="Palatino"/>
          <w:sz w:val="22"/>
        </w:rPr>
      </w:pPr>
      <w:r>
        <w:rPr>
          <w:rFonts w:ascii="Palatino" w:hAnsi="Palatino"/>
          <w:sz w:val="22"/>
        </w:rPr>
        <w:br w:type="page"/>
      </w:r>
    </w:p>
    <w:p w:rsidR="00000000" w:rsidRDefault="000E0A20">
      <w:pPr>
        <w:tabs>
          <w:tab w:val="left" w:pos="-288"/>
        </w:tabs>
        <w:jc w:val="center"/>
        <w:rPr>
          <w:rFonts w:ascii="Palatino" w:hAnsi="Palatino"/>
          <w:b/>
          <w:sz w:val="22"/>
        </w:rPr>
      </w:pPr>
      <w:r>
        <w:rPr>
          <w:rFonts w:ascii="Palatino" w:hAnsi="Palatino"/>
          <w:b/>
          <w:sz w:val="22"/>
        </w:rPr>
        <w:t>Rule No. 14</w:t>
      </w:r>
    </w:p>
    <w:p w:rsidR="00000000" w:rsidRDefault="000E0A20">
      <w:pPr>
        <w:tabs>
          <w:tab w:val="left" w:pos="-288"/>
        </w:tabs>
        <w:jc w:val="center"/>
        <w:rPr>
          <w:rFonts w:ascii="Palatino" w:hAnsi="Palatino"/>
          <w:b/>
          <w:sz w:val="22"/>
        </w:rPr>
      </w:pPr>
    </w:p>
    <w:p w:rsidR="00000000" w:rsidRDefault="000E0A20">
      <w:pPr>
        <w:tabs>
          <w:tab w:val="left" w:pos="-288"/>
        </w:tabs>
        <w:jc w:val="center"/>
        <w:rPr>
          <w:rFonts w:ascii="Palatino" w:hAnsi="Palatino"/>
          <w:b/>
          <w:sz w:val="22"/>
          <w:u w:val="single"/>
        </w:rPr>
      </w:pPr>
      <w:r>
        <w:rPr>
          <w:rFonts w:ascii="Palatino" w:hAnsi="Palatino"/>
          <w:b/>
          <w:sz w:val="22"/>
          <w:u w:val="single"/>
        </w:rPr>
        <w:t>CONTINUITY OF SERVICE</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w:t>
      </w:r>
      <w:r>
        <w:rPr>
          <w:rFonts w:ascii="Palatino" w:hAnsi="Palatino"/>
          <w:sz w:val="22"/>
        </w:rPr>
        <w:tab/>
        <w:t>Emergency Interruptions</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b/>
        <w:t>1.</w:t>
      </w:r>
      <w:r>
        <w:rPr>
          <w:rFonts w:ascii="Palatino" w:hAnsi="Palatino"/>
          <w:sz w:val="22"/>
        </w:rPr>
        <w:tab/>
        <w:t xml:space="preserve">The utility will make all reasonable efforts to prevent interruptions to service </w:t>
      </w:r>
    </w:p>
    <w:p w:rsidR="00000000" w:rsidRDefault="000E0A20">
      <w:pPr>
        <w:tabs>
          <w:tab w:val="left" w:pos="-288"/>
        </w:tabs>
        <w:ind w:left="864"/>
        <w:rPr>
          <w:rFonts w:ascii="Palatino" w:hAnsi="Palatino"/>
          <w:sz w:val="22"/>
        </w:rPr>
      </w:pPr>
      <w:proofErr w:type="gramStart"/>
      <w:r>
        <w:rPr>
          <w:rFonts w:ascii="Palatino" w:hAnsi="Palatino"/>
          <w:sz w:val="22"/>
        </w:rPr>
        <w:t>and</w:t>
      </w:r>
      <w:proofErr w:type="gramEnd"/>
      <w:r>
        <w:rPr>
          <w:rFonts w:ascii="Palatino" w:hAnsi="Palatino"/>
          <w:sz w:val="22"/>
        </w:rPr>
        <w:t xml:space="preserve"> when such interruptions occur will endeavor to re-establ</w:t>
      </w:r>
      <w:r>
        <w:rPr>
          <w:rFonts w:ascii="Palatino" w:hAnsi="Palatino"/>
          <w:sz w:val="22"/>
        </w:rPr>
        <w:t xml:space="preserve">ish service with the shortest possible delay consistent with the safety to its customers and the general public.  </w:t>
      </w:r>
    </w:p>
    <w:p w:rsidR="00000000" w:rsidRDefault="000E0A20">
      <w:pPr>
        <w:tabs>
          <w:tab w:val="left" w:pos="-288"/>
        </w:tabs>
        <w:ind w:left="864"/>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2.</w:t>
      </w:r>
      <w:r>
        <w:rPr>
          <w:rFonts w:ascii="Palatino" w:hAnsi="Palatino"/>
          <w:sz w:val="22"/>
        </w:rPr>
        <w:tab/>
        <w:t>Where an emergency interruption of service affects the service to any public</w:t>
      </w:r>
    </w:p>
    <w:p w:rsidR="00000000" w:rsidRDefault="000E0A20">
      <w:pPr>
        <w:tabs>
          <w:tab w:val="left" w:pos="-288"/>
        </w:tabs>
        <w:ind w:left="864"/>
        <w:rPr>
          <w:rFonts w:ascii="Palatino" w:hAnsi="Palatino"/>
          <w:sz w:val="22"/>
        </w:rPr>
      </w:pPr>
      <w:proofErr w:type="gramStart"/>
      <w:r>
        <w:rPr>
          <w:rFonts w:ascii="Palatino" w:hAnsi="Palatino"/>
          <w:sz w:val="22"/>
        </w:rPr>
        <w:t>fire</w:t>
      </w:r>
      <w:proofErr w:type="gramEnd"/>
      <w:r>
        <w:rPr>
          <w:rFonts w:ascii="Palatino" w:hAnsi="Palatino"/>
          <w:sz w:val="22"/>
        </w:rPr>
        <w:t xml:space="preserve"> protection device, the utility will promptly endeavor t</w:t>
      </w:r>
      <w:r>
        <w:rPr>
          <w:rFonts w:ascii="Palatino" w:hAnsi="Palatino"/>
          <w:sz w:val="22"/>
        </w:rPr>
        <w:t xml:space="preserve">o notify the Fire Chief or other public official responsible for fire protection of such interruption and of subsequent restoration of normal service.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B.</w:t>
      </w:r>
      <w:r>
        <w:rPr>
          <w:rFonts w:ascii="Palatino" w:hAnsi="Palatino"/>
          <w:sz w:val="22"/>
        </w:rPr>
        <w:tab/>
        <w:t>Scheduled Interruptions</w:t>
      </w:r>
    </w:p>
    <w:p w:rsidR="00000000" w:rsidRDefault="000E0A20">
      <w:pPr>
        <w:tabs>
          <w:tab w:val="left" w:pos="-288"/>
        </w:tabs>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1.</w:t>
      </w:r>
      <w:r>
        <w:rPr>
          <w:rFonts w:ascii="Palatino" w:hAnsi="Palatino"/>
          <w:sz w:val="22"/>
        </w:rPr>
        <w:tab/>
        <w:t xml:space="preserve">Whenever the utility finds it necessary to schedule an interruption to </w:t>
      </w:r>
      <w:r>
        <w:rPr>
          <w:rFonts w:ascii="Palatino" w:hAnsi="Palatino"/>
          <w:sz w:val="22"/>
        </w:rPr>
        <w:t xml:space="preserve">its </w:t>
      </w:r>
    </w:p>
    <w:p w:rsidR="00000000" w:rsidRDefault="000E0A20">
      <w:pPr>
        <w:tabs>
          <w:tab w:val="left" w:pos="-288"/>
        </w:tabs>
        <w:ind w:left="864"/>
        <w:rPr>
          <w:rFonts w:ascii="Palatino" w:hAnsi="Palatino"/>
          <w:sz w:val="22"/>
        </w:rPr>
      </w:pPr>
      <w:proofErr w:type="gramStart"/>
      <w:r>
        <w:rPr>
          <w:rFonts w:ascii="Palatino" w:hAnsi="Palatino"/>
          <w:sz w:val="22"/>
        </w:rPr>
        <w:t>service</w:t>
      </w:r>
      <w:proofErr w:type="gramEnd"/>
      <w:r>
        <w:rPr>
          <w:rFonts w:ascii="Palatino" w:hAnsi="Palatino"/>
          <w:sz w:val="22"/>
        </w:rPr>
        <w:t>, it will, where feasible, notify all customers to be affected by the interruption, stating the approximate time and anticipated duration of the interruption.  Schedule interruptions will be made at such hours as will provide least inconvenienc</w:t>
      </w:r>
      <w:r>
        <w:rPr>
          <w:rFonts w:ascii="Palatino" w:hAnsi="Palatino"/>
          <w:sz w:val="22"/>
        </w:rPr>
        <w:t xml:space="preserve">e to the customers consistent with reasonable utility operations.  </w:t>
      </w:r>
    </w:p>
    <w:p w:rsidR="00000000" w:rsidRDefault="000E0A20">
      <w:pPr>
        <w:tabs>
          <w:tab w:val="left" w:pos="-288"/>
        </w:tabs>
        <w:ind w:left="864"/>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2.</w:t>
      </w:r>
      <w:r>
        <w:rPr>
          <w:rFonts w:ascii="Palatino" w:hAnsi="Palatino"/>
          <w:sz w:val="22"/>
        </w:rPr>
        <w:tab/>
        <w:t>Where public fire protection is provided by the mains affected by the</w:t>
      </w:r>
    </w:p>
    <w:p w:rsidR="00000000" w:rsidRDefault="000E0A20">
      <w:pPr>
        <w:tabs>
          <w:tab w:val="left" w:pos="-288"/>
        </w:tabs>
        <w:ind w:left="864"/>
        <w:rPr>
          <w:rFonts w:ascii="Palatino" w:hAnsi="Palatino"/>
          <w:sz w:val="22"/>
        </w:rPr>
      </w:pPr>
      <w:proofErr w:type="gramStart"/>
      <w:r>
        <w:rPr>
          <w:rFonts w:ascii="Palatino" w:hAnsi="Palatino"/>
          <w:sz w:val="22"/>
        </w:rPr>
        <w:t>interruptions</w:t>
      </w:r>
      <w:proofErr w:type="gramEnd"/>
      <w:r>
        <w:rPr>
          <w:rFonts w:ascii="Palatino" w:hAnsi="Palatino"/>
          <w:sz w:val="22"/>
        </w:rPr>
        <w:t>, the utility will promptly endeavor to notify the Fire Chief or other officials responsible for fire</w:t>
      </w:r>
      <w:r>
        <w:rPr>
          <w:rFonts w:ascii="Palatino" w:hAnsi="Palatino"/>
          <w:sz w:val="22"/>
        </w:rPr>
        <w:t xml:space="preserve"> protection, stating the approximate time and anticipated duration.  In addition, the Fire Chief or other official responsible for fire protection will be notified promptly upon restoration of service.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C.</w:t>
      </w:r>
      <w:r>
        <w:rPr>
          <w:rFonts w:ascii="Palatino" w:hAnsi="Palatino"/>
          <w:sz w:val="22"/>
        </w:rPr>
        <w:tab/>
        <w:t xml:space="preserve">Apportionment of Supply </w:t>
      </w:r>
      <w:proofErr w:type="gramStart"/>
      <w:r>
        <w:rPr>
          <w:rFonts w:ascii="Palatino" w:hAnsi="Palatino"/>
          <w:sz w:val="22"/>
        </w:rPr>
        <w:t>During</w:t>
      </w:r>
      <w:proofErr w:type="gramEnd"/>
      <w:r>
        <w:rPr>
          <w:rFonts w:ascii="Palatino" w:hAnsi="Palatino"/>
          <w:sz w:val="22"/>
        </w:rPr>
        <w:t xml:space="preserve"> Times of Shortage</w:t>
      </w:r>
    </w:p>
    <w:p w:rsidR="00000000" w:rsidRDefault="000E0A20">
      <w:pPr>
        <w:tabs>
          <w:tab w:val="left" w:pos="-288"/>
        </w:tabs>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 xml:space="preserve">During times of threatened or actual water shortage, the utility will apportion its available water supply among its customers as directed by the Public Utilities Commission.  In the absence of direction from the Commission, it will apportion the supply </w:t>
      </w:r>
      <w:r>
        <w:rPr>
          <w:rFonts w:ascii="Palatino" w:hAnsi="Palatino"/>
          <w:sz w:val="22"/>
        </w:rPr>
        <w:t xml:space="preserve">in the manner that appears most equitable under circumstances then prevailing and with due regard to public health and safety.  </w:t>
      </w:r>
    </w:p>
    <w:p w:rsidR="00000000" w:rsidRDefault="000E0A20">
      <w:pPr>
        <w:tabs>
          <w:tab w:val="left" w:pos="-288"/>
        </w:tabs>
        <w:ind w:left="432"/>
        <w:rPr>
          <w:rFonts w:ascii="Palatino" w:hAnsi="Palatino"/>
          <w:sz w:val="22"/>
        </w:rPr>
      </w:pPr>
    </w:p>
    <w:p w:rsidR="00000000" w:rsidRDefault="000E0A20">
      <w:pPr>
        <w:tabs>
          <w:tab w:val="left" w:pos="432"/>
        </w:tabs>
        <w:ind w:left="432"/>
        <w:rPr>
          <w:rFonts w:ascii="Palatino" w:hAnsi="Palatino"/>
          <w:sz w:val="22"/>
        </w:rPr>
      </w:pPr>
      <w:r>
        <w:rPr>
          <w:rFonts w:ascii="Palatino" w:hAnsi="Palatino"/>
          <w:sz w:val="22"/>
        </w:rPr>
        <w:br w:type="page"/>
      </w:r>
    </w:p>
    <w:p w:rsidR="00000000" w:rsidRDefault="000E0A20">
      <w:pPr>
        <w:tabs>
          <w:tab w:val="left" w:pos="432"/>
        </w:tabs>
        <w:ind w:left="432"/>
        <w:jc w:val="center"/>
        <w:rPr>
          <w:rFonts w:ascii="Palatino" w:hAnsi="Palatino"/>
          <w:b/>
          <w:sz w:val="22"/>
        </w:rPr>
      </w:pPr>
      <w:r>
        <w:rPr>
          <w:rFonts w:ascii="Palatino" w:hAnsi="Palatino"/>
          <w:b/>
          <w:sz w:val="22"/>
        </w:rPr>
        <w:t>Rule No. 15</w:t>
      </w:r>
    </w:p>
    <w:p w:rsidR="00000000" w:rsidRDefault="000E0A20">
      <w:pPr>
        <w:tabs>
          <w:tab w:val="left" w:pos="432"/>
        </w:tabs>
        <w:ind w:left="432"/>
        <w:jc w:val="center"/>
        <w:rPr>
          <w:rFonts w:ascii="Palatino" w:hAnsi="Palatino"/>
          <w:b/>
          <w:sz w:val="22"/>
        </w:rPr>
      </w:pPr>
    </w:p>
    <w:p w:rsidR="00000000" w:rsidRDefault="000E0A20">
      <w:pPr>
        <w:tabs>
          <w:tab w:val="left" w:pos="432"/>
        </w:tabs>
        <w:ind w:left="432"/>
        <w:jc w:val="center"/>
        <w:rPr>
          <w:rFonts w:ascii="Palatino" w:hAnsi="Palatino"/>
          <w:b/>
          <w:sz w:val="22"/>
          <w:u w:val="single"/>
        </w:rPr>
      </w:pPr>
      <w:r>
        <w:rPr>
          <w:rFonts w:ascii="Palatino" w:hAnsi="Palatino"/>
          <w:b/>
          <w:sz w:val="22"/>
          <w:u w:val="single"/>
        </w:rPr>
        <w:t>MAIN EXTENSIONS</w:t>
      </w:r>
    </w:p>
    <w:p w:rsidR="00000000" w:rsidRDefault="000E0A20">
      <w:pPr>
        <w:tabs>
          <w:tab w:val="left" w:pos="432"/>
        </w:tabs>
        <w:ind w:left="432"/>
        <w:jc w:val="center"/>
        <w:rPr>
          <w:rFonts w:ascii="Palatino" w:hAnsi="Palatino"/>
          <w:b/>
          <w:sz w:val="22"/>
          <w:u w:val="single"/>
        </w:rPr>
      </w:pPr>
    </w:p>
    <w:p w:rsidR="00000000" w:rsidRDefault="000E0A20">
      <w:pPr>
        <w:tabs>
          <w:tab w:val="left" w:pos="432"/>
        </w:tabs>
        <w:ind w:left="432"/>
        <w:jc w:val="center"/>
        <w:rPr>
          <w:rFonts w:ascii="Palatino" w:hAnsi="Palatino"/>
          <w:b/>
          <w:sz w:val="22"/>
          <w:u w:val="single"/>
        </w:rPr>
      </w:pPr>
    </w:p>
    <w:p w:rsidR="00000000" w:rsidRDefault="000E0A20">
      <w:pPr>
        <w:numPr>
          <w:ilvl w:val="0"/>
          <w:numId w:val="1"/>
        </w:numPr>
        <w:tabs>
          <w:tab w:val="left" w:pos="432"/>
        </w:tabs>
        <w:rPr>
          <w:rFonts w:ascii="Palatino" w:hAnsi="Palatino"/>
          <w:sz w:val="22"/>
        </w:rPr>
      </w:pPr>
      <w:r>
        <w:rPr>
          <w:rFonts w:ascii="Palatino" w:hAnsi="Palatino"/>
          <w:sz w:val="22"/>
        </w:rPr>
        <w:t>General Provisions and Definitions</w:t>
      </w:r>
    </w:p>
    <w:p w:rsidR="00000000" w:rsidRDefault="000E0A20">
      <w:pPr>
        <w:tabs>
          <w:tab w:val="left" w:pos="432"/>
        </w:tabs>
        <w:rPr>
          <w:rFonts w:ascii="Palatino" w:hAnsi="Palatino"/>
          <w:sz w:val="22"/>
        </w:rPr>
      </w:pPr>
    </w:p>
    <w:p w:rsidR="00000000" w:rsidRDefault="000E0A20">
      <w:pPr>
        <w:numPr>
          <w:ilvl w:val="0"/>
          <w:numId w:val="2"/>
        </w:numPr>
        <w:tabs>
          <w:tab w:val="left" w:pos="432"/>
        </w:tabs>
        <w:rPr>
          <w:rFonts w:ascii="Palatino" w:hAnsi="Palatino"/>
          <w:sz w:val="22"/>
        </w:rPr>
      </w:pPr>
      <w:r>
        <w:rPr>
          <w:rFonts w:ascii="Palatino" w:hAnsi="Palatino"/>
          <w:sz w:val="22"/>
        </w:rPr>
        <w:t>Applicability</w:t>
      </w:r>
    </w:p>
    <w:p w:rsidR="00000000" w:rsidRDefault="000E0A20">
      <w:pPr>
        <w:tabs>
          <w:tab w:val="left" w:pos="432"/>
        </w:tabs>
        <w:rPr>
          <w:rFonts w:ascii="Palatino" w:hAnsi="Palatino"/>
          <w:sz w:val="22"/>
        </w:rPr>
      </w:pPr>
    </w:p>
    <w:p w:rsidR="00000000" w:rsidRDefault="000E0A20">
      <w:pPr>
        <w:numPr>
          <w:ilvl w:val="0"/>
          <w:numId w:val="3"/>
        </w:numPr>
        <w:ind w:right="1350"/>
        <w:rPr>
          <w:rFonts w:ascii="Palatino" w:hAnsi="Palatino"/>
          <w:sz w:val="22"/>
        </w:rPr>
      </w:pPr>
      <w:r>
        <w:rPr>
          <w:rFonts w:ascii="Palatino" w:hAnsi="Palatino"/>
          <w:sz w:val="22"/>
        </w:rPr>
        <w:t>All extensions of distribution mains, from</w:t>
      </w:r>
      <w:r>
        <w:rPr>
          <w:rFonts w:ascii="Palatino" w:hAnsi="Palatino"/>
          <w:sz w:val="22"/>
        </w:rPr>
        <w:t xml:space="preserve"> the utility's basic production and transmission system or existing distribution system, to serve new customers, except for those specifically excluded </w:t>
      </w:r>
      <w:proofErr w:type="gramStart"/>
      <w:r>
        <w:rPr>
          <w:rFonts w:ascii="Palatino" w:hAnsi="Palatino"/>
          <w:sz w:val="22"/>
        </w:rPr>
        <w:t>below,</w:t>
      </w:r>
      <w:proofErr w:type="gramEnd"/>
      <w:r>
        <w:rPr>
          <w:rFonts w:ascii="Palatino" w:hAnsi="Palatino"/>
          <w:sz w:val="22"/>
        </w:rPr>
        <w:t xml:space="preserve"> shall be made under the provisions of this rule unless specific authority is first obtained from </w:t>
      </w:r>
      <w:r>
        <w:rPr>
          <w:rFonts w:ascii="Palatino" w:hAnsi="Palatino"/>
          <w:sz w:val="22"/>
        </w:rPr>
        <w:t>the Commission to deviate therefrom.  A main extension contract shall be executed by the utility and the applicant or applicants for the main extension before the utility commences construction work on said extensions or, if constructed by applicant or app</w:t>
      </w:r>
      <w:r>
        <w:rPr>
          <w:rFonts w:ascii="Palatino" w:hAnsi="Palatino"/>
          <w:sz w:val="22"/>
        </w:rPr>
        <w:t xml:space="preserve">licants, before the facilities comprising the main extension are transferred to the utility.  </w:t>
      </w:r>
    </w:p>
    <w:p w:rsidR="00000000" w:rsidRDefault="000E0A20">
      <w:pPr>
        <w:numPr>
          <w:ilvl w:val="12"/>
          <w:numId w:val="0"/>
        </w:numPr>
        <w:tabs>
          <w:tab w:val="left" w:pos="432"/>
        </w:tabs>
        <w:rPr>
          <w:rFonts w:ascii="Palatino" w:hAnsi="Palatino"/>
          <w:sz w:val="22"/>
        </w:rPr>
      </w:pPr>
    </w:p>
    <w:p w:rsidR="00000000" w:rsidRDefault="000E0A20">
      <w:pPr>
        <w:numPr>
          <w:ilvl w:val="0"/>
          <w:numId w:val="3"/>
        </w:numPr>
        <w:tabs>
          <w:tab w:val="left" w:pos="630"/>
        </w:tabs>
        <w:ind w:right="1350"/>
        <w:rPr>
          <w:rFonts w:ascii="Palatino" w:hAnsi="Palatino"/>
          <w:sz w:val="22"/>
        </w:rPr>
      </w:pPr>
      <w:r>
        <w:rPr>
          <w:rFonts w:ascii="Palatino" w:hAnsi="Palatino"/>
          <w:sz w:val="22"/>
        </w:rPr>
        <w:t xml:space="preserve">Extensions primarily for fire hydrant, private fire protection, </w:t>
      </w:r>
      <w:proofErr w:type="gramStart"/>
      <w:r>
        <w:rPr>
          <w:rFonts w:ascii="Palatino" w:hAnsi="Palatino"/>
          <w:sz w:val="22"/>
        </w:rPr>
        <w:t>resale</w:t>
      </w:r>
      <w:proofErr w:type="gramEnd"/>
      <w:r>
        <w:rPr>
          <w:rFonts w:ascii="Palatino" w:hAnsi="Palatino"/>
          <w:sz w:val="22"/>
        </w:rPr>
        <w:t xml:space="preserve">, temporary, standby, or supplemental service shall not be made under this rule.  </w:t>
      </w:r>
    </w:p>
    <w:p w:rsidR="00000000" w:rsidRDefault="000E0A20">
      <w:pPr>
        <w:tabs>
          <w:tab w:val="left" w:pos="630"/>
          <w:tab w:val="left" w:pos="9090"/>
        </w:tabs>
        <w:ind w:right="1350"/>
        <w:rPr>
          <w:rFonts w:ascii="Palatino" w:hAnsi="Palatino"/>
          <w:sz w:val="22"/>
        </w:rPr>
      </w:pPr>
    </w:p>
    <w:p w:rsidR="00000000" w:rsidRDefault="000E0A20">
      <w:pPr>
        <w:tabs>
          <w:tab w:val="left" w:pos="-288"/>
        </w:tabs>
        <w:ind w:left="1080" w:right="1170" w:hanging="360"/>
        <w:rPr>
          <w:rFonts w:ascii="Palatino" w:hAnsi="Palatino"/>
          <w:sz w:val="22"/>
        </w:rPr>
      </w:pPr>
      <w:r>
        <w:rPr>
          <w:rFonts w:ascii="Palatino" w:hAnsi="Palatino"/>
          <w:sz w:val="22"/>
        </w:rPr>
        <w:t>c.</w:t>
      </w:r>
      <w:r>
        <w:rPr>
          <w:rFonts w:ascii="Palatino" w:hAnsi="Palatino"/>
          <w:sz w:val="22"/>
        </w:rPr>
        <w:tab/>
        <w:t>The</w:t>
      </w:r>
      <w:r>
        <w:rPr>
          <w:rFonts w:ascii="Palatino" w:hAnsi="Palatino"/>
          <w:sz w:val="22"/>
        </w:rPr>
        <w:t xml:space="preserve"> utility may, but will not be required to, make extensions under this rule in easements or rights-of-way where final grades have not been established, or where street grades have not been brought to those established by public authority.  If extensions are</w:t>
      </w:r>
      <w:r>
        <w:rPr>
          <w:rFonts w:ascii="Palatino" w:hAnsi="Palatino"/>
          <w:sz w:val="22"/>
        </w:rPr>
        <w:t xml:space="preserve"> made when grades have not been established and there is a reasonable probability that the existing grade will be changed, the utility shall require that the applicant or applicants for the main extension deposit, at the time of execution of the main exten</w:t>
      </w:r>
      <w:r>
        <w:rPr>
          <w:rFonts w:ascii="Palatino" w:hAnsi="Palatino"/>
          <w:sz w:val="22"/>
        </w:rPr>
        <w:t>sion agreement, the estimated net cost of relocating, raising or lowering facilities upon establishment of final grades.  Adjustment of any difference between the amount so deposited and the actual cost of relocating, raising or lowering facilities shall b</w:t>
      </w:r>
      <w:r>
        <w:rPr>
          <w:rFonts w:ascii="Palatino" w:hAnsi="Palatino"/>
          <w:sz w:val="22"/>
        </w:rPr>
        <w:t>e made within ten days after the utility has ascertained such actual cost.  The net deposit representing actual cost is not subject to refund.  The entire deposit related to the proposed relocation, raising or lowering shall be refunded when such displacem</w:t>
      </w:r>
      <w:r>
        <w:rPr>
          <w:rFonts w:ascii="Palatino" w:hAnsi="Palatino"/>
          <w:sz w:val="22"/>
        </w:rPr>
        <w:t xml:space="preserve">ents are determined by proper authority to be not required.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p>
    <w:p w:rsidR="00000000" w:rsidRDefault="000E0A20">
      <w:pPr>
        <w:tabs>
          <w:tab w:val="left" w:pos="-288"/>
        </w:tabs>
        <w:jc w:val="center"/>
        <w:rPr>
          <w:rFonts w:ascii="Palatino" w:hAnsi="Palatino"/>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rPr>
          <w:rFonts w:ascii="Palatino" w:hAnsi="Palatino"/>
          <w:sz w:val="22"/>
        </w:rPr>
      </w:pPr>
    </w:p>
    <w:p w:rsidR="00000000" w:rsidRDefault="000E0A20">
      <w:pPr>
        <w:tabs>
          <w:tab w:val="left" w:pos="-288"/>
        </w:tabs>
        <w:jc w:val="center"/>
        <w:rPr>
          <w:rFonts w:ascii="Palatino" w:hAnsi="Palatino"/>
          <w:b/>
          <w:sz w:val="22"/>
        </w:rPr>
      </w:pPr>
      <w:r>
        <w:rPr>
          <w:rFonts w:ascii="Palatino" w:hAnsi="Palatino"/>
          <w:b/>
          <w:sz w:val="22"/>
        </w:rPr>
        <w:t>Rule No. 15</w:t>
      </w:r>
    </w:p>
    <w:p w:rsidR="00000000" w:rsidRDefault="000E0A20">
      <w:pPr>
        <w:tabs>
          <w:tab w:val="left" w:pos="-288"/>
        </w:tabs>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jc w:val="center"/>
        <w:rPr>
          <w:rFonts w:ascii="Palatino" w:hAnsi="Palatino"/>
          <w:b/>
          <w:sz w:val="22"/>
        </w:rPr>
      </w:pPr>
    </w:p>
    <w:p w:rsidR="00000000" w:rsidRDefault="000E0A20">
      <w:pPr>
        <w:tabs>
          <w:tab w:val="left" w:pos="-288"/>
        </w:tabs>
        <w:jc w:val="center"/>
        <w:rPr>
          <w:rFonts w:ascii="Palatino" w:hAnsi="Palatino"/>
          <w:b/>
          <w:sz w:val="22"/>
          <w:u w:val="single"/>
        </w:rPr>
      </w:pPr>
      <w:r>
        <w:rPr>
          <w:rFonts w:ascii="Palatino" w:hAnsi="Palatino"/>
          <w:b/>
          <w:sz w:val="22"/>
          <w:u w:val="single"/>
        </w:rPr>
        <w:t>MAIN EXTENSIONS</w:t>
      </w:r>
    </w:p>
    <w:p w:rsidR="00000000" w:rsidRDefault="000E0A20">
      <w:pPr>
        <w:tabs>
          <w:tab w:val="left" w:pos="-288"/>
        </w:tabs>
        <w:rPr>
          <w:rFonts w:ascii="Palatino" w:hAnsi="Palatino"/>
          <w:b/>
          <w:sz w:val="22"/>
          <w:u w:val="single"/>
        </w:rPr>
      </w:pPr>
    </w:p>
    <w:p w:rsidR="00000000" w:rsidRDefault="000E0A20">
      <w:pPr>
        <w:tabs>
          <w:tab w:val="left" w:pos="360"/>
          <w:tab w:val="left" w:pos="720"/>
          <w:tab w:val="left" w:pos="1080"/>
          <w:tab w:val="left" w:pos="9090"/>
        </w:tabs>
        <w:ind w:right="1350"/>
        <w:rPr>
          <w:rFonts w:ascii="Palatino" w:hAnsi="Palatino"/>
          <w:sz w:val="22"/>
        </w:rPr>
      </w:pPr>
      <w:r>
        <w:rPr>
          <w:rFonts w:ascii="Palatino" w:hAnsi="Palatino"/>
          <w:sz w:val="22"/>
        </w:rPr>
        <w:t>A.</w:t>
      </w:r>
      <w:r>
        <w:rPr>
          <w:rFonts w:ascii="Palatino" w:hAnsi="Palatino"/>
          <w:sz w:val="22"/>
        </w:rPr>
        <w:tab/>
        <w:t>2.</w:t>
      </w:r>
      <w:r>
        <w:rPr>
          <w:rFonts w:ascii="Palatino" w:hAnsi="Palatino"/>
          <w:sz w:val="22"/>
        </w:rPr>
        <w:tab/>
        <w:t>Limitation of Expansion</w:t>
      </w:r>
    </w:p>
    <w:p w:rsidR="00000000" w:rsidRDefault="000E0A20">
      <w:pPr>
        <w:tabs>
          <w:tab w:val="left" w:pos="360"/>
          <w:tab w:val="left" w:pos="720"/>
          <w:tab w:val="left" w:pos="1080"/>
          <w:tab w:val="left" w:pos="9090"/>
        </w:tabs>
        <w:ind w:right="1350"/>
        <w:rPr>
          <w:rFonts w:ascii="Palatino" w:hAnsi="Palatino"/>
          <w:sz w:val="22"/>
        </w:rPr>
      </w:pPr>
    </w:p>
    <w:p w:rsidR="00000000" w:rsidRDefault="000E0A20">
      <w:pPr>
        <w:numPr>
          <w:ilvl w:val="0"/>
          <w:numId w:val="4"/>
        </w:numPr>
        <w:tabs>
          <w:tab w:val="left" w:pos="360"/>
          <w:tab w:val="left" w:pos="720"/>
          <w:tab w:val="left" w:pos="9090"/>
        </w:tabs>
        <w:ind w:left="1080" w:right="1350" w:hanging="360"/>
        <w:rPr>
          <w:rFonts w:ascii="Palatino" w:hAnsi="Palatino"/>
          <w:sz w:val="22"/>
        </w:rPr>
      </w:pPr>
      <w:r>
        <w:rPr>
          <w:rFonts w:ascii="Palatino" w:hAnsi="Palatino"/>
          <w:sz w:val="22"/>
        </w:rPr>
        <w:t>Whenever the outstanding advance contract balances reach 40 percent of total capital (defined, for the pur</w:t>
      </w:r>
      <w:r>
        <w:rPr>
          <w:rFonts w:ascii="Palatino" w:hAnsi="Palatino"/>
          <w:sz w:val="22"/>
        </w:rPr>
        <w:t xml:space="preserve">pose of this rule, as proprietary capital, or capital stock and surplus, plus debt and advances for construction) the utility shall so notify the Commission with thirty days.  </w:t>
      </w:r>
    </w:p>
    <w:p w:rsidR="00000000" w:rsidRDefault="000E0A20">
      <w:pPr>
        <w:numPr>
          <w:ilvl w:val="12"/>
          <w:numId w:val="0"/>
        </w:numPr>
        <w:tabs>
          <w:tab w:val="left" w:pos="360"/>
          <w:tab w:val="left" w:pos="720"/>
          <w:tab w:val="left" w:pos="1080"/>
          <w:tab w:val="left" w:pos="9090"/>
        </w:tabs>
        <w:ind w:right="1350"/>
        <w:rPr>
          <w:rFonts w:ascii="Palatino" w:hAnsi="Palatino"/>
          <w:sz w:val="22"/>
        </w:rPr>
      </w:pPr>
    </w:p>
    <w:p w:rsidR="00000000" w:rsidRDefault="000E0A20">
      <w:pPr>
        <w:numPr>
          <w:ilvl w:val="0"/>
          <w:numId w:val="4"/>
        </w:numPr>
        <w:tabs>
          <w:tab w:val="left" w:pos="360"/>
          <w:tab w:val="left" w:pos="720"/>
          <w:tab w:val="left" w:pos="1080"/>
          <w:tab w:val="left" w:pos="9090"/>
        </w:tabs>
        <w:ind w:left="1080" w:right="1350" w:hanging="360"/>
        <w:rPr>
          <w:rFonts w:ascii="Palatino" w:hAnsi="Palatino"/>
          <w:sz w:val="22"/>
        </w:rPr>
      </w:pPr>
      <w:r>
        <w:rPr>
          <w:rFonts w:ascii="Palatino" w:hAnsi="Palatino"/>
          <w:sz w:val="22"/>
        </w:rPr>
        <w:t>Whenever the outstanding advance contract balances plus the advance on a propo</w:t>
      </w:r>
      <w:r>
        <w:rPr>
          <w:rFonts w:ascii="Palatino" w:hAnsi="Palatino"/>
          <w:sz w:val="22"/>
        </w:rPr>
        <w:t xml:space="preserve">sed new extension would exceed 50 percent of total capital, as defined in Section A.2.a. </w:t>
      </w:r>
      <w:proofErr w:type="gramStart"/>
      <w:r>
        <w:rPr>
          <w:rFonts w:ascii="Palatino" w:hAnsi="Palatino"/>
          <w:sz w:val="22"/>
        </w:rPr>
        <w:t>plus</w:t>
      </w:r>
      <w:proofErr w:type="gramEnd"/>
      <w:r>
        <w:rPr>
          <w:rFonts w:ascii="Palatino" w:hAnsi="Palatino"/>
          <w:sz w:val="22"/>
        </w:rPr>
        <w:t xml:space="preserve"> the advance on the proposed new extension, the utility shall not make the proposed new extension of distribution mains without authorization of the Commission.  S</w:t>
      </w:r>
      <w:r>
        <w:rPr>
          <w:rFonts w:ascii="Palatino" w:hAnsi="Palatino"/>
          <w:sz w:val="22"/>
        </w:rPr>
        <w:t xml:space="preserve">uch authorization may be granted by a letter from the Executive Director of the Commission.  </w:t>
      </w:r>
    </w:p>
    <w:p w:rsidR="00000000" w:rsidRDefault="000E0A20">
      <w:pPr>
        <w:numPr>
          <w:ilvl w:val="12"/>
          <w:numId w:val="0"/>
        </w:numPr>
        <w:tabs>
          <w:tab w:val="left" w:pos="360"/>
          <w:tab w:val="left" w:pos="720"/>
          <w:tab w:val="left" w:pos="9090"/>
        </w:tabs>
        <w:ind w:right="1350"/>
        <w:rPr>
          <w:rFonts w:ascii="Palatino" w:hAnsi="Palatino"/>
          <w:sz w:val="22"/>
        </w:rPr>
      </w:pPr>
    </w:p>
    <w:p w:rsidR="00000000" w:rsidRDefault="000E0A20">
      <w:pPr>
        <w:numPr>
          <w:ilvl w:val="0"/>
          <w:numId w:val="4"/>
        </w:numPr>
        <w:tabs>
          <w:tab w:val="left" w:pos="-1890"/>
          <w:tab w:val="left" w:pos="360"/>
          <w:tab w:val="left" w:pos="720"/>
          <w:tab w:val="left" w:pos="1080"/>
          <w:tab w:val="left" w:pos="9090"/>
        </w:tabs>
        <w:ind w:left="1080" w:right="1350" w:hanging="360"/>
        <w:rPr>
          <w:rFonts w:ascii="Palatino" w:hAnsi="Palatino"/>
          <w:sz w:val="22"/>
        </w:rPr>
      </w:pPr>
      <w:r>
        <w:rPr>
          <w:rFonts w:ascii="Palatino" w:hAnsi="Palatino"/>
          <w:sz w:val="22"/>
        </w:rPr>
        <w:t xml:space="preserve">Whenever the outstanding advance contract balances reach the above level, the utility shall so notify the Commission within thirty days.  </w:t>
      </w:r>
    </w:p>
    <w:p w:rsidR="00000000" w:rsidRDefault="000E0A20">
      <w:pPr>
        <w:tabs>
          <w:tab w:val="left" w:pos="360"/>
          <w:tab w:val="left" w:pos="720"/>
          <w:tab w:val="left" w:pos="9090"/>
        </w:tabs>
        <w:ind w:right="1350"/>
        <w:rPr>
          <w:rFonts w:ascii="Palatino" w:hAnsi="Palatino"/>
          <w:sz w:val="22"/>
        </w:rPr>
      </w:pPr>
    </w:p>
    <w:p w:rsidR="00000000" w:rsidRDefault="000E0A20">
      <w:pPr>
        <w:numPr>
          <w:ilvl w:val="0"/>
          <w:numId w:val="5"/>
        </w:numPr>
        <w:tabs>
          <w:tab w:val="left" w:pos="720"/>
          <w:tab w:val="left" w:pos="1080"/>
          <w:tab w:val="left" w:pos="9090"/>
        </w:tabs>
        <w:ind w:right="1350"/>
        <w:rPr>
          <w:rFonts w:ascii="Palatino" w:hAnsi="Palatino"/>
          <w:sz w:val="22"/>
        </w:rPr>
      </w:pPr>
      <w:r>
        <w:rPr>
          <w:rFonts w:ascii="Palatino" w:hAnsi="Palatino"/>
          <w:sz w:val="22"/>
        </w:rPr>
        <w:t>Definitions</w:t>
      </w:r>
    </w:p>
    <w:p w:rsidR="00000000" w:rsidRDefault="000E0A20">
      <w:pPr>
        <w:tabs>
          <w:tab w:val="left" w:pos="720"/>
          <w:tab w:val="left" w:pos="1080"/>
          <w:tab w:val="left" w:pos="9090"/>
        </w:tabs>
        <w:ind w:right="1350"/>
        <w:rPr>
          <w:rFonts w:ascii="Palatino" w:hAnsi="Palatino"/>
          <w:sz w:val="22"/>
        </w:rPr>
      </w:pPr>
    </w:p>
    <w:p w:rsidR="00000000" w:rsidRDefault="000E0A20">
      <w:pPr>
        <w:numPr>
          <w:ilvl w:val="0"/>
          <w:numId w:val="6"/>
        </w:numPr>
        <w:tabs>
          <w:tab w:val="left" w:pos="720"/>
          <w:tab w:val="left" w:pos="1080"/>
          <w:tab w:val="left" w:pos="9090"/>
        </w:tabs>
        <w:ind w:right="1350"/>
        <w:rPr>
          <w:rFonts w:ascii="Palatino" w:hAnsi="Palatino"/>
          <w:sz w:val="22"/>
        </w:rPr>
      </w:pPr>
      <w:r>
        <w:rPr>
          <w:rFonts w:ascii="Palatino" w:hAnsi="Palatino"/>
          <w:sz w:val="22"/>
        </w:rPr>
        <w:t>A "bona-</w:t>
      </w:r>
      <w:r>
        <w:rPr>
          <w:rFonts w:ascii="Palatino" w:hAnsi="Palatino"/>
          <w:sz w:val="22"/>
        </w:rPr>
        <w:t>fide customer," for the purposes of this rule, shall be a customer (excluding any customer formerly served at the same location) who has given satisfactory evidence that service will be reasonably permanent to the property which has been improved with a bu</w:t>
      </w:r>
      <w:r>
        <w:rPr>
          <w:rFonts w:ascii="Palatino" w:hAnsi="Palatino"/>
          <w:sz w:val="22"/>
        </w:rPr>
        <w:t xml:space="preserve">ilding of a permanent nature, and to which service has commenced.  The provision of service to a real estate developer or builder, during the construction or development period, shall not establish him as a bona-fide customer.  </w:t>
      </w:r>
    </w:p>
    <w:p w:rsidR="00000000" w:rsidRDefault="000E0A20">
      <w:pPr>
        <w:numPr>
          <w:ilvl w:val="12"/>
          <w:numId w:val="0"/>
        </w:numPr>
        <w:tabs>
          <w:tab w:val="left" w:pos="720"/>
          <w:tab w:val="left" w:pos="1080"/>
          <w:tab w:val="left" w:pos="9090"/>
        </w:tabs>
        <w:ind w:right="1350"/>
        <w:rPr>
          <w:rFonts w:ascii="Palatino" w:hAnsi="Palatino"/>
          <w:sz w:val="22"/>
        </w:rPr>
      </w:pPr>
    </w:p>
    <w:p w:rsidR="00000000" w:rsidRDefault="000E0A20">
      <w:pPr>
        <w:numPr>
          <w:ilvl w:val="0"/>
          <w:numId w:val="6"/>
        </w:numPr>
        <w:tabs>
          <w:tab w:val="left" w:pos="720"/>
          <w:tab w:val="left" w:pos="1080"/>
          <w:tab w:val="left" w:pos="9090"/>
        </w:tabs>
        <w:ind w:right="1350"/>
        <w:rPr>
          <w:rFonts w:ascii="Palatino" w:hAnsi="Palatino"/>
          <w:sz w:val="22"/>
        </w:rPr>
      </w:pPr>
      <w:r>
        <w:rPr>
          <w:rFonts w:ascii="Palatino" w:hAnsi="Palatino"/>
          <w:sz w:val="22"/>
        </w:rPr>
        <w:t xml:space="preserve">A "real estate developer" </w:t>
      </w:r>
      <w:r>
        <w:rPr>
          <w:rFonts w:ascii="Palatino" w:hAnsi="Palatino"/>
          <w:sz w:val="22"/>
        </w:rPr>
        <w:t>or "builder," for the purposes of this rule, shall include any individual, association or individuals, partnership, or corporation that divides a parcel of land into two or more portions, or that engages in the construction and resale of individual structu</w:t>
      </w:r>
      <w:r>
        <w:rPr>
          <w:rFonts w:ascii="Palatino" w:hAnsi="Palatino"/>
          <w:sz w:val="22"/>
        </w:rPr>
        <w:t xml:space="preserve">res on a continuing basis.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p>
    <w:p w:rsidR="00000000" w:rsidRDefault="000E0A20">
      <w:pPr>
        <w:tabs>
          <w:tab w:val="left" w:pos="-288"/>
        </w:tabs>
        <w:jc w:val="center"/>
        <w:rPr>
          <w:rFonts w:ascii="Palatino" w:hAnsi="Palatino"/>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rPr>
          <w:rFonts w:ascii="Palatino" w:hAnsi="Palatino"/>
          <w:sz w:val="22"/>
        </w:rPr>
      </w:pPr>
      <w:r>
        <w:rPr>
          <w:rFonts w:ascii="Palatino" w:hAnsi="Palatino"/>
          <w:sz w:val="22"/>
        </w:rPr>
        <w:br w:type="page"/>
      </w:r>
    </w:p>
    <w:p w:rsidR="00000000" w:rsidRDefault="000E0A20">
      <w:pPr>
        <w:tabs>
          <w:tab w:val="left" w:pos="-288"/>
        </w:tabs>
        <w:jc w:val="center"/>
        <w:rPr>
          <w:rFonts w:ascii="Palatino" w:hAnsi="Palatino"/>
          <w:b/>
          <w:sz w:val="22"/>
        </w:rPr>
      </w:pPr>
      <w:r>
        <w:rPr>
          <w:rFonts w:ascii="Palatino" w:hAnsi="Palatino"/>
          <w:b/>
          <w:sz w:val="22"/>
        </w:rPr>
        <w:t>Rule No. 15</w:t>
      </w:r>
    </w:p>
    <w:p w:rsidR="00000000" w:rsidRDefault="000E0A20">
      <w:pPr>
        <w:tabs>
          <w:tab w:val="left" w:pos="-288"/>
        </w:tabs>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jc w:val="center"/>
        <w:rPr>
          <w:rFonts w:ascii="Palatino" w:hAnsi="Palatino"/>
          <w:b/>
          <w:sz w:val="22"/>
        </w:rPr>
      </w:pPr>
    </w:p>
    <w:p w:rsidR="00000000" w:rsidRDefault="000E0A20">
      <w:pPr>
        <w:tabs>
          <w:tab w:val="left" w:pos="-288"/>
        </w:tabs>
        <w:jc w:val="center"/>
        <w:rPr>
          <w:rFonts w:ascii="Palatino" w:hAnsi="Palatino"/>
          <w:b/>
          <w:sz w:val="22"/>
          <w:u w:val="single"/>
        </w:rPr>
      </w:pPr>
      <w:r>
        <w:rPr>
          <w:rFonts w:ascii="Palatino" w:hAnsi="Palatino"/>
          <w:b/>
          <w:sz w:val="22"/>
          <w:u w:val="single"/>
        </w:rPr>
        <w:t>MAIN EXTENSIONS</w:t>
      </w:r>
    </w:p>
    <w:p w:rsidR="00000000" w:rsidRDefault="000E0A20">
      <w:pPr>
        <w:tabs>
          <w:tab w:val="left" w:pos="-288"/>
        </w:tabs>
        <w:rPr>
          <w:rFonts w:ascii="Palatino" w:hAnsi="Palatino"/>
          <w:b/>
          <w:sz w:val="22"/>
          <w:u w:val="single"/>
        </w:rPr>
      </w:pPr>
    </w:p>
    <w:p w:rsidR="00000000" w:rsidRDefault="000E0A20">
      <w:pPr>
        <w:tabs>
          <w:tab w:val="left" w:pos="360"/>
          <w:tab w:val="left" w:pos="720"/>
          <w:tab w:val="left" w:pos="1080"/>
          <w:tab w:val="left" w:pos="9090"/>
        </w:tabs>
        <w:ind w:left="1080" w:right="1350" w:hanging="1080"/>
        <w:rPr>
          <w:rFonts w:ascii="Palatino" w:hAnsi="Palatino"/>
          <w:sz w:val="22"/>
        </w:rPr>
      </w:pPr>
      <w:r>
        <w:rPr>
          <w:rFonts w:ascii="Palatino" w:hAnsi="Palatino"/>
          <w:sz w:val="22"/>
        </w:rPr>
        <w:t>A.</w:t>
      </w:r>
      <w:r>
        <w:rPr>
          <w:rFonts w:ascii="Palatino" w:hAnsi="Palatino"/>
          <w:sz w:val="22"/>
        </w:rPr>
        <w:tab/>
        <w:t>3.</w:t>
      </w:r>
      <w:r>
        <w:rPr>
          <w:rFonts w:ascii="Palatino" w:hAnsi="Palatino"/>
          <w:sz w:val="22"/>
        </w:rPr>
        <w:tab/>
        <w:t>c.</w:t>
      </w:r>
      <w:r>
        <w:rPr>
          <w:rFonts w:ascii="Palatino" w:hAnsi="Palatino"/>
          <w:sz w:val="22"/>
        </w:rPr>
        <w:tab/>
        <w:t>The "adjusted construction cost," for the purposes of this rule, shall be reasonable and shall not exceed the costs recorded in conformity with generally accep</w:t>
      </w:r>
      <w:r>
        <w:rPr>
          <w:rFonts w:ascii="Palatino" w:hAnsi="Palatino"/>
          <w:sz w:val="22"/>
        </w:rPr>
        <w:t>ted water utility accounting practices, and as specifically defined in the Uniform System of Accounts for Water Utilities prescribed by the Commission for installing facilities of adequate capacity for the service requested.  If the utility, at its option,</w:t>
      </w:r>
      <w:r>
        <w:rPr>
          <w:rFonts w:ascii="Palatino" w:hAnsi="Palatino"/>
          <w:sz w:val="22"/>
        </w:rPr>
        <w:t xml:space="preserve"> should install facilities with a larger capacity or resulting in a greater footage of extension than required for the service requested, the "adjusted construction cost," for the purpose of this rule, shall be determined by the application of an adjustmen</w:t>
      </w:r>
      <w:r>
        <w:rPr>
          <w:rFonts w:ascii="Palatino" w:hAnsi="Palatino"/>
          <w:sz w:val="22"/>
        </w:rPr>
        <w:t xml:space="preserve">t factor to actual construction cost of facilities installed.  This factor shall be the ratio of estimated cost of required facilities to estimated cost of actual facilities installed.  </w:t>
      </w:r>
    </w:p>
    <w:p w:rsidR="00000000" w:rsidRDefault="000E0A20">
      <w:pPr>
        <w:tabs>
          <w:tab w:val="left" w:pos="360"/>
          <w:tab w:val="left" w:pos="720"/>
          <w:tab w:val="left" w:pos="1080"/>
          <w:tab w:val="left" w:pos="9090"/>
        </w:tabs>
        <w:ind w:left="1080" w:right="1350" w:hanging="1080"/>
        <w:rPr>
          <w:rFonts w:ascii="Palatino" w:hAnsi="Palatino"/>
          <w:sz w:val="22"/>
        </w:rPr>
      </w:pPr>
    </w:p>
    <w:p w:rsidR="00000000" w:rsidRDefault="000E0A20">
      <w:pPr>
        <w:numPr>
          <w:ilvl w:val="0"/>
          <w:numId w:val="7"/>
        </w:numPr>
        <w:tabs>
          <w:tab w:val="left" w:pos="-180"/>
          <w:tab w:val="left" w:pos="720"/>
          <w:tab w:val="left" w:pos="9090"/>
        </w:tabs>
        <w:ind w:right="1350"/>
        <w:rPr>
          <w:rFonts w:ascii="Palatino" w:hAnsi="Palatino"/>
          <w:sz w:val="22"/>
        </w:rPr>
      </w:pPr>
      <w:r>
        <w:rPr>
          <w:rFonts w:ascii="Palatino" w:hAnsi="Palatino"/>
          <w:sz w:val="22"/>
        </w:rPr>
        <w:t>Ownership, Design, and Construction of Facilities</w:t>
      </w:r>
    </w:p>
    <w:p w:rsidR="00000000" w:rsidRDefault="000E0A20">
      <w:pPr>
        <w:tabs>
          <w:tab w:val="left" w:pos="-180"/>
          <w:tab w:val="left" w:pos="720"/>
          <w:tab w:val="left" w:pos="9090"/>
        </w:tabs>
        <w:ind w:right="1350"/>
        <w:rPr>
          <w:rFonts w:ascii="Palatino" w:hAnsi="Palatino"/>
          <w:sz w:val="22"/>
        </w:rPr>
      </w:pPr>
    </w:p>
    <w:p w:rsidR="00000000" w:rsidRDefault="000E0A20">
      <w:pPr>
        <w:numPr>
          <w:ilvl w:val="0"/>
          <w:numId w:val="8"/>
        </w:numPr>
        <w:tabs>
          <w:tab w:val="left" w:pos="-450"/>
          <w:tab w:val="left" w:pos="-180"/>
        </w:tabs>
        <w:ind w:right="1350"/>
        <w:rPr>
          <w:rFonts w:ascii="Palatino" w:hAnsi="Palatino"/>
          <w:sz w:val="22"/>
        </w:rPr>
      </w:pPr>
      <w:r>
        <w:rPr>
          <w:rFonts w:ascii="Palatino" w:hAnsi="Palatino"/>
          <w:sz w:val="22"/>
        </w:rPr>
        <w:t>Any facilities in</w:t>
      </w:r>
      <w:r>
        <w:rPr>
          <w:rFonts w:ascii="Palatino" w:hAnsi="Palatino"/>
          <w:sz w:val="22"/>
        </w:rPr>
        <w:t xml:space="preserve">stalled hereunder shall be the sole property of the utility.  In those instances in which title to certain portions of the installation, such as fire hydrants, will be held by a political subdivision, such facilities shall not be included as a part of the </w:t>
      </w:r>
      <w:r>
        <w:rPr>
          <w:rFonts w:ascii="Palatino" w:hAnsi="Palatino"/>
          <w:sz w:val="22"/>
        </w:rPr>
        <w:t xml:space="preserve">main extension under this rule, and will neither be owned by the utility nor subject to refund under the provisions of Section C.2. </w:t>
      </w:r>
      <w:proofErr w:type="gramStart"/>
      <w:r>
        <w:rPr>
          <w:rFonts w:ascii="Palatino" w:hAnsi="Palatino"/>
          <w:sz w:val="22"/>
        </w:rPr>
        <w:t>of</w:t>
      </w:r>
      <w:proofErr w:type="gramEnd"/>
      <w:r>
        <w:rPr>
          <w:rFonts w:ascii="Palatino" w:hAnsi="Palatino"/>
          <w:sz w:val="22"/>
        </w:rPr>
        <w:t xml:space="preserve"> this rule.  </w:t>
      </w:r>
    </w:p>
    <w:p w:rsidR="00000000" w:rsidRDefault="000E0A20">
      <w:pPr>
        <w:numPr>
          <w:ilvl w:val="12"/>
          <w:numId w:val="0"/>
        </w:numPr>
        <w:tabs>
          <w:tab w:val="left" w:pos="-450"/>
          <w:tab w:val="left" w:pos="-180"/>
        </w:tabs>
        <w:ind w:right="1350"/>
        <w:rPr>
          <w:rFonts w:ascii="Palatino" w:hAnsi="Palatino"/>
          <w:sz w:val="22"/>
        </w:rPr>
      </w:pPr>
    </w:p>
    <w:p w:rsidR="00000000" w:rsidRDefault="000E0A20">
      <w:pPr>
        <w:numPr>
          <w:ilvl w:val="0"/>
          <w:numId w:val="8"/>
        </w:numPr>
        <w:tabs>
          <w:tab w:val="left" w:pos="-450"/>
          <w:tab w:val="left" w:pos="-180"/>
        </w:tabs>
        <w:ind w:right="1350"/>
        <w:rPr>
          <w:rFonts w:ascii="Palatino" w:hAnsi="Palatino"/>
          <w:sz w:val="22"/>
        </w:rPr>
      </w:pPr>
      <w:r>
        <w:rPr>
          <w:rFonts w:ascii="Palatino" w:hAnsi="Palatino"/>
          <w:sz w:val="22"/>
        </w:rPr>
        <w:t xml:space="preserve">The size, type, quality of materials, and their location shall be specified by the utility; and the actual </w:t>
      </w:r>
      <w:r>
        <w:rPr>
          <w:rFonts w:ascii="Palatino" w:hAnsi="Palatino"/>
          <w:sz w:val="22"/>
        </w:rPr>
        <w:t>construction shall be done by the utility or by a construction agency acceptable to it.</w:t>
      </w:r>
    </w:p>
    <w:p w:rsidR="00000000" w:rsidRDefault="000E0A20">
      <w:pPr>
        <w:numPr>
          <w:ilvl w:val="12"/>
          <w:numId w:val="0"/>
        </w:numPr>
        <w:tabs>
          <w:tab w:val="left" w:pos="-450"/>
          <w:tab w:val="left" w:pos="-180"/>
        </w:tabs>
        <w:ind w:right="1350"/>
        <w:rPr>
          <w:rFonts w:ascii="Palatino" w:hAnsi="Palatino"/>
          <w:sz w:val="22"/>
        </w:rPr>
      </w:pPr>
    </w:p>
    <w:p w:rsidR="00000000" w:rsidRDefault="000E0A20">
      <w:pPr>
        <w:numPr>
          <w:ilvl w:val="0"/>
          <w:numId w:val="8"/>
        </w:numPr>
        <w:tabs>
          <w:tab w:val="left" w:pos="-450"/>
          <w:tab w:val="left" w:pos="-180"/>
        </w:tabs>
        <w:ind w:right="1350"/>
        <w:rPr>
          <w:rFonts w:ascii="Palatino" w:hAnsi="Palatino"/>
          <w:sz w:val="22"/>
        </w:rPr>
      </w:pPr>
      <w:r>
        <w:rPr>
          <w:rFonts w:ascii="Palatino" w:hAnsi="Palatino"/>
          <w:sz w:val="22"/>
        </w:rPr>
        <w:t>Where the property of an applicant is located adjacent to a right-of-way, exceeding 70 feet in width, for a street, highway, or other public purpose, regardless of the</w:t>
      </w:r>
      <w:r>
        <w:rPr>
          <w:rFonts w:ascii="Palatino" w:hAnsi="Palatino"/>
          <w:sz w:val="22"/>
        </w:rPr>
        <w:t xml:space="preserve"> width of the traveled way or pavement; or on a freeway, waterway, or railroad right of way, the utility may elect to install a main extension on the same side thereof as the property of the applicant, and the estimated, and the adjusted construction costs</w:t>
      </w:r>
      <w:r>
        <w:rPr>
          <w:rFonts w:ascii="Palatino" w:hAnsi="Palatino"/>
          <w:sz w:val="22"/>
        </w:rPr>
        <w:t xml:space="preserve"> in such case shall be based upon such an extension.  </w:t>
      </w:r>
    </w:p>
    <w:p w:rsidR="00000000" w:rsidRDefault="000E0A20">
      <w:pPr>
        <w:tabs>
          <w:tab w:val="left" w:pos="-450"/>
          <w:tab w:val="left" w:pos="-180"/>
        </w:tabs>
        <w:ind w:right="1350"/>
        <w:rPr>
          <w:rFonts w:ascii="Palatino" w:hAnsi="Palatino"/>
          <w:sz w:val="22"/>
        </w:rPr>
      </w:pPr>
    </w:p>
    <w:p w:rsidR="00000000" w:rsidRDefault="000E0A20">
      <w:pPr>
        <w:tabs>
          <w:tab w:val="left" w:pos="-450"/>
          <w:tab w:val="left" w:pos="-180"/>
        </w:tabs>
        <w:ind w:right="1350"/>
        <w:rPr>
          <w:rFonts w:ascii="Palatino" w:hAnsi="Palatino"/>
          <w:sz w:val="22"/>
        </w:rPr>
      </w:pPr>
    </w:p>
    <w:p w:rsidR="00000000" w:rsidRDefault="000E0A20">
      <w:pPr>
        <w:tabs>
          <w:tab w:val="left" w:pos="-450"/>
          <w:tab w:val="left" w:pos="-180"/>
        </w:tabs>
        <w:ind w:right="1350"/>
        <w:rPr>
          <w:rFonts w:ascii="Palatino" w:hAnsi="Palatino"/>
          <w:sz w:val="22"/>
        </w:rPr>
      </w:pPr>
    </w:p>
    <w:p w:rsidR="00000000" w:rsidRDefault="000E0A20">
      <w:pPr>
        <w:tabs>
          <w:tab w:val="left" w:pos="-450"/>
          <w:tab w:val="left" w:pos="-180"/>
        </w:tabs>
        <w:ind w:right="1350"/>
        <w:rPr>
          <w:rFonts w:ascii="Palatino" w:hAnsi="Palatino"/>
          <w:sz w:val="22"/>
        </w:rPr>
      </w:pPr>
    </w:p>
    <w:p w:rsidR="00000000" w:rsidRDefault="000E0A20">
      <w:pPr>
        <w:tabs>
          <w:tab w:val="left" w:pos="-288"/>
        </w:tabs>
        <w:jc w:val="center"/>
        <w:rPr>
          <w:rFonts w:ascii="Palatino" w:hAnsi="Palatino"/>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rPr>
          <w:rFonts w:ascii="Palatino" w:hAnsi="Palatino"/>
          <w:sz w:val="22"/>
        </w:rPr>
      </w:pPr>
      <w:r>
        <w:rPr>
          <w:rFonts w:ascii="Palatino" w:hAnsi="Palatino"/>
          <w:sz w:val="22"/>
        </w:rPr>
        <w:br w:type="page"/>
      </w:r>
    </w:p>
    <w:p w:rsidR="00000000" w:rsidRDefault="000E0A20">
      <w:pPr>
        <w:tabs>
          <w:tab w:val="left" w:pos="-288"/>
        </w:tabs>
        <w:jc w:val="center"/>
        <w:rPr>
          <w:rFonts w:ascii="Palatino" w:hAnsi="Palatino"/>
          <w:b/>
          <w:sz w:val="22"/>
        </w:rPr>
      </w:pPr>
      <w:r>
        <w:rPr>
          <w:rFonts w:ascii="Palatino" w:hAnsi="Palatino"/>
          <w:b/>
          <w:sz w:val="22"/>
        </w:rPr>
        <w:t>Rule No. 15</w:t>
      </w:r>
    </w:p>
    <w:p w:rsidR="00000000" w:rsidRDefault="000E0A20">
      <w:pPr>
        <w:tabs>
          <w:tab w:val="left" w:pos="-288"/>
        </w:tabs>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jc w:val="center"/>
        <w:rPr>
          <w:rFonts w:ascii="Palatino" w:hAnsi="Palatino"/>
          <w:b/>
          <w:sz w:val="22"/>
        </w:rPr>
      </w:pPr>
    </w:p>
    <w:p w:rsidR="00000000" w:rsidRDefault="000E0A20">
      <w:pPr>
        <w:tabs>
          <w:tab w:val="left" w:pos="-288"/>
        </w:tabs>
        <w:jc w:val="center"/>
        <w:rPr>
          <w:rFonts w:ascii="Palatino" w:hAnsi="Palatino"/>
          <w:b/>
          <w:sz w:val="22"/>
          <w:u w:val="single"/>
        </w:rPr>
      </w:pPr>
      <w:r>
        <w:rPr>
          <w:rFonts w:ascii="Palatino" w:hAnsi="Palatino"/>
          <w:b/>
          <w:sz w:val="22"/>
          <w:u w:val="single"/>
        </w:rPr>
        <w:t>MAIN EXTENSIONS</w:t>
      </w:r>
    </w:p>
    <w:p w:rsidR="00000000" w:rsidRDefault="000E0A20">
      <w:pPr>
        <w:tabs>
          <w:tab w:val="left" w:pos="-288"/>
        </w:tabs>
        <w:rPr>
          <w:rFonts w:ascii="Palatino" w:hAnsi="Palatino"/>
          <w:b/>
          <w:sz w:val="22"/>
          <w:u w:val="single"/>
        </w:rPr>
      </w:pPr>
    </w:p>
    <w:p w:rsidR="00000000" w:rsidRDefault="000E0A20">
      <w:pPr>
        <w:tabs>
          <w:tab w:val="left" w:pos="-1530"/>
          <w:tab w:val="left" w:pos="-270"/>
          <w:tab w:val="left" w:pos="-180"/>
          <w:tab w:val="left" w:pos="360"/>
          <w:tab w:val="left" w:pos="720"/>
          <w:tab w:val="left" w:pos="1080"/>
          <w:tab w:val="left" w:pos="7650"/>
        </w:tabs>
        <w:ind w:left="1080" w:right="990" w:hanging="1080"/>
        <w:rPr>
          <w:rFonts w:ascii="Palatino" w:hAnsi="Palatino"/>
          <w:sz w:val="22"/>
        </w:rPr>
      </w:pPr>
      <w:r>
        <w:rPr>
          <w:rFonts w:ascii="Palatino" w:hAnsi="Palatino"/>
          <w:sz w:val="22"/>
        </w:rPr>
        <w:t>A.</w:t>
      </w:r>
      <w:r>
        <w:rPr>
          <w:rFonts w:ascii="Palatino" w:hAnsi="Palatino"/>
          <w:sz w:val="22"/>
        </w:rPr>
        <w:tab/>
        <w:t>4.</w:t>
      </w:r>
      <w:r>
        <w:rPr>
          <w:rFonts w:ascii="Palatino" w:hAnsi="Palatino"/>
          <w:sz w:val="22"/>
        </w:rPr>
        <w:tab/>
        <w:t>d.</w:t>
      </w:r>
      <w:r>
        <w:rPr>
          <w:rFonts w:ascii="Palatino" w:hAnsi="Palatino"/>
          <w:sz w:val="22"/>
        </w:rPr>
        <w:tab/>
        <w:t>When an extension must comply with an ordinance, regulation, or specification of a public authority, the estimated and adjusted cons</w:t>
      </w:r>
      <w:r>
        <w:rPr>
          <w:rFonts w:ascii="Palatino" w:hAnsi="Palatino"/>
          <w:sz w:val="22"/>
        </w:rPr>
        <w:t xml:space="preserve">truction costs of said extension shall be based upon the facilities required to comply therewith.  </w:t>
      </w:r>
    </w:p>
    <w:p w:rsidR="00000000" w:rsidRDefault="000E0A20">
      <w:pPr>
        <w:tabs>
          <w:tab w:val="left" w:pos="-288"/>
        </w:tabs>
        <w:rPr>
          <w:rFonts w:ascii="Palatino" w:hAnsi="Palatino"/>
          <w:sz w:val="22"/>
        </w:rPr>
      </w:pPr>
    </w:p>
    <w:p w:rsidR="00000000" w:rsidRDefault="000E0A20">
      <w:pPr>
        <w:numPr>
          <w:ilvl w:val="0"/>
          <w:numId w:val="9"/>
        </w:numPr>
        <w:tabs>
          <w:tab w:val="left" w:pos="-288"/>
        </w:tabs>
        <w:ind w:right="1260"/>
        <w:rPr>
          <w:rFonts w:ascii="Palatino" w:hAnsi="Palatino"/>
          <w:sz w:val="22"/>
        </w:rPr>
      </w:pPr>
      <w:r>
        <w:rPr>
          <w:rFonts w:ascii="Palatino" w:hAnsi="Palatino"/>
          <w:sz w:val="22"/>
        </w:rPr>
        <w:t xml:space="preserve">If the following provisions for water conservation are included in local building codes and/or ordinances, the main extension contract shall contain these </w:t>
      </w:r>
      <w:r>
        <w:rPr>
          <w:rFonts w:ascii="Palatino" w:hAnsi="Palatino"/>
          <w:sz w:val="22"/>
        </w:rPr>
        <w:t xml:space="preserve">provisions.  </w:t>
      </w:r>
    </w:p>
    <w:p w:rsidR="00000000" w:rsidRDefault="000E0A20">
      <w:pPr>
        <w:tabs>
          <w:tab w:val="left" w:pos="-288"/>
        </w:tabs>
        <w:rPr>
          <w:rFonts w:ascii="Palatino" w:hAnsi="Palatino"/>
          <w:sz w:val="22"/>
        </w:rPr>
      </w:pPr>
    </w:p>
    <w:p w:rsidR="00000000" w:rsidRDefault="000E0A20">
      <w:pPr>
        <w:numPr>
          <w:ilvl w:val="0"/>
          <w:numId w:val="10"/>
        </w:numPr>
        <w:tabs>
          <w:tab w:val="left" w:pos="-450"/>
          <w:tab w:val="left" w:pos="-288"/>
        </w:tabs>
        <w:ind w:right="1170"/>
        <w:rPr>
          <w:rFonts w:ascii="Palatino" w:hAnsi="Palatino"/>
          <w:sz w:val="22"/>
        </w:rPr>
      </w:pPr>
      <w:r>
        <w:rPr>
          <w:rFonts w:ascii="Palatino" w:hAnsi="Palatino"/>
          <w:sz w:val="22"/>
        </w:rPr>
        <w:t>All interior plumbing in new buildings shall meet the following requirements:</w:t>
      </w:r>
    </w:p>
    <w:p w:rsidR="00000000" w:rsidRDefault="000E0A20">
      <w:pPr>
        <w:tabs>
          <w:tab w:val="left" w:pos="-288"/>
        </w:tabs>
        <w:rPr>
          <w:rFonts w:ascii="Palatino" w:hAnsi="Palatino"/>
          <w:sz w:val="22"/>
        </w:rPr>
      </w:pPr>
    </w:p>
    <w:p w:rsidR="00000000" w:rsidRDefault="000E0A20">
      <w:pPr>
        <w:numPr>
          <w:ilvl w:val="0"/>
          <w:numId w:val="11"/>
        </w:numPr>
        <w:tabs>
          <w:tab w:val="left" w:pos="-288"/>
        </w:tabs>
        <w:ind w:right="1170"/>
        <w:rPr>
          <w:rFonts w:ascii="Palatino" w:hAnsi="Palatino"/>
          <w:sz w:val="22"/>
        </w:rPr>
      </w:pPr>
      <w:r>
        <w:rPr>
          <w:rFonts w:ascii="Palatino" w:hAnsi="Palatino"/>
          <w:sz w:val="22"/>
        </w:rPr>
        <w:t xml:space="preserve">Toilets shall not use more than 3-1/2 gallons per flush, except that toilets and urinals with flush valves may be installed.  </w:t>
      </w:r>
    </w:p>
    <w:p w:rsidR="00000000" w:rsidRDefault="000E0A20">
      <w:pPr>
        <w:numPr>
          <w:ilvl w:val="12"/>
          <w:numId w:val="0"/>
        </w:numPr>
        <w:tabs>
          <w:tab w:val="left" w:pos="-288"/>
        </w:tabs>
        <w:rPr>
          <w:rFonts w:ascii="Palatino" w:hAnsi="Palatino"/>
          <w:sz w:val="22"/>
        </w:rPr>
      </w:pPr>
    </w:p>
    <w:p w:rsidR="00000000" w:rsidRDefault="000E0A20">
      <w:pPr>
        <w:numPr>
          <w:ilvl w:val="0"/>
          <w:numId w:val="11"/>
        </w:numPr>
        <w:tabs>
          <w:tab w:val="left" w:pos="-288"/>
        </w:tabs>
        <w:ind w:right="1170"/>
        <w:rPr>
          <w:rFonts w:ascii="Palatino" w:hAnsi="Palatino"/>
          <w:sz w:val="22"/>
        </w:rPr>
      </w:pPr>
      <w:r>
        <w:rPr>
          <w:rFonts w:ascii="Palatino" w:hAnsi="Palatino"/>
          <w:sz w:val="22"/>
        </w:rPr>
        <w:t>Shower heads shall contain flow co</w:t>
      </w:r>
      <w:r>
        <w:rPr>
          <w:rFonts w:ascii="Palatino" w:hAnsi="Palatino"/>
          <w:sz w:val="22"/>
        </w:rPr>
        <w:t>ntrols which restrict flow to a maximum of approximately 3 gallons per minute.</w:t>
      </w:r>
    </w:p>
    <w:p w:rsidR="00000000" w:rsidRDefault="000E0A20">
      <w:pPr>
        <w:numPr>
          <w:ilvl w:val="12"/>
          <w:numId w:val="0"/>
        </w:numPr>
        <w:tabs>
          <w:tab w:val="left" w:pos="-288"/>
        </w:tabs>
        <w:ind w:right="1170"/>
        <w:rPr>
          <w:rFonts w:ascii="Palatino" w:hAnsi="Palatino"/>
          <w:sz w:val="22"/>
        </w:rPr>
      </w:pPr>
    </w:p>
    <w:p w:rsidR="00000000" w:rsidRDefault="000E0A20">
      <w:pPr>
        <w:numPr>
          <w:ilvl w:val="0"/>
          <w:numId w:val="11"/>
        </w:numPr>
        <w:tabs>
          <w:tab w:val="left" w:pos="-288"/>
        </w:tabs>
        <w:ind w:right="1170"/>
        <w:rPr>
          <w:rFonts w:ascii="Palatino" w:hAnsi="Palatino"/>
          <w:sz w:val="22"/>
        </w:rPr>
      </w:pPr>
      <w:r>
        <w:rPr>
          <w:rFonts w:ascii="Palatino" w:hAnsi="Palatino"/>
          <w:sz w:val="22"/>
        </w:rPr>
        <w:t>Kitchen and lavatory faucets shall have flow controls which restrict flow to a maximum of approximately 2 gallons per minute.</w:t>
      </w:r>
    </w:p>
    <w:p w:rsidR="00000000" w:rsidRDefault="000E0A20">
      <w:pPr>
        <w:tabs>
          <w:tab w:val="left" w:pos="-288"/>
        </w:tabs>
        <w:ind w:right="1170"/>
        <w:rPr>
          <w:rFonts w:ascii="Palatino" w:hAnsi="Palatino"/>
          <w:sz w:val="22"/>
        </w:rPr>
      </w:pPr>
    </w:p>
    <w:p w:rsidR="00000000" w:rsidRDefault="000E0A20">
      <w:pPr>
        <w:numPr>
          <w:ilvl w:val="0"/>
          <w:numId w:val="12"/>
        </w:numPr>
        <w:tabs>
          <w:tab w:val="left" w:pos="-288"/>
        </w:tabs>
        <w:ind w:right="1170"/>
        <w:rPr>
          <w:rFonts w:ascii="Palatino" w:hAnsi="Palatino"/>
          <w:sz w:val="22"/>
        </w:rPr>
      </w:pPr>
      <w:r>
        <w:rPr>
          <w:rFonts w:ascii="Palatino" w:hAnsi="Palatino"/>
          <w:sz w:val="22"/>
        </w:rPr>
        <w:t>All new parks, median strips, landscaped public a</w:t>
      </w:r>
      <w:r>
        <w:rPr>
          <w:rFonts w:ascii="Palatino" w:hAnsi="Palatino"/>
          <w:sz w:val="22"/>
        </w:rPr>
        <w:t>reas and landscaped areas surrounding condominiums, townhouses, apartments and industrial parks shall have a well-balanced automatic irrigation system designed by a landscape architect or other competent person, and shall be operated by electric time contr</w:t>
      </w:r>
      <w:r>
        <w:rPr>
          <w:rFonts w:ascii="Palatino" w:hAnsi="Palatino"/>
          <w:sz w:val="22"/>
        </w:rPr>
        <w:t xml:space="preserve">oller stations set for early morning irrigation.  </w:t>
      </w:r>
    </w:p>
    <w:p w:rsidR="00000000" w:rsidRDefault="000E0A20">
      <w:pPr>
        <w:tabs>
          <w:tab w:val="left" w:pos="-288"/>
        </w:tabs>
        <w:rPr>
          <w:rFonts w:ascii="Palatino" w:hAnsi="Palatino"/>
          <w:sz w:val="22"/>
        </w:rPr>
      </w:pPr>
    </w:p>
    <w:p w:rsidR="00000000" w:rsidRDefault="000E0A20">
      <w:pPr>
        <w:numPr>
          <w:ilvl w:val="0"/>
          <w:numId w:val="13"/>
        </w:numPr>
        <w:tabs>
          <w:tab w:val="left" w:pos="-288"/>
        </w:tabs>
        <w:rPr>
          <w:rFonts w:ascii="Palatino" w:hAnsi="Palatino"/>
          <w:sz w:val="22"/>
        </w:rPr>
      </w:pPr>
      <w:r>
        <w:rPr>
          <w:rFonts w:ascii="Palatino" w:hAnsi="Palatino"/>
          <w:sz w:val="22"/>
        </w:rPr>
        <w:t>Estimates, Plans, and Specifications</w:t>
      </w:r>
    </w:p>
    <w:p w:rsidR="00000000" w:rsidRDefault="000E0A20">
      <w:pPr>
        <w:tabs>
          <w:tab w:val="left" w:pos="-288"/>
        </w:tabs>
        <w:rPr>
          <w:rFonts w:ascii="Palatino" w:hAnsi="Palatino"/>
          <w:sz w:val="22"/>
        </w:rPr>
      </w:pPr>
    </w:p>
    <w:p w:rsidR="00000000" w:rsidRDefault="000E0A20">
      <w:pPr>
        <w:numPr>
          <w:ilvl w:val="0"/>
          <w:numId w:val="14"/>
        </w:numPr>
        <w:tabs>
          <w:tab w:val="left" w:pos="-288"/>
          <w:tab w:val="right" w:pos="4140"/>
          <w:tab w:val="right" w:pos="7200"/>
          <w:tab w:val="right" w:pos="8100"/>
        </w:tabs>
        <w:ind w:right="1260"/>
        <w:rPr>
          <w:rFonts w:ascii="Palatino" w:hAnsi="Palatino"/>
          <w:sz w:val="22"/>
        </w:rPr>
      </w:pPr>
      <w:r>
        <w:rPr>
          <w:rFonts w:ascii="Palatino" w:hAnsi="Palatino"/>
          <w:sz w:val="22"/>
        </w:rPr>
        <w:t xml:space="preserve">Upon request by a potential applicant for a main extension of 100 feet or less, the utility shall prepare, without a charge, a </w:t>
      </w:r>
      <w:r>
        <w:rPr>
          <w:rFonts w:ascii="Palatino" w:hAnsi="Palatino"/>
          <w:sz w:val="22"/>
        </w:rPr>
        <w:tab/>
      </w:r>
      <w:r>
        <w:rPr>
          <w:rFonts w:ascii="Palatino" w:hAnsi="Palatino"/>
          <w:sz w:val="22"/>
        </w:rPr>
        <w:tab/>
      </w:r>
      <w:r>
        <w:rPr>
          <w:rFonts w:ascii="Palatino" w:hAnsi="Palatino"/>
          <w:b/>
          <w:sz w:val="22"/>
        </w:rPr>
        <w:t>(N)</w:t>
      </w:r>
    </w:p>
    <w:p w:rsidR="00000000" w:rsidRDefault="000E0A20">
      <w:pPr>
        <w:tabs>
          <w:tab w:val="left" w:pos="-288"/>
          <w:tab w:val="right" w:pos="4140"/>
          <w:tab w:val="right" w:pos="7200"/>
          <w:tab w:val="right" w:pos="8100"/>
        </w:tabs>
        <w:ind w:left="1080" w:right="1260"/>
        <w:rPr>
          <w:rFonts w:ascii="Palatino" w:hAnsi="Palatino"/>
          <w:sz w:val="22"/>
        </w:rPr>
      </w:pPr>
      <w:r>
        <w:rPr>
          <w:rFonts w:ascii="Palatino" w:hAnsi="Palatino"/>
          <w:sz w:val="22"/>
        </w:rPr>
        <w:tab/>
      </w:r>
      <w:proofErr w:type="gramStart"/>
      <w:r>
        <w:rPr>
          <w:rFonts w:ascii="Palatino" w:hAnsi="Palatino"/>
          <w:sz w:val="22"/>
        </w:rPr>
        <w:t>preliminary</w:t>
      </w:r>
      <w:proofErr w:type="gramEnd"/>
      <w:r>
        <w:rPr>
          <w:rFonts w:ascii="Palatino" w:hAnsi="Palatino"/>
          <w:sz w:val="22"/>
        </w:rPr>
        <w:t xml:space="preserve"> sketch and rough est</w:t>
      </w:r>
      <w:r>
        <w:rPr>
          <w:rFonts w:ascii="Palatino" w:hAnsi="Palatino"/>
          <w:sz w:val="22"/>
        </w:rPr>
        <w:t xml:space="preserve">imates of the cost of installation to be advanced by said applicant.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p>
    <w:p w:rsidR="00000000" w:rsidRDefault="000E0A20">
      <w:pPr>
        <w:tabs>
          <w:tab w:val="left" w:pos="-288"/>
        </w:tabs>
        <w:jc w:val="center"/>
        <w:rPr>
          <w:rFonts w:ascii="Palatino" w:hAnsi="Palatino"/>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rPr>
          <w:rFonts w:ascii="Palatino" w:hAnsi="Palatino"/>
          <w:sz w:val="22"/>
        </w:rPr>
      </w:pPr>
      <w:r>
        <w:rPr>
          <w:rFonts w:ascii="Palatino" w:hAnsi="Palatino"/>
          <w:sz w:val="22"/>
        </w:rPr>
        <w:br w:type="page"/>
      </w:r>
    </w:p>
    <w:p w:rsidR="00000000" w:rsidRDefault="000E0A20">
      <w:pPr>
        <w:tabs>
          <w:tab w:val="left" w:pos="-288"/>
        </w:tabs>
        <w:ind w:right="1170"/>
        <w:jc w:val="center"/>
        <w:rPr>
          <w:rFonts w:ascii="Palatino" w:hAnsi="Palatino"/>
          <w:b/>
          <w:sz w:val="22"/>
        </w:rPr>
      </w:pPr>
      <w:r>
        <w:rPr>
          <w:rFonts w:ascii="Palatino" w:hAnsi="Palatino"/>
          <w:b/>
          <w:sz w:val="22"/>
        </w:rPr>
        <w:t>Rule No. 15</w:t>
      </w:r>
    </w:p>
    <w:p w:rsidR="00000000" w:rsidRDefault="000E0A20">
      <w:pPr>
        <w:tabs>
          <w:tab w:val="left" w:pos="-288"/>
        </w:tabs>
        <w:ind w:right="1170"/>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ind w:right="1170"/>
        <w:jc w:val="center"/>
        <w:rPr>
          <w:rFonts w:ascii="Palatino" w:hAnsi="Palatino"/>
          <w:b/>
          <w:sz w:val="22"/>
        </w:rPr>
      </w:pPr>
    </w:p>
    <w:p w:rsidR="00000000" w:rsidRDefault="000E0A20">
      <w:pPr>
        <w:tabs>
          <w:tab w:val="left" w:pos="-288"/>
        </w:tabs>
        <w:ind w:right="1170"/>
        <w:jc w:val="center"/>
        <w:rPr>
          <w:rFonts w:ascii="Palatino" w:hAnsi="Palatino"/>
          <w:b/>
          <w:sz w:val="22"/>
          <w:u w:val="single"/>
        </w:rPr>
      </w:pPr>
      <w:r>
        <w:rPr>
          <w:rFonts w:ascii="Palatino" w:hAnsi="Palatino"/>
          <w:b/>
          <w:sz w:val="22"/>
          <w:u w:val="single"/>
        </w:rPr>
        <w:t>MAIN EXTENSIONS</w:t>
      </w:r>
    </w:p>
    <w:p w:rsidR="00000000" w:rsidRDefault="000E0A20">
      <w:pPr>
        <w:tabs>
          <w:tab w:val="left" w:pos="-450"/>
          <w:tab w:val="left" w:pos="-180"/>
          <w:tab w:val="left" w:pos="360"/>
        </w:tabs>
        <w:ind w:right="1350"/>
        <w:rPr>
          <w:rFonts w:ascii="Palatino" w:hAnsi="Palatino"/>
          <w:sz w:val="22"/>
        </w:rPr>
      </w:pPr>
    </w:p>
    <w:p w:rsidR="00000000" w:rsidRDefault="000E0A20">
      <w:pPr>
        <w:tabs>
          <w:tab w:val="left" w:pos="-288"/>
          <w:tab w:val="left" w:pos="450"/>
          <w:tab w:val="left" w:pos="900"/>
        </w:tabs>
        <w:ind w:left="1260" w:right="1170" w:hanging="1260"/>
        <w:rPr>
          <w:rFonts w:ascii="Palatino" w:hAnsi="Palatino"/>
          <w:sz w:val="22"/>
        </w:rPr>
      </w:pPr>
      <w:r>
        <w:rPr>
          <w:rFonts w:ascii="Palatino" w:hAnsi="Palatino"/>
          <w:sz w:val="22"/>
        </w:rPr>
        <w:t>A.</w:t>
      </w:r>
      <w:r>
        <w:rPr>
          <w:rFonts w:ascii="Palatino" w:hAnsi="Palatino"/>
          <w:sz w:val="22"/>
        </w:rPr>
        <w:tab/>
        <w:t>5.</w:t>
      </w:r>
      <w:r>
        <w:rPr>
          <w:rFonts w:ascii="Palatino" w:hAnsi="Palatino"/>
          <w:sz w:val="22"/>
        </w:rPr>
        <w:tab/>
        <w:t>b.</w:t>
      </w:r>
      <w:r>
        <w:rPr>
          <w:rFonts w:ascii="Palatino" w:hAnsi="Palatino"/>
          <w:sz w:val="22"/>
        </w:rPr>
        <w:tab/>
        <w:t>Any applicant for a main extension requesting the utility to prepare detailed plans, specifications, and cost estima</w:t>
      </w:r>
      <w:r>
        <w:rPr>
          <w:rFonts w:ascii="Palatino" w:hAnsi="Palatino"/>
          <w:sz w:val="22"/>
        </w:rPr>
        <w:t>tes shall be required to deposit with the utility an amount equal to the estimated cost of preparation of such material.  The utility shall, upon request, make available within 45 days after receipt of the deposit referred to above, such plans, specificati</w:t>
      </w:r>
      <w:r>
        <w:rPr>
          <w:rFonts w:ascii="Palatino" w:hAnsi="Palatino"/>
          <w:sz w:val="22"/>
        </w:rPr>
        <w:t xml:space="preserve">ons, and cost estimates of the proposed main extension.  If the extension is to include oversizing of facilities to be done at the utility's expense, appropriate details shall be set forth in the plans, specifications, and cost estimates.  </w:t>
      </w:r>
    </w:p>
    <w:p w:rsidR="00000000" w:rsidRDefault="000E0A20">
      <w:pPr>
        <w:tabs>
          <w:tab w:val="left" w:pos="-288"/>
        </w:tabs>
        <w:ind w:right="1170"/>
        <w:rPr>
          <w:rFonts w:ascii="Palatino" w:hAnsi="Palatino"/>
          <w:sz w:val="22"/>
        </w:rPr>
      </w:pPr>
    </w:p>
    <w:p w:rsidR="00000000" w:rsidRDefault="000E0A20">
      <w:pPr>
        <w:numPr>
          <w:ilvl w:val="0"/>
          <w:numId w:val="15"/>
        </w:numPr>
        <w:tabs>
          <w:tab w:val="left" w:pos="-288"/>
        </w:tabs>
        <w:ind w:right="1170"/>
        <w:rPr>
          <w:rFonts w:ascii="Palatino" w:hAnsi="Palatino"/>
          <w:sz w:val="22"/>
        </w:rPr>
      </w:pPr>
      <w:r>
        <w:rPr>
          <w:rFonts w:ascii="Palatino" w:hAnsi="Palatino"/>
          <w:sz w:val="22"/>
        </w:rPr>
        <w:t>In the event a</w:t>
      </w:r>
      <w:r>
        <w:rPr>
          <w:rFonts w:ascii="Palatino" w:hAnsi="Palatino"/>
          <w:sz w:val="22"/>
        </w:rPr>
        <w:t xml:space="preserve"> main extension contract with the utility is executed within 180 days after the utility furnishes the detailed plans and specifications, the deposit shall become part of the advance, and shall be refunded in accordance with the terms of the main extension </w:t>
      </w:r>
      <w:r>
        <w:rPr>
          <w:rFonts w:ascii="Palatino" w:hAnsi="Palatino"/>
          <w:sz w:val="22"/>
        </w:rPr>
        <w:t>contract.  If such contract is not so executed, the deposit to cover the cost of preparing plans, specifications, and cost estimates, shall be forfeited by the applicant for the main extension and the amount of the forfeited deposit shall be credited to th</w:t>
      </w:r>
      <w:r>
        <w:rPr>
          <w:rFonts w:ascii="Palatino" w:hAnsi="Palatino"/>
          <w:sz w:val="22"/>
        </w:rPr>
        <w:t xml:space="preserve">e account or accounts to which the expense of preparing said material was charged.  </w:t>
      </w:r>
    </w:p>
    <w:p w:rsidR="00000000" w:rsidRDefault="000E0A20">
      <w:pPr>
        <w:numPr>
          <w:ilvl w:val="12"/>
          <w:numId w:val="0"/>
        </w:numPr>
        <w:tabs>
          <w:tab w:val="left" w:pos="-288"/>
        </w:tabs>
        <w:ind w:left="1260" w:right="1170" w:hanging="360"/>
        <w:rPr>
          <w:rFonts w:ascii="Palatino" w:hAnsi="Palatino"/>
          <w:sz w:val="22"/>
        </w:rPr>
      </w:pPr>
    </w:p>
    <w:p w:rsidR="00000000" w:rsidRDefault="000E0A20">
      <w:pPr>
        <w:numPr>
          <w:ilvl w:val="0"/>
          <w:numId w:val="15"/>
        </w:numPr>
        <w:tabs>
          <w:tab w:val="left" w:pos="-288"/>
        </w:tabs>
        <w:ind w:left="1260" w:right="1170"/>
        <w:rPr>
          <w:rFonts w:ascii="Palatino" w:hAnsi="Palatino"/>
          <w:sz w:val="22"/>
        </w:rPr>
      </w:pPr>
      <w:r>
        <w:rPr>
          <w:rFonts w:ascii="Palatino" w:hAnsi="Palatino"/>
          <w:sz w:val="22"/>
        </w:rPr>
        <w:t>When detailed plans, specifications, and cost estimates are requested, the applicant for a main extension shall furnish a map to a suitable scale showing the street and l</w:t>
      </w:r>
      <w:r>
        <w:rPr>
          <w:rFonts w:ascii="Palatino" w:hAnsi="Palatino"/>
          <w:sz w:val="22"/>
        </w:rPr>
        <w:t>ot layouts and, when requested by the utility, contours or other indication of the relative elevation of the various parts of the area to be developed.  If changes are made subsequent to the presentation of this map by the applicant, and these changes requ</w:t>
      </w:r>
      <w:r>
        <w:rPr>
          <w:rFonts w:ascii="Palatino" w:hAnsi="Palatino"/>
          <w:sz w:val="22"/>
        </w:rPr>
        <w:t xml:space="preserve">ire additional expense in revising plans, specifications, and cost estimates, this additional expense shall be credited to the account or accounts to which the additional expense was charged.  </w:t>
      </w:r>
    </w:p>
    <w:p w:rsidR="00000000" w:rsidRDefault="000E0A20">
      <w:pPr>
        <w:tabs>
          <w:tab w:val="left" w:pos="-288"/>
        </w:tabs>
        <w:ind w:right="1170"/>
        <w:rPr>
          <w:rFonts w:ascii="Palatino" w:hAnsi="Palatino"/>
          <w:sz w:val="22"/>
        </w:rPr>
      </w:pPr>
    </w:p>
    <w:p w:rsidR="00000000" w:rsidRDefault="000E0A20">
      <w:pPr>
        <w:tabs>
          <w:tab w:val="left" w:pos="-288"/>
        </w:tabs>
        <w:ind w:right="1170"/>
        <w:rPr>
          <w:rFonts w:ascii="Palatino" w:hAnsi="Palatino"/>
          <w:sz w:val="22"/>
        </w:rPr>
      </w:pPr>
    </w:p>
    <w:p w:rsidR="00000000" w:rsidRDefault="000E0A20">
      <w:pPr>
        <w:tabs>
          <w:tab w:val="left" w:pos="-288"/>
        </w:tabs>
        <w:ind w:right="1170"/>
        <w:rPr>
          <w:rFonts w:ascii="Palatino" w:hAnsi="Palatino"/>
          <w:sz w:val="22"/>
        </w:rPr>
      </w:pPr>
    </w:p>
    <w:p w:rsidR="00000000" w:rsidRDefault="000E0A20">
      <w:pPr>
        <w:tabs>
          <w:tab w:val="left" w:pos="-288"/>
        </w:tabs>
        <w:ind w:right="1170"/>
        <w:rPr>
          <w:rFonts w:ascii="Palatino" w:hAnsi="Palatino"/>
          <w:sz w:val="22"/>
        </w:rPr>
      </w:pPr>
    </w:p>
    <w:p w:rsidR="00000000" w:rsidRDefault="000E0A20">
      <w:pPr>
        <w:tabs>
          <w:tab w:val="left" w:pos="-288"/>
        </w:tabs>
        <w:ind w:right="1170"/>
        <w:rPr>
          <w:rFonts w:ascii="Palatino" w:hAnsi="Palatino"/>
          <w:sz w:val="22"/>
        </w:rPr>
      </w:pPr>
    </w:p>
    <w:p w:rsidR="00000000" w:rsidRDefault="000E0A20">
      <w:pPr>
        <w:tabs>
          <w:tab w:val="left" w:pos="-288"/>
        </w:tabs>
        <w:ind w:right="1170"/>
        <w:rPr>
          <w:rFonts w:ascii="Palatino" w:hAnsi="Palatino"/>
          <w:sz w:val="22"/>
        </w:rPr>
      </w:pPr>
    </w:p>
    <w:p w:rsidR="00000000" w:rsidRDefault="000E0A20">
      <w:pPr>
        <w:tabs>
          <w:tab w:val="left" w:pos="-288"/>
        </w:tabs>
        <w:ind w:right="1170"/>
        <w:rPr>
          <w:rFonts w:ascii="Palatino" w:hAnsi="Palatino"/>
          <w:sz w:val="22"/>
        </w:rPr>
      </w:pPr>
    </w:p>
    <w:p w:rsidR="00000000" w:rsidRDefault="000E0A20">
      <w:pPr>
        <w:tabs>
          <w:tab w:val="left" w:pos="-288"/>
        </w:tabs>
        <w:ind w:right="1170"/>
        <w:rPr>
          <w:rFonts w:ascii="Palatino" w:hAnsi="Palatino"/>
          <w:sz w:val="22"/>
        </w:rPr>
      </w:pPr>
    </w:p>
    <w:p w:rsidR="00000000" w:rsidRDefault="000E0A20">
      <w:pPr>
        <w:tabs>
          <w:tab w:val="left" w:pos="-288"/>
        </w:tabs>
        <w:ind w:right="1170"/>
        <w:jc w:val="center"/>
        <w:rPr>
          <w:rFonts w:ascii="Palatino" w:hAnsi="Palatino"/>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ind w:right="1170"/>
        <w:rPr>
          <w:rFonts w:ascii="Palatino" w:hAnsi="Palatino"/>
          <w:sz w:val="22"/>
        </w:rPr>
      </w:pPr>
      <w:r>
        <w:rPr>
          <w:rFonts w:ascii="Palatino" w:hAnsi="Palatino"/>
          <w:sz w:val="22"/>
        </w:rPr>
        <w:br w:type="page"/>
      </w:r>
    </w:p>
    <w:p w:rsidR="00000000" w:rsidRDefault="000E0A20">
      <w:pPr>
        <w:tabs>
          <w:tab w:val="left" w:pos="-288"/>
        </w:tabs>
        <w:ind w:right="1170"/>
        <w:jc w:val="center"/>
        <w:rPr>
          <w:rFonts w:ascii="Palatino" w:hAnsi="Palatino"/>
          <w:b/>
          <w:sz w:val="22"/>
        </w:rPr>
      </w:pPr>
      <w:r>
        <w:rPr>
          <w:rFonts w:ascii="Palatino" w:hAnsi="Palatino"/>
          <w:b/>
          <w:sz w:val="22"/>
        </w:rPr>
        <w:t>Rule No. 15</w:t>
      </w:r>
    </w:p>
    <w:p w:rsidR="00000000" w:rsidRDefault="000E0A20">
      <w:pPr>
        <w:tabs>
          <w:tab w:val="left" w:pos="-288"/>
        </w:tabs>
        <w:ind w:right="1170"/>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ind w:right="1170"/>
        <w:jc w:val="center"/>
        <w:rPr>
          <w:rFonts w:ascii="Palatino" w:hAnsi="Palatino"/>
          <w:b/>
          <w:sz w:val="22"/>
        </w:rPr>
      </w:pPr>
    </w:p>
    <w:p w:rsidR="00000000" w:rsidRDefault="000E0A20">
      <w:pPr>
        <w:tabs>
          <w:tab w:val="left" w:pos="-288"/>
        </w:tabs>
        <w:ind w:right="1170"/>
        <w:jc w:val="center"/>
        <w:rPr>
          <w:rFonts w:ascii="Palatino" w:hAnsi="Palatino"/>
          <w:b/>
          <w:sz w:val="22"/>
          <w:u w:val="single"/>
        </w:rPr>
      </w:pPr>
      <w:r>
        <w:rPr>
          <w:rFonts w:ascii="Palatino" w:hAnsi="Palatino"/>
          <w:b/>
          <w:sz w:val="22"/>
          <w:u w:val="single"/>
        </w:rPr>
        <w:t>MAIN EXTENSIONS</w:t>
      </w:r>
    </w:p>
    <w:p w:rsidR="00000000" w:rsidRDefault="000E0A20">
      <w:pPr>
        <w:tabs>
          <w:tab w:val="left" w:pos="-450"/>
          <w:tab w:val="left" w:pos="-180"/>
          <w:tab w:val="left" w:pos="360"/>
        </w:tabs>
        <w:ind w:right="1170"/>
        <w:rPr>
          <w:rFonts w:ascii="Palatino" w:hAnsi="Palatino"/>
          <w:sz w:val="22"/>
        </w:rPr>
      </w:pPr>
    </w:p>
    <w:p w:rsidR="00000000" w:rsidRDefault="000E0A20">
      <w:pPr>
        <w:tabs>
          <w:tab w:val="left" w:pos="-288"/>
        </w:tabs>
        <w:ind w:right="1170"/>
        <w:rPr>
          <w:rFonts w:ascii="Palatino" w:hAnsi="Palatino"/>
          <w:sz w:val="22"/>
        </w:rPr>
      </w:pPr>
      <w:r>
        <w:rPr>
          <w:rFonts w:ascii="Palatino" w:hAnsi="Palatino"/>
          <w:sz w:val="22"/>
        </w:rPr>
        <w:t>A.</w:t>
      </w:r>
      <w:r>
        <w:rPr>
          <w:rFonts w:ascii="Palatino" w:hAnsi="Palatino"/>
          <w:sz w:val="22"/>
        </w:rPr>
        <w:tab/>
        <w:t>6.</w:t>
      </w:r>
      <w:r>
        <w:rPr>
          <w:rFonts w:ascii="Palatino" w:hAnsi="Palatino"/>
          <w:sz w:val="22"/>
        </w:rPr>
        <w:tab/>
        <w:t>Timing and Adjustment of Advances</w:t>
      </w:r>
    </w:p>
    <w:p w:rsidR="00000000" w:rsidRDefault="000E0A20">
      <w:pPr>
        <w:tabs>
          <w:tab w:val="left" w:pos="-288"/>
        </w:tabs>
        <w:ind w:right="1170"/>
        <w:rPr>
          <w:rFonts w:ascii="Palatino" w:hAnsi="Palatino"/>
          <w:sz w:val="22"/>
        </w:rPr>
      </w:pPr>
    </w:p>
    <w:p w:rsidR="00000000" w:rsidRDefault="000E0A20">
      <w:pPr>
        <w:numPr>
          <w:ilvl w:val="0"/>
          <w:numId w:val="16"/>
        </w:numPr>
        <w:tabs>
          <w:tab w:val="left" w:pos="-288"/>
        </w:tabs>
        <w:ind w:right="1170"/>
        <w:rPr>
          <w:rFonts w:ascii="Palatino" w:hAnsi="Palatino"/>
          <w:sz w:val="22"/>
        </w:rPr>
      </w:pPr>
      <w:r>
        <w:rPr>
          <w:rFonts w:ascii="Palatino" w:hAnsi="Palatino"/>
          <w:sz w:val="22"/>
        </w:rPr>
        <w:t>Unless the applicant for the main extension elects to arrange for the installation of the extension himself, as permitted by Section C.1.c., the full amount of the required advance or an acceptable surety bond mus</w:t>
      </w:r>
      <w:r>
        <w:rPr>
          <w:rFonts w:ascii="Palatino" w:hAnsi="Palatino"/>
          <w:sz w:val="22"/>
        </w:rPr>
        <w:t xml:space="preserve">t be provided to the utility at the time of execution of the main extension agreement.  </w:t>
      </w:r>
    </w:p>
    <w:p w:rsidR="00000000" w:rsidRDefault="000E0A20">
      <w:pPr>
        <w:numPr>
          <w:ilvl w:val="12"/>
          <w:numId w:val="0"/>
        </w:numPr>
        <w:tabs>
          <w:tab w:val="left" w:pos="-288"/>
        </w:tabs>
        <w:ind w:right="1170"/>
        <w:rPr>
          <w:rFonts w:ascii="Palatino" w:hAnsi="Palatino"/>
          <w:sz w:val="22"/>
        </w:rPr>
      </w:pPr>
    </w:p>
    <w:p w:rsidR="00000000" w:rsidRDefault="000E0A20">
      <w:pPr>
        <w:numPr>
          <w:ilvl w:val="0"/>
          <w:numId w:val="16"/>
        </w:numPr>
        <w:tabs>
          <w:tab w:val="left" w:pos="-288"/>
        </w:tabs>
        <w:ind w:right="1170"/>
        <w:rPr>
          <w:rFonts w:ascii="Palatino" w:hAnsi="Palatino"/>
          <w:sz w:val="22"/>
        </w:rPr>
      </w:pPr>
      <w:r>
        <w:rPr>
          <w:rFonts w:ascii="Palatino" w:hAnsi="Palatino"/>
          <w:sz w:val="22"/>
        </w:rPr>
        <w:t>If the applicant for a main extension posts a surety bond in lieu of cash, such surety bond must be replaced with cash not less than ten calendar days before construc</w:t>
      </w:r>
      <w:r>
        <w:rPr>
          <w:rFonts w:ascii="Palatino" w:hAnsi="Palatino"/>
          <w:sz w:val="22"/>
        </w:rPr>
        <w:t>tion is to commence; provided, however, that if special facilities are required primarily for the service requested, the applicant for the extension may be required to deposit sufficient cash to cover the cost of such special facilities before they are ord</w:t>
      </w:r>
      <w:r>
        <w:rPr>
          <w:rFonts w:ascii="Palatino" w:hAnsi="Palatino"/>
          <w:sz w:val="22"/>
        </w:rPr>
        <w:t xml:space="preserve">ered by the utility.  </w:t>
      </w:r>
    </w:p>
    <w:p w:rsidR="00000000" w:rsidRDefault="000E0A20">
      <w:pPr>
        <w:numPr>
          <w:ilvl w:val="12"/>
          <w:numId w:val="0"/>
        </w:numPr>
        <w:tabs>
          <w:tab w:val="left" w:pos="-288"/>
        </w:tabs>
        <w:ind w:right="1170"/>
        <w:rPr>
          <w:rFonts w:ascii="Palatino" w:hAnsi="Palatino"/>
          <w:sz w:val="22"/>
        </w:rPr>
      </w:pPr>
    </w:p>
    <w:p w:rsidR="00000000" w:rsidRDefault="000E0A20">
      <w:pPr>
        <w:numPr>
          <w:ilvl w:val="0"/>
          <w:numId w:val="16"/>
        </w:numPr>
        <w:tabs>
          <w:tab w:val="left" w:pos="-288"/>
        </w:tabs>
        <w:ind w:right="1170"/>
        <w:rPr>
          <w:rFonts w:ascii="Palatino" w:hAnsi="Palatino"/>
          <w:sz w:val="22"/>
        </w:rPr>
      </w:pPr>
      <w:r>
        <w:rPr>
          <w:rFonts w:ascii="Palatino" w:hAnsi="Palatino"/>
          <w:sz w:val="22"/>
        </w:rPr>
        <w:t>An applicant for a main extension who advances funds shall be provided with a statement of actual construction cost and adjusted construction cost showing in reasonable detail the costs incurred for material, labor, any other direct</w:t>
      </w:r>
      <w:r>
        <w:rPr>
          <w:rFonts w:ascii="Palatino" w:hAnsi="Palatino"/>
          <w:sz w:val="22"/>
        </w:rPr>
        <w:t xml:space="preserve"> and indirect costs, overheads, and total costs; or unit costs; or contract costs, whichever are appropriate.  </w:t>
      </w:r>
    </w:p>
    <w:p w:rsidR="00000000" w:rsidRDefault="000E0A20">
      <w:pPr>
        <w:numPr>
          <w:ilvl w:val="12"/>
          <w:numId w:val="0"/>
        </w:numPr>
        <w:tabs>
          <w:tab w:val="left" w:pos="-288"/>
        </w:tabs>
        <w:ind w:right="1170"/>
        <w:rPr>
          <w:rFonts w:ascii="Palatino" w:hAnsi="Palatino"/>
          <w:sz w:val="22"/>
        </w:rPr>
      </w:pPr>
    </w:p>
    <w:p w:rsidR="00000000" w:rsidRDefault="000E0A20">
      <w:pPr>
        <w:numPr>
          <w:ilvl w:val="0"/>
          <w:numId w:val="16"/>
        </w:numPr>
        <w:tabs>
          <w:tab w:val="left" w:pos="-288"/>
        </w:tabs>
        <w:ind w:right="1170"/>
        <w:rPr>
          <w:rFonts w:ascii="Palatino" w:hAnsi="Palatino"/>
          <w:sz w:val="22"/>
        </w:rPr>
      </w:pPr>
      <w:r>
        <w:rPr>
          <w:rFonts w:ascii="Palatino" w:hAnsi="Palatino"/>
          <w:sz w:val="22"/>
        </w:rPr>
        <w:t>Said statement shall be submitted within sixty days after the actual construction costs of the installation have been ascertained by the utilit</w:t>
      </w:r>
      <w:r>
        <w:rPr>
          <w:rFonts w:ascii="Palatino" w:hAnsi="Palatino"/>
          <w:sz w:val="22"/>
        </w:rPr>
        <w:t xml:space="preserve">y.  In the event that the actual construction costs for the entire installation shall not have been determined within 120 days after completion of construction work, a preliminary determination of actual and adjusted construction costs shall be </w:t>
      </w:r>
      <w:proofErr w:type="gramStart"/>
      <w:r>
        <w:rPr>
          <w:rFonts w:ascii="Palatino" w:hAnsi="Palatino"/>
          <w:sz w:val="22"/>
        </w:rPr>
        <w:t>submitted,</w:t>
      </w:r>
      <w:proofErr w:type="gramEnd"/>
      <w:r>
        <w:rPr>
          <w:rFonts w:ascii="Palatino" w:hAnsi="Palatino"/>
          <w:sz w:val="22"/>
        </w:rPr>
        <w:t xml:space="preserve"> </w:t>
      </w:r>
      <w:r>
        <w:rPr>
          <w:rFonts w:ascii="Palatino" w:hAnsi="Palatino"/>
          <w:sz w:val="22"/>
        </w:rPr>
        <w:t>based upon the base available information at that time.</w:t>
      </w:r>
    </w:p>
    <w:p w:rsidR="00000000" w:rsidRDefault="000E0A20">
      <w:pPr>
        <w:numPr>
          <w:ilvl w:val="12"/>
          <w:numId w:val="0"/>
        </w:numPr>
        <w:tabs>
          <w:tab w:val="left" w:pos="-288"/>
        </w:tabs>
        <w:ind w:right="1170"/>
        <w:rPr>
          <w:rFonts w:ascii="Palatino" w:hAnsi="Palatino"/>
          <w:sz w:val="22"/>
        </w:rPr>
      </w:pPr>
    </w:p>
    <w:p w:rsidR="00000000" w:rsidRDefault="000E0A20">
      <w:pPr>
        <w:numPr>
          <w:ilvl w:val="0"/>
          <w:numId w:val="16"/>
        </w:numPr>
        <w:tabs>
          <w:tab w:val="left" w:pos="-288"/>
        </w:tabs>
        <w:ind w:right="1170"/>
        <w:rPr>
          <w:rFonts w:ascii="Palatino" w:hAnsi="Palatino"/>
          <w:sz w:val="22"/>
        </w:rPr>
      </w:pPr>
      <w:r>
        <w:rPr>
          <w:rFonts w:ascii="Palatino" w:hAnsi="Palatino"/>
          <w:sz w:val="22"/>
        </w:rPr>
        <w:t xml:space="preserve">Any differences between the adjusted construction costs and the amount advanced shall be shown as a revision of the amount of advance and shall be payable within thirty days of date of submission of </w:t>
      </w:r>
      <w:r>
        <w:rPr>
          <w:rFonts w:ascii="Palatino" w:hAnsi="Palatino"/>
          <w:sz w:val="22"/>
        </w:rPr>
        <w:t>statement.</w:t>
      </w:r>
    </w:p>
    <w:p w:rsidR="00000000" w:rsidRDefault="000E0A20">
      <w:pPr>
        <w:tabs>
          <w:tab w:val="left" w:pos="-288"/>
        </w:tabs>
        <w:ind w:right="1170"/>
        <w:rPr>
          <w:rFonts w:ascii="Palatino" w:hAnsi="Palatino"/>
          <w:sz w:val="22"/>
        </w:rPr>
      </w:pPr>
    </w:p>
    <w:p w:rsidR="00000000" w:rsidRDefault="000E0A20">
      <w:pPr>
        <w:tabs>
          <w:tab w:val="left" w:pos="-288"/>
        </w:tabs>
        <w:ind w:right="1170"/>
        <w:rPr>
          <w:rFonts w:ascii="Palatino" w:hAnsi="Palatino"/>
          <w:sz w:val="22"/>
        </w:rPr>
      </w:pPr>
    </w:p>
    <w:p w:rsidR="00000000" w:rsidRDefault="000E0A20">
      <w:pPr>
        <w:tabs>
          <w:tab w:val="left" w:pos="-288"/>
        </w:tabs>
        <w:ind w:right="1170"/>
        <w:rPr>
          <w:rFonts w:ascii="Palatino" w:hAnsi="Palatino"/>
          <w:sz w:val="22"/>
        </w:rPr>
      </w:pPr>
    </w:p>
    <w:p w:rsidR="00000000" w:rsidRDefault="000E0A20">
      <w:pPr>
        <w:tabs>
          <w:tab w:val="left" w:pos="-288"/>
        </w:tabs>
        <w:ind w:right="1170"/>
        <w:rPr>
          <w:rFonts w:ascii="Palatino" w:hAnsi="Palatino"/>
          <w:sz w:val="22"/>
        </w:rPr>
      </w:pPr>
    </w:p>
    <w:p w:rsidR="00000000" w:rsidRDefault="000E0A20">
      <w:pPr>
        <w:tabs>
          <w:tab w:val="left" w:pos="-288"/>
        </w:tabs>
        <w:ind w:right="1170"/>
        <w:jc w:val="center"/>
        <w:rPr>
          <w:rFonts w:ascii="Palatino" w:hAnsi="Palatino"/>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ind w:right="1170"/>
        <w:rPr>
          <w:rFonts w:ascii="Palatino" w:hAnsi="Palatino"/>
          <w:sz w:val="22"/>
        </w:rPr>
      </w:pPr>
      <w:r>
        <w:rPr>
          <w:rFonts w:ascii="Palatino" w:hAnsi="Palatino"/>
          <w:sz w:val="22"/>
        </w:rPr>
        <w:br w:type="page"/>
      </w:r>
    </w:p>
    <w:p w:rsidR="00000000" w:rsidRDefault="000E0A20">
      <w:pPr>
        <w:tabs>
          <w:tab w:val="left" w:pos="-288"/>
        </w:tabs>
        <w:ind w:right="1170"/>
        <w:jc w:val="center"/>
        <w:rPr>
          <w:rFonts w:ascii="Palatino" w:hAnsi="Palatino"/>
          <w:b/>
          <w:sz w:val="22"/>
        </w:rPr>
      </w:pPr>
      <w:r>
        <w:rPr>
          <w:rFonts w:ascii="Palatino" w:hAnsi="Palatino"/>
          <w:b/>
          <w:sz w:val="22"/>
        </w:rPr>
        <w:t>Rule No. 15</w:t>
      </w:r>
    </w:p>
    <w:p w:rsidR="00000000" w:rsidRDefault="000E0A20">
      <w:pPr>
        <w:tabs>
          <w:tab w:val="left" w:pos="-288"/>
        </w:tabs>
        <w:ind w:right="1170"/>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ind w:right="1170"/>
        <w:jc w:val="center"/>
        <w:rPr>
          <w:rFonts w:ascii="Palatino" w:hAnsi="Palatino"/>
          <w:b/>
          <w:sz w:val="22"/>
        </w:rPr>
      </w:pPr>
    </w:p>
    <w:p w:rsidR="00000000" w:rsidRDefault="000E0A20">
      <w:pPr>
        <w:tabs>
          <w:tab w:val="left" w:pos="-288"/>
        </w:tabs>
        <w:ind w:right="1170"/>
        <w:jc w:val="center"/>
        <w:rPr>
          <w:rFonts w:ascii="Palatino" w:hAnsi="Palatino"/>
          <w:b/>
          <w:sz w:val="22"/>
          <w:u w:val="single"/>
        </w:rPr>
      </w:pPr>
      <w:r>
        <w:rPr>
          <w:rFonts w:ascii="Palatino" w:hAnsi="Palatino"/>
          <w:b/>
          <w:sz w:val="22"/>
          <w:u w:val="single"/>
        </w:rPr>
        <w:t>MAIN EXTENSIONS</w:t>
      </w:r>
    </w:p>
    <w:p w:rsidR="00000000" w:rsidRDefault="000E0A20">
      <w:pPr>
        <w:tabs>
          <w:tab w:val="left" w:pos="-288"/>
        </w:tabs>
        <w:ind w:right="1170"/>
        <w:rPr>
          <w:rFonts w:ascii="Palatino" w:hAnsi="Palatino"/>
          <w:sz w:val="22"/>
        </w:rPr>
      </w:pPr>
    </w:p>
    <w:p w:rsidR="00000000" w:rsidRDefault="000E0A20">
      <w:pPr>
        <w:tabs>
          <w:tab w:val="left" w:pos="-288"/>
        </w:tabs>
        <w:ind w:right="1170"/>
        <w:rPr>
          <w:rFonts w:ascii="Palatino" w:hAnsi="Palatino"/>
          <w:sz w:val="22"/>
        </w:rPr>
      </w:pPr>
      <w:r>
        <w:rPr>
          <w:rFonts w:ascii="Palatino" w:hAnsi="Palatino"/>
          <w:sz w:val="22"/>
        </w:rPr>
        <w:t>A.</w:t>
      </w:r>
      <w:r>
        <w:rPr>
          <w:rFonts w:ascii="Palatino" w:hAnsi="Palatino"/>
          <w:sz w:val="22"/>
        </w:rPr>
        <w:tab/>
        <w:t>7.</w:t>
      </w:r>
      <w:r>
        <w:rPr>
          <w:rFonts w:ascii="Palatino" w:hAnsi="Palatino"/>
          <w:sz w:val="22"/>
        </w:rPr>
        <w:tab/>
        <w:t>Assignment of Main Extension Contracts</w:t>
      </w:r>
    </w:p>
    <w:p w:rsidR="00000000" w:rsidRDefault="000E0A20">
      <w:pPr>
        <w:tabs>
          <w:tab w:val="left" w:pos="-288"/>
        </w:tabs>
        <w:ind w:right="1170"/>
        <w:rPr>
          <w:rFonts w:ascii="Palatino" w:hAnsi="Palatino"/>
          <w:sz w:val="22"/>
        </w:rPr>
      </w:pPr>
    </w:p>
    <w:p w:rsidR="00000000" w:rsidRDefault="000E0A20">
      <w:pPr>
        <w:tabs>
          <w:tab w:val="left" w:pos="-2160"/>
          <w:tab w:val="left" w:pos="-288"/>
        </w:tabs>
        <w:ind w:left="900" w:right="1170" w:hanging="540"/>
        <w:rPr>
          <w:rFonts w:ascii="Palatino" w:hAnsi="Palatino"/>
          <w:sz w:val="22"/>
        </w:rPr>
      </w:pPr>
      <w:r>
        <w:rPr>
          <w:rFonts w:ascii="Palatino" w:hAnsi="Palatino"/>
          <w:sz w:val="22"/>
        </w:rPr>
        <w:tab/>
        <w:t>Any contract entered into under Sections B and C of this rule, or under similar provisions of former rules, may be assigned, after settlem</w:t>
      </w:r>
      <w:r>
        <w:rPr>
          <w:rFonts w:ascii="Palatino" w:hAnsi="Palatino"/>
          <w:sz w:val="22"/>
        </w:rPr>
        <w:t>ent of adjusted construction costs, after written notice to the utility by the holder of said contract as shown by the utility's records.  Such assignment shall apply only to those refunds which become due more than thirty days after the date of receipt by</w:t>
      </w:r>
      <w:r>
        <w:rPr>
          <w:rFonts w:ascii="Palatino" w:hAnsi="Palatino"/>
          <w:sz w:val="22"/>
        </w:rPr>
        <w:t xml:space="preserve"> the utility of the notice of assignment.  The utility shall not be required to make any one refund payment under such contract to more than a single assignee.   </w:t>
      </w:r>
    </w:p>
    <w:p w:rsidR="00000000" w:rsidRDefault="000E0A20">
      <w:pPr>
        <w:tabs>
          <w:tab w:val="left" w:pos="-2160"/>
          <w:tab w:val="left" w:pos="-288"/>
        </w:tabs>
        <w:ind w:left="900" w:right="1170" w:hanging="540"/>
        <w:rPr>
          <w:rFonts w:ascii="Palatino" w:hAnsi="Palatino"/>
          <w:sz w:val="22"/>
        </w:rPr>
      </w:pPr>
    </w:p>
    <w:p w:rsidR="00000000" w:rsidRDefault="000E0A20">
      <w:pPr>
        <w:numPr>
          <w:ilvl w:val="0"/>
          <w:numId w:val="17"/>
        </w:numPr>
        <w:tabs>
          <w:tab w:val="left" w:pos="-2160"/>
          <w:tab w:val="left" w:pos="-288"/>
        </w:tabs>
        <w:ind w:left="900" w:right="1170" w:hanging="540"/>
        <w:rPr>
          <w:rFonts w:ascii="Palatino" w:hAnsi="Palatino"/>
          <w:sz w:val="22"/>
        </w:rPr>
      </w:pPr>
      <w:r>
        <w:rPr>
          <w:rFonts w:ascii="Palatino" w:hAnsi="Palatino"/>
          <w:sz w:val="22"/>
        </w:rPr>
        <w:t>Interpretations and Deviations</w:t>
      </w:r>
    </w:p>
    <w:p w:rsidR="00000000" w:rsidRDefault="000E0A20">
      <w:pPr>
        <w:tabs>
          <w:tab w:val="left" w:pos="-2160"/>
          <w:tab w:val="left" w:pos="-288"/>
        </w:tabs>
        <w:ind w:right="1170"/>
        <w:rPr>
          <w:rFonts w:ascii="Palatino" w:hAnsi="Palatino"/>
          <w:sz w:val="22"/>
        </w:rPr>
      </w:pPr>
    </w:p>
    <w:p w:rsidR="00000000" w:rsidRDefault="000E0A20">
      <w:pPr>
        <w:tabs>
          <w:tab w:val="left" w:pos="-2160"/>
          <w:tab w:val="left" w:pos="-288"/>
        </w:tabs>
        <w:ind w:left="900" w:right="1170"/>
        <w:rPr>
          <w:rFonts w:ascii="Palatino" w:hAnsi="Palatino"/>
          <w:sz w:val="22"/>
        </w:rPr>
      </w:pPr>
      <w:r>
        <w:rPr>
          <w:rFonts w:ascii="Palatino" w:hAnsi="Palatino"/>
          <w:sz w:val="22"/>
        </w:rPr>
        <w:t>In case of disagreement of dispute regarding the application</w:t>
      </w:r>
      <w:r>
        <w:rPr>
          <w:rFonts w:ascii="Palatino" w:hAnsi="Palatino"/>
          <w:sz w:val="22"/>
        </w:rPr>
        <w:t xml:space="preserve"> of any provision of this rule, or in circumstances where the application of this rule appears unreasonable to either party, the utility, applicant or applicants may refer the matter to the Commission for determination.  </w:t>
      </w:r>
    </w:p>
    <w:p w:rsidR="00000000" w:rsidRDefault="000E0A20">
      <w:pPr>
        <w:tabs>
          <w:tab w:val="left" w:pos="-2160"/>
          <w:tab w:val="left" w:pos="-288"/>
        </w:tabs>
        <w:ind w:left="900" w:right="1170"/>
        <w:rPr>
          <w:rFonts w:ascii="Palatino" w:hAnsi="Palatino"/>
          <w:sz w:val="22"/>
        </w:rPr>
      </w:pPr>
    </w:p>
    <w:p w:rsidR="00000000" w:rsidRDefault="000E0A20">
      <w:pPr>
        <w:numPr>
          <w:ilvl w:val="0"/>
          <w:numId w:val="18"/>
        </w:numPr>
        <w:tabs>
          <w:tab w:val="left" w:pos="-2160"/>
          <w:tab w:val="left" w:pos="-288"/>
        </w:tabs>
        <w:ind w:right="1170"/>
        <w:rPr>
          <w:rFonts w:ascii="Palatino" w:hAnsi="Palatino"/>
          <w:sz w:val="22"/>
        </w:rPr>
      </w:pPr>
      <w:r>
        <w:rPr>
          <w:rFonts w:ascii="Palatino" w:hAnsi="Palatino"/>
          <w:sz w:val="22"/>
        </w:rPr>
        <w:t>Extensions to Serve Individuals</w:t>
      </w:r>
    </w:p>
    <w:p w:rsidR="00000000" w:rsidRDefault="000E0A20">
      <w:pPr>
        <w:tabs>
          <w:tab w:val="left" w:pos="-2160"/>
          <w:tab w:val="left" w:pos="-288"/>
        </w:tabs>
        <w:ind w:right="1170"/>
        <w:rPr>
          <w:rFonts w:ascii="Palatino" w:hAnsi="Palatino"/>
          <w:sz w:val="22"/>
        </w:rPr>
      </w:pPr>
    </w:p>
    <w:p w:rsidR="00000000" w:rsidRDefault="000E0A20">
      <w:pPr>
        <w:numPr>
          <w:ilvl w:val="0"/>
          <w:numId w:val="19"/>
        </w:numPr>
        <w:tabs>
          <w:tab w:val="left" w:pos="-2160"/>
          <w:tab w:val="left" w:pos="-288"/>
        </w:tabs>
        <w:ind w:left="900" w:right="1170" w:hanging="540"/>
        <w:rPr>
          <w:rFonts w:ascii="Palatino" w:hAnsi="Palatino"/>
          <w:sz w:val="22"/>
        </w:rPr>
      </w:pPr>
      <w:r>
        <w:rPr>
          <w:rFonts w:ascii="Palatino" w:hAnsi="Palatino"/>
          <w:sz w:val="22"/>
        </w:rPr>
        <w:t>Payment</w:t>
      </w:r>
    </w:p>
    <w:p w:rsidR="00000000" w:rsidRDefault="000E0A20">
      <w:pPr>
        <w:tabs>
          <w:tab w:val="left" w:pos="-2160"/>
          <w:tab w:val="left" w:pos="-288"/>
        </w:tabs>
        <w:ind w:right="1170"/>
        <w:rPr>
          <w:rFonts w:ascii="Palatino" w:hAnsi="Palatino"/>
          <w:sz w:val="22"/>
        </w:rPr>
      </w:pPr>
    </w:p>
    <w:p w:rsidR="00000000" w:rsidRDefault="000E0A20">
      <w:pPr>
        <w:tabs>
          <w:tab w:val="left" w:pos="-2160"/>
          <w:tab w:val="left" w:pos="-288"/>
        </w:tabs>
        <w:ind w:left="900"/>
        <w:rPr>
          <w:rFonts w:ascii="Palatino" w:hAnsi="Palatino"/>
          <w:sz w:val="22"/>
        </w:rPr>
      </w:pPr>
      <w:r>
        <w:rPr>
          <w:rFonts w:ascii="Palatino" w:hAnsi="Palatino"/>
          <w:sz w:val="22"/>
        </w:rPr>
        <w:t xml:space="preserve">Extensions of water mains to serve new individual customers shall be </w:t>
      </w:r>
    </w:p>
    <w:p w:rsidR="00000000" w:rsidRDefault="000E0A20">
      <w:pPr>
        <w:tabs>
          <w:tab w:val="left" w:pos="-2160"/>
          <w:tab w:val="left" w:pos="-288"/>
        </w:tabs>
        <w:ind w:left="900"/>
        <w:rPr>
          <w:rFonts w:ascii="Palatino" w:hAnsi="Palatino"/>
          <w:sz w:val="22"/>
        </w:rPr>
      </w:pPr>
      <w:proofErr w:type="gramStart"/>
      <w:r>
        <w:rPr>
          <w:rFonts w:ascii="Palatino" w:hAnsi="Palatino"/>
          <w:sz w:val="22"/>
        </w:rPr>
        <w:t>paid</w:t>
      </w:r>
      <w:proofErr w:type="gramEnd"/>
      <w:r>
        <w:rPr>
          <w:rFonts w:ascii="Palatino" w:hAnsi="Palatino"/>
          <w:sz w:val="22"/>
        </w:rPr>
        <w:t xml:space="preserve"> for and contributed to the utility by the individual customer </w:t>
      </w:r>
    </w:p>
    <w:p w:rsidR="00000000" w:rsidRDefault="000E0A20">
      <w:pPr>
        <w:tabs>
          <w:tab w:val="left" w:pos="-2160"/>
          <w:tab w:val="left" w:pos="-288"/>
        </w:tabs>
        <w:ind w:left="900"/>
        <w:rPr>
          <w:rFonts w:ascii="Palatino" w:hAnsi="Palatino"/>
          <w:sz w:val="22"/>
        </w:rPr>
      </w:pPr>
      <w:proofErr w:type="gramStart"/>
      <w:r>
        <w:rPr>
          <w:rFonts w:ascii="Palatino" w:hAnsi="Palatino"/>
          <w:sz w:val="22"/>
        </w:rPr>
        <w:t>requesting</w:t>
      </w:r>
      <w:proofErr w:type="gramEnd"/>
      <w:r>
        <w:rPr>
          <w:rFonts w:ascii="Palatino" w:hAnsi="Palatino"/>
          <w:sz w:val="22"/>
        </w:rPr>
        <w:t xml:space="preserve"> the main extension.  Calculation of payment shall be on </w:t>
      </w:r>
    </w:p>
    <w:p w:rsidR="00000000" w:rsidRDefault="000E0A20">
      <w:pPr>
        <w:tabs>
          <w:tab w:val="left" w:pos="-2160"/>
          <w:tab w:val="left" w:pos="-288"/>
        </w:tabs>
        <w:ind w:left="900"/>
        <w:rPr>
          <w:rFonts w:ascii="Palatino" w:hAnsi="Palatino"/>
          <w:sz w:val="22"/>
        </w:rPr>
      </w:pPr>
      <w:proofErr w:type="gramStart"/>
      <w:r>
        <w:rPr>
          <w:rFonts w:ascii="Palatino" w:hAnsi="Palatino"/>
          <w:sz w:val="22"/>
        </w:rPr>
        <w:t>the</w:t>
      </w:r>
      <w:proofErr w:type="gramEnd"/>
      <w:r>
        <w:rPr>
          <w:rFonts w:ascii="Palatino" w:hAnsi="Palatino"/>
          <w:sz w:val="22"/>
        </w:rPr>
        <w:t xml:space="preserve"> basis of a main not in excess of 6" i</w:t>
      </w:r>
      <w:r>
        <w:rPr>
          <w:rFonts w:ascii="Palatino" w:hAnsi="Palatino"/>
          <w:sz w:val="22"/>
        </w:rPr>
        <w:t xml:space="preserve">n diameter, except where a </w:t>
      </w:r>
    </w:p>
    <w:p w:rsidR="00000000" w:rsidRDefault="000E0A20">
      <w:pPr>
        <w:tabs>
          <w:tab w:val="left" w:pos="-2160"/>
          <w:tab w:val="left" w:pos="-288"/>
        </w:tabs>
        <w:ind w:left="900"/>
        <w:rPr>
          <w:rFonts w:ascii="Palatino" w:hAnsi="Palatino"/>
          <w:sz w:val="22"/>
        </w:rPr>
      </w:pPr>
      <w:proofErr w:type="gramStart"/>
      <w:r>
        <w:rPr>
          <w:rFonts w:ascii="Palatino" w:hAnsi="Palatino"/>
          <w:sz w:val="22"/>
        </w:rPr>
        <w:t>larger</w:t>
      </w:r>
      <w:proofErr w:type="gramEnd"/>
      <w:r>
        <w:rPr>
          <w:rFonts w:ascii="Palatino" w:hAnsi="Palatino"/>
          <w:sz w:val="22"/>
        </w:rPr>
        <w:t xml:space="preserve"> main is required by the special needs of the new customer.  </w:t>
      </w:r>
    </w:p>
    <w:p w:rsidR="00000000" w:rsidRDefault="000E0A20">
      <w:pPr>
        <w:tabs>
          <w:tab w:val="left" w:pos="-2160"/>
          <w:tab w:val="left" w:pos="-288"/>
        </w:tabs>
        <w:ind w:left="900"/>
        <w:rPr>
          <w:rFonts w:ascii="Palatino" w:hAnsi="Palatino"/>
          <w:sz w:val="22"/>
        </w:rPr>
      </w:pPr>
      <w:r>
        <w:rPr>
          <w:rFonts w:ascii="Palatino" w:hAnsi="Palatino"/>
          <w:sz w:val="22"/>
        </w:rPr>
        <w:t xml:space="preserve">The utility shall be responsible for installing and paying for </w:t>
      </w:r>
    </w:p>
    <w:p w:rsidR="00000000" w:rsidRDefault="000E0A20">
      <w:pPr>
        <w:tabs>
          <w:tab w:val="left" w:pos="-2160"/>
          <w:tab w:val="left" w:pos="-288"/>
        </w:tabs>
        <w:ind w:left="900"/>
        <w:rPr>
          <w:rFonts w:ascii="Palatino" w:hAnsi="Palatino"/>
          <w:sz w:val="22"/>
        </w:rPr>
      </w:pPr>
      <w:proofErr w:type="gramStart"/>
      <w:r>
        <w:rPr>
          <w:rFonts w:ascii="Palatino" w:hAnsi="Palatino"/>
          <w:sz w:val="22"/>
        </w:rPr>
        <w:t>service</w:t>
      </w:r>
      <w:proofErr w:type="gramEnd"/>
      <w:r>
        <w:rPr>
          <w:rFonts w:ascii="Palatino" w:hAnsi="Palatino"/>
          <w:sz w:val="22"/>
        </w:rPr>
        <w:t xml:space="preserve"> pipes, meter boxes, and meters to serve the new </w:t>
      </w:r>
    </w:p>
    <w:p w:rsidR="00000000" w:rsidRDefault="000E0A20">
      <w:pPr>
        <w:tabs>
          <w:tab w:val="left" w:pos="-2160"/>
          <w:tab w:val="left" w:pos="-288"/>
        </w:tabs>
        <w:ind w:left="900"/>
        <w:rPr>
          <w:rFonts w:ascii="Palatino" w:hAnsi="Palatino"/>
          <w:sz w:val="22"/>
        </w:rPr>
      </w:pPr>
      <w:proofErr w:type="gramStart"/>
      <w:r>
        <w:rPr>
          <w:rFonts w:ascii="Palatino" w:hAnsi="Palatino"/>
          <w:sz w:val="22"/>
        </w:rPr>
        <w:t>individual</w:t>
      </w:r>
      <w:proofErr w:type="gramEnd"/>
      <w:r>
        <w:rPr>
          <w:rFonts w:ascii="Palatino" w:hAnsi="Palatino"/>
          <w:sz w:val="22"/>
        </w:rPr>
        <w:t xml:space="preserve"> customer; provided, however,</w:t>
      </w:r>
      <w:r>
        <w:rPr>
          <w:rFonts w:ascii="Palatino" w:hAnsi="Palatino"/>
          <w:sz w:val="22"/>
        </w:rPr>
        <w:t xml:space="preserve"> a Class C or Class D </w:t>
      </w:r>
      <w:r>
        <w:rPr>
          <w:rFonts w:ascii="Palatino" w:hAnsi="Palatino"/>
          <w:sz w:val="22"/>
        </w:rPr>
        <w:tab/>
      </w:r>
      <w:r>
        <w:rPr>
          <w:rFonts w:ascii="Palatino" w:hAnsi="Palatino"/>
          <w:sz w:val="22"/>
        </w:rPr>
        <w:tab/>
      </w:r>
      <w:r>
        <w:rPr>
          <w:rFonts w:ascii="Palatino" w:hAnsi="Palatino"/>
          <w:sz w:val="22"/>
        </w:rPr>
        <w:tab/>
      </w:r>
      <w:r>
        <w:rPr>
          <w:rFonts w:ascii="Palatino" w:hAnsi="Palatino"/>
          <w:b/>
          <w:sz w:val="22"/>
        </w:rPr>
        <w:t>(N)</w:t>
      </w:r>
    </w:p>
    <w:p w:rsidR="00000000" w:rsidRDefault="000E0A20">
      <w:pPr>
        <w:tabs>
          <w:tab w:val="left" w:pos="-2160"/>
          <w:tab w:val="left" w:pos="-288"/>
        </w:tabs>
        <w:ind w:left="900"/>
        <w:rPr>
          <w:rFonts w:ascii="Palatino" w:hAnsi="Palatino"/>
          <w:sz w:val="22"/>
        </w:rPr>
      </w:pPr>
      <w:proofErr w:type="gramStart"/>
      <w:r>
        <w:rPr>
          <w:rFonts w:ascii="Palatino" w:hAnsi="Palatino"/>
          <w:sz w:val="22"/>
        </w:rPr>
        <w:t>utility</w:t>
      </w:r>
      <w:proofErr w:type="gramEnd"/>
      <w:r>
        <w:rPr>
          <w:rFonts w:ascii="Palatino" w:hAnsi="Palatino"/>
          <w:sz w:val="22"/>
        </w:rPr>
        <w:t xml:space="preserve">, or a Class A or Class B utility district or subsidiary </w:t>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tabs>
          <w:tab w:val="left" w:pos="-2160"/>
          <w:tab w:val="left" w:pos="-288"/>
        </w:tabs>
        <w:ind w:left="900"/>
        <w:rPr>
          <w:rFonts w:ascii="Palatino" w:hAnsi="Palatino"/>
          <w:sz w:val="22"/>
        </w:rPr>
      </w:pPr>
      <w:proofErr w:type="gramStart"/>
      <w:r>
        <w:rPr>
          <w:rFonts w:ascii="Palatino" w:hAnsi="Palatino"/>
          <w:sz w:val="22"/>
        </w:rPr>
        <w:t>serving</w:t>
      </w:r>
      <w:proofErr w:type="gramEnd"/>
      <w:r>
        <w:rPr>
          <w:rFonts w:ascii="Palatino" w:hAnsi="Palatino"/>
          <w:sz w:val="22"/>
        </w:rPr>
        <w:t xml:space="preserve"> 2,000 or fewer connections, may accept from individual </w:t>
      </w:r>
      <w:r>
        <w:rPr>
          <w:rFonts w:ascii="Palatino" w:hAnsi="Palatino"/>
          <w:sz w:val="22"/>
        </w:rPr>
        <w:tab/>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tabs>
          <w:tab w:val="left" w:pos="-2160"/>
          <w:tab w:val="left" w:pos="-288"/>
        </w:tabs>
        <w:ind w:left="900"/>
        <w:rPr>
          <w:rFonts w:ascii="Palatino" w:hAnsi="Palatino"/>
          <w:sz w:val="22"/>
        </w:rPr>
      </w:pPr>
      <w:proofErr w:type="gramStart"/>
      <w:r>
        <w:rPr>
          <w:rFonts w:ascii="Palatino" w:hAnsi="Palatino"/>
          <w:sz w:val="22"/>
        </w:rPr>
        <w:t>customers</w:t>
      </w:r>
      <w:proofErr w:type="gramEnd"/>
      <w:r>
        <w:rPr>
          <w:rFonts w:ascii="Palatino" w:hAnsi="Palatino"/>
          <w:sz w:val="22"/>
        </w:rPr>
        <w:t xml:space="preserve"> amounts in contribution as a connection fee calculated </w:t>
      </w:r>
      <w:r>
        <w:rPr>
          <w:rFonts w:ascii="Palatino" w:hAnsi="Palatino"/>
          <w:sz w:val="22"/>
        </w:rPr>
        <w:tab/>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tabs>
          <w:tab w:val="left" w:pos="-2160"/>
          <w:tab w:val="left" w:pos="-288"/>
        </w:tabs>
        <w:ind w:left="900"/>
        <w:rPr>
          <w:rFonts w:ascii="Palatino" w:hAnsi="Palatino"/>
          <w:sz w:val="22"/>
        </w:rPr>
      </w:pPr>
      <w:proofErr w:type="gramStart"/>
      <w:r>
        <w:rPr>
          <w:rFonts w:ascii="Palatino" w:hAnsi="Palatino"/>
          <w:sz w:val="22"/>
        </w:rPr>
        <w:t>pursuant</w:t>
      </w:r>
      <w:proofErr w:type="gramEnd"/>
      <w:r>
        <w:rPr>
          <w:rFonts w:ascii="Palatino" w:hAnsi="Palatino"/>
          <w:sz w:val="22"/>
        </w:rPr>
        <w:t xml:space="preserve"> to t</w:t>
      </w:r>
      <w:r>
        <w:rPr>
          <w:rFonts w:ascii="Palatino" w:hAnsi="Palatino"/>
          <w:sz w:val="22"/>
        </w:rPr>
        <w:t xml:space="preserve">he Commission's Connection Fee Data Form contained in </w:t>
      </w:r>
      <w:r>
        <w:rPr>
          <w:rFonts w:ascii="Palatino" w:hAnsi="Palatino"/>
          <w:sz w:val="22"/>
        </w:rPr>
        <w:tab/>
        <w:t xml:space="preserve">  </w:t>
      </w:r>
      <w:r>
        <w:rPr>
          <w:rFonts w:ascii="Palatino" w:hAnsi="Palatino"/>
          <w:b/>
          <w:sz w:val="22"/>
        </w:rPr>
        <w:t>|</w:t>
      </w:r>
    </w:p>
    <w:p w:rsidR="00000000" w:rsidRDefault="000E0A20">
      <w:pPr>
        <w:tabs>
          <w:tab w:val="left" w:pos="-2160"/>
          <w:tab w:val="left" w:pos="-288"/>
        </w:tabs>
        <w:ind w:left="900"/>
        <w:rPr>
          <w:rFonts w:ascii="Palatino" w:hAnsi="Palatino"/>
          <w:sz w:val="22"/>
        </w:rPr>
      </w:pPr>
      <w:proofErr w:type="gramStart"/>
      <w:r>
        <w:rPr>
          <w:rFonts w:ascii="Palatino" w:hAnsi="Palatino"/>
          <w:sz w:val="22"/>
        </w:rPr>
        <w:t>the</w:t>
      </w:r>
      <w:proofErr w:type="gramEnd"/>
      <w:r>
        <w:rPr>
          <w:rFonts w:ascii="Palatino" w:hAnsi="Palatino"/>
          <w:sz w:val="22"/>
        </w:rPr>
        <w:t xml:space="preserve"> utility's tariffs.  </w:t>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t xml:space="preserve"> </w:t>
      </w:r>
      <w:r>
        <w:rPr>
          <w:rFonts w:ascii="Palatino" w:hAnsi="Palatino"/>
          <w:b/>
          <w:sz w:val="22"/>
        </w:rPr>
        <w:t>(N)</w:t>
      </w:r>
    </w:p>
    <w:p w:rsidR="00000000" w:rsidRDefault="000E0A20">
      <w:pPr>
        <w:tabs>
          <w:tab w:val="left" w:pos="-2160"/>
          <w:tab w:val="left" w:pos="-288"/>
        </w:tabs>
        <w:ind w:right="1170"/>
        <w:rPr>
          <w:rFonts w:ascii="Palatino" w:hAnsi="Palatino"/>
          <w:sz w:val="22"/>
        </w:rPr>
      </w:pPr>
    </w:p>
    <w:p w:rsidR="00000000" w:rsidRDefault="000E0A20">
      <w:pPr>
        <w:tabs>
          <w:tab w:val="left" w:pos="-2160"/>
          <w:tab w:val="left" w:pos="-288"/>
        </w:tabs>
        <w:ind w:right="1170"/>
        <w:rPr>
          <w:rFonts w:ascii="Palatino" w:hAnsi="Palatino"/>
          <w:sz w:val="22"/>
        </w:rPr>
      </w:pPr>
    </w:p>
    <w:p w:rsidR="00000000" w:rsidRDefault="000E0A20">
      <w:pPr>
        <w:tabs>
          <w:tab w:val="left" w:pos="-2160"/>
          <w:tab w:val="left" w:pos="-288"/>
        </w:tabs>
        <w:ind w:left="540" w:right="1170" w:hanging="540"/>
        <w:rPr>
          <w:rFonts w:ascii="Palatino" w:hAnsi="Palatino"/>
          <w:b/>
          <w:sz w:val="22"/>
        </w:rPr>
      </w:pPr>
    </w:p>
    <w:p w:rsidR="00000000" w:rsidRDefault="000E0A20">
      <w:pPr>
        <w:tabs>
          <w:tab w:val="left" w:pos="-2160"/>
          <w:tab w:val="left" w:pos="-288"/>
        </w:tabs>
        <w:ind w:right="1170"/>
        <w:jc w:val="center"/>
        <w:rPr>
          <w:rFonts w:ascii="Palatino" w:hAnsi="Palatino"/>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ind w:right="1170"/>
        <w:jc w:val="center"/>
        <w:rPr>
          <w:rFonts w:ascii="Palatino" w:hAnsi="Palatino"/>
          <w:b/>
          <w:sz w:val="22"/>
        </w:rPr>
      </w:pPr>
      <w:r>
        <w:rPr>
          <w:rFonts w:ascii="Palatino" w:hAnsi="Palatino"/>
          <w:sz w:val="22"/>
        </w:rPr>
        <w:br w:type="page"/>
      </w:r>
      <w:r>
        <w:rPr>
          <w:rFonts w:ascii="Palatino" w:hAnsi="Palatino"/>
          <w:b/>
          <w:sz w:val="22"/>
        </w:rPr>
        <w:t>Rule No. 15</w:t>
      </w:r>
    </w:p>
    <w:p w:rsidR="00000000" w:rsidRDefault="000E0A20">
      <w:pPr>
        <w:tabs>
          <w:tab w:val="left" w:pos="-288"/>
        </w:tabs>
        <w:ind w:right="1170"/>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ind w:right="1170"/>
        <w:jc w:val="center"/>
        <w:rPr>
          <w:rFonts w:ascii="Palatino" w:hAnsi="Palatino"/>
          <w:b/>
          <w:sz w:val="22"/>
        </w:rPr>
      </w:pPr>
    </w:p>
    <w:p w:rsidR="00000000" w:rsidRDefault="000E0A20">
      <w:pPr>
        <w:tabs>
          <w:tab w:val="left" w:pos="-288"/>
        </w:tabs>
        <w:spacing w:after="240"/>
        <w:ind w:right="1166"/>
        <w:jc w:val="center"/>
        <w:rPr>
          <w:rFonts w:ascii="Palatino" w:hAnsi="Palatino"/>
          <w:b/>
          <w:sz w:val="22"/>
          <w:u w:val="single"/>
        </w:rPr>
      </w:pPr>
      <w:r>
        <w:rPr>
          <w:rFonts w:ascii="Palatino" w:hAnsi="Palatino"/>
          <w:b/>
          <w:sz w:val="22"/>
          <w:u w:val="single"/>
        </w:rPr>
        <w:t>MAIN EXTENSIONS</w:t>
      </w:r>
    </w:p>
    <w:p w:rsidR="00000000" w:rsidRDefault="000E0A20">
      <w:pPr>
        <w:tabs>
          <w:tab w:val="left" w:pos="-2160"/>
          <w:tab w:val="left" w:pos="-288"/>
          <w:tab w:val="left" w:pos="450"/>
        </w:tabs>
        <w:spacing w:after="120"/>
        <w:ind w:left="907" w:right="1166" w:hanging="907"/>
        <w:rPr>
          <w:rFonts w:ascii="Palatino" w:hAnsi="Palatino"/>
          <w:sz w:val="22"/>
        </w:rPr>
      </w:pPr>
      <w:r>
        <w:rPr>
          <w:rFonts w:ascii="Palatino" w:hAnsi="Palatino"/>
          <w:sz w:val="22"/>
        </w:rPr>
        <w:t>B.</w:t>
      </w:r>
      <w:r>
        <w:rPr>
          <w:rFonts w:ascii="Palatino" w:hAnsi="Palatino"/>
          <w:sz w:val="22"/>
        </w:rPr>
        <w:tab/>
        <w:t>2.</w:t>
      </w:r>
      <w:r>
        <w:rPr>
          <w:rFonts w:ascii="Palatino" w:hAnsi="Palatino"/>
          <w:sz w:val="22"/>
        </w:rPr>
        <w:tab/>
        <w:t>Refunds</w:t>
      </w:r>
    </w:p>
    <w:p w:rsidR="00000000" w:rsidRDefault="000E0A20">
      <w:pPr>
        <w:pStyle w:val="BlockText"/>
        <w:tabs>
          <w:tab w:val="clear" w:pos="7560"/>
        </w:tabs>
        <w:spacing w:after="0"/>
        <w:ind w:right="360"/>
      </w:pPr>
      <w:r>
        <w:t xml:space="preserve">If subsequent applicants for water service are connected directly </w:t>
      </w:r>
    </w:p>
    <w:p w:rsidR="00000000" w:rsidRDefault="000E0A20">
      <w:pPr>
        <w:pStyle w:val="BlockText"/>
        <w:tabs>
          <w:tab w:val="clear" w:pos="7560"/>
        </w:tabs>
        <w:spacing w:after="0"/>
        <w:ind w:right="360"/>
      </w:pPr>
      <w:proofErr w:type="gramStart"/>
      <w:r>
        <w:t>to</w:t>
      </w:r>
      <w:proofErr w:type="gramEnd"/>
      <w:r>
        <w:t xml:space="preserve"> the main exten</w:t>
      </w:r>
      <w:r>
        <w:t xml:space="preserve">sion contributed by the original individual </w:t>
      </w:r>
    </w:p>
    <w:p w:rsidR="00000000" w:rsidRDefault="000E0A20">
      <w:pPr>
        <w:pStyle w:val="BlockText"/>
        <w:tabs>
          <w:tab w:val="clear" w:pos="7560"/>
        </w:tabs>
        <w:spacing w:after="0"/>
        <w:ind w:right="360"/>
      </w:pPr>
      <w:proofErr w:type="gramStart"/>
      <w:r>
        <w:t>customer</w:t>
      </w:r>
      <w:proofErr w:type="gramEnd"/>
      <w:r>
        <w:t xml:space="preserve">, such subsequent applicants shall pay to the utility </w:t>
      </w:r>
    </w:p>
    <w:p w:rsidR="00000000" w:rsidRDefault="000E0A20">
      <w:pPr>
        <w:pStyle w:val="BlockText"/>
        <w:tabs>
          <w:tab w:val="clear" w:pos="7560"/>
        </w:tabs>
        <w:spacing w:after="0"/>
        <w:ind w:right="0"/>
      </w:pPr>
      <w:proofErr w:type="gramStart"/>
      <w:r>
        <w:t>an</w:t>
      </w:r>
      <w:proofErr w:type="gramEnd"/>
      <w:r>
        <w:t xml:space="preserve"> amount equal to the cost of 100 feet of the original extension.  </w:t>
      </w:r>
      <w:r>
        <w:tab/>
      </w:r>
      <w:r>
        <w:tab/>
      </w:r>
      <w:r>
        <w:tab/>
      </w:r>
      <w:r>
        <w:rPr>
          <w:b/>
        </w:rPr>
        <w:t>(C)</w:t>
      </w:r>
    </w:p>
    <w:p w:rsidR="00000000" w:rsidRDefault="000E0A20">
      <w:pPr>
        <w:tabs>
          <w:tab w:val="left" w:pos="-2160"/>
          <w:tab w:val="left" w:pos="-288"/>
        </w:tabs>
        <w:spacing w:after="120"/>
        <w:ind w:left="907" w:right="1166"/>
        <w:rPr>
          <w:rFonts w:ascii="Palatino" w:hAnsi="Palatino"/>
          <w:sz w:val="22"/>
        </w:rPr>
      </w:pPr>
      <w:r>
        <w:rPr>
          <w:rFonts w:ascii="Palatino" w:hAnsi="Palatino"/>
          <w:sz w:val="22"/>
        </w:rPr>
        <w:t xml:space="preserve">Such amounts shall be immediately refunded by the utility to the initial </w:t>
      </w:r>
      <w:r>
        <w:rPr>
          <w:rFonts w:ascii="Palatino" w:hAnsi="Palatino"/>
          <w:sz w:val="22"/>
        </w:rPr>
        <w:t>customer who originally paid for and contributed the main extension to the utility.  Total payments to the initial customer by subsequent applicants for water service who are connected directly to the extension shall not exceed the original cost of the ext</w:t>
      </w:r>
      <w:r>
        <w:rPr>
          <w:rFonts w:ascii="Palatino" w:hAnsi="Palatino"/>
          <w:sz w:val="22"/>
        </w:rPr>
        <w:t xml:space="preserve">ension.  No refunds shall be made after a period of ten years from completion of the main extension.  </w:t>
      </w:r>
    </w:p>
    <w:p w:rsidR="00000000" w:rsidRDefault="000E0A20">
      <w:pPr>
        <w:numPr>
          <w:ilvl w:val="0"/>
          <w:numId w:val="20"/>
        </w:numPr>
        <w:tabs>
          <w:tab w:val="left" w:pos="-2160"/>
          <w:tab w:val="left" w:pos="-288"/>
        </w:tabs>
        <w:spacing w:after="120"/>
        <w:ind w:right="1166"/>
        <w:rPr>
          <w:rFonts w:ascii="Palatino" w:hAnsi="Palatino"/>
          <w:sz w:val="22"/>
        </w:rPr>
      </w:pPr>
      <w:r>
        <w:rPr>
          <w:rFonts w:ascii="Palatino" w:hAnsi="Palatino"/>
          <w:sz w:val="22"/>
        </w:rPr>
        <w:t>Extensions to Serve Subdivisions, Tracts, Housing Projects, Industrial Developments, Commercial Buildings, or Shopping Centers.</w:t>
      </w:r>
    </w:p>
    <w:p w:rsidR="00000000" w:rsidRDefault="000E0A20">
      <w:pPr>
        <w:tabs>
          <w:tab w:val="left" w:pos="-2160"/>
          <w:tab w:val="left" w:pos="-288"/>
        </w:tabs>
        <w:spacing w:line="360" w:lineRule="auto"/>
        <w:ind w:left="360" w:right="1166"/>
        <w:rPr>
          <w:rFonts w:ascii="Palatino" w:hAnsi="Palatino"/>
          <w:sz w:val="22"/>
        </w:rPr>
      </w:pPr>
      <w:r>
        <w:rPr>
          <w:rFonts w:ascii="Palatino" w:hAnsi="Palatino"/>
          <w:sz w:val="22"/>
        </w:rPr>
        <w:t>1.</w:t>
      </w:r>
      <w:r>
        <w:rPr>
          <w:rFonts w:ascii="Palatino" w:hAnsi="Palatino"/>
          <w:sz w:val="22"/>
        </w:rPr>
        <w:tab/>
        <w:t>Advances</w:t>
      </w:r>
    </w:p>
    <w:p w:rsidR="00000000" w:rsidRDefault="000E0A20">
      <w:pPr>
        <w:numPr>
          <w:ilvl w:val="0"/>
          <w:numId w:val="21"/>
        </w:numPr>
        <w:tabs>
          <w:tab w:val="left" w:pos="-2160"/>
          <w:tab w:val="left" w:pos="-288"/>
        </w:tabs>
        <w:spacing w:after="120"/>
        <w:ind w:right="1166"/>
        <w:rPr>
          <w:rFonts w:ascii="Palatino" w:hAnsi="Palatino"/>
          <w:sz w:val="22"/>
        </w:rPr>
      </w:pPr>
      <w:r>
        <w:rPr>
          <w:rFonts w:ascii="Palatino" w:hAnsi="Palatino"/>
          <w:sz w:val="22"/>
        </w:rPr>
        <w:t>Unless the pr</w:t>
      </w:r>
      <w:r>
        <w:rPr>
          <w:rFonts w:ascii="Palatino" w:hAnsi="Palatino"/>
          <w:sz w:val="22"/>
        </w:rPr>
        <w:t>ocedure outlined in Section C.1.c., is followed, an applicant for a main extension to serve a new subdivision, tract, housing project, industrial development, commercial building, or shopping center shall be required to advance to the utility, before const</w:t>
      </w:r>
      <w:r>
        <w:rPr>
          <w:rFonts w:ascii="Palatino" w:hAnsi="Palatino"/>
          <w:sz w:val="22"/>
        </w:rPr>
        <w:t>ruction is commenced, the estimated reasonable cost of the extension to be actually installed, from the nearest utility facility at least equal in size or capacity to the main required to serve both the new customers and a reasonable estimate of the potent</w:t>
      </w:r>
      <w:r>
        <w:rPr>
          <w:rFonts w:ascii="Palatino" w:hAnsi="Palatino"/>
          <w:sz w:val="22"/>
        </w:rPr>
        <w:t>ial customers who might be served directly from the main extension.  The costs of the extension shall include necessary service stubs or service pipes, fittings, gates and housing therefor, and meter boxes, but shall not include meters.  To this shall be a</w:t>
      </w:r>
      <w:r>
        <w:rPr>
          <w:rFonts w:ascii="Palatino" w:hAnsi="Palatino"/>
          <w:sz w:val="22"/>
        </w:rPr>
        <w:t xml:space="preserve">dded the cost of fire hydrants when requested by the applicant for the main extension or required by public authority, whenever such hydrants are to become the property of the utility. </w:t>
      </w:r>
    </w:p>
    <w:p w:rsidR="00000000" w:rsidRDefault="000E0A20">
      <w:pPr>
        <w:numPr>
          <w:ilvl w:val="0"/>
          <w:numId w:val="21"/>
        </w:numPr>
        <w:tabs>
          <w:tab w:val="left" w:pos="-2160"/>
          <w:tab w:val="left" w:pos="-288"/>
        </w:tabs>
        <w:spacing w:after="120"/>
        <w:ind w:right="1166"/>
        <w:rPr>
          <w:rFonts w:ascii="Palatino" w:hAnsi="Palatino"/>
          <w:sz w:val="22"/>
        </w:rPr>
      </w:pPr>
      <w:r>
        <w:rPr>
          <w:rFonts w:ascii="Palatino" w:hAnsi="Palatino"/>
          <w:sz w:val="22"/>
        </w:rPr>
        <w:t>If special facilities consisting of items not covered by Section C.1.a</w:t>
      </w:r>
      <w:r>
        <w:rPr>
          <w:rFonts w:ascii="Palatino" w:hAnsi="Palatino"/>
          <w:sz w:val="22"/>
        </w:rPr>
        <w:t>. are required for the service requested and, when such facilities to be installed will supply both the main extension and other parts of the utility's system, at least 50 percent of the design capacity (in gallons, gpm, or other appropriate units) is requ</w:t>
      </w:r>
      <w:r>
        <w:rPr>
          <w:rFonts w:ascii="Palatino" w:hAnsi="Palatino"/>
          <w:sz w:val="22"/>
        </w:rPr>
        <w:t xml:space="preserve">ired to supply the main extension, the cost of such special facilities may be included in the advance, subject to refund, as hereinafter provided, along with refunds of the advance of the cost of the extension facilities described in Section C.1.a. </w:t>
      </w:r>
      <w:proofErr w:type="gramStart"/>
      <w:r>
        <w:rPr>
          <w:rFonts w:ascii="Palatino" w:hAnsi="Palatino"/>
          <w:sz w:val="22"/>
        </w:rPr>
        <w:t>above</w:t>
      </w:r>
      <w:proofErr w:type="gramEnd"/>
      <w:r>
        <w:rPr>
          <w:rFonts w:ascii="Palatino" w:hAnsi="Palatino"/>
          <w:sz w:val="22"/>
        </w:rPr>
        <w:t>.</w:t>
      </w:r>
    </w:p>
    <w:p w:rsidR="00000000" w:rsidRDefault="000E0A20">
      <w:pPr>
        <w:tabs>
          <w:tab w:val="left" w:pos="-2160"/>
          <w:tab w:val="left" w:pos="-288"/>
        </w:tabs>
        <w:ind w:left="360" w:right="1166"/>
        <w:jc w:val="center"/>
        <w:rPr>
          <w:rFonts w:ascii="Palatino" w:hAnsi="Palatino"/>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ind w:right="1170"/>
        <w:rPr>
          <w:rFonts w:ascii="Palatino" w:hAnsi="Palatino"/>
          <w:sz w:val="22"/>
        </w:rPr>
      </w:pPr>
      <w:r>
        <w:rPr>
          <w:rFonts w:ascii="Palatino" w:hAnsi="Palatino"/>
          <w:sz w:val="22"/>
        </w:rPr>
        <w:br w:type="page"/>
      </w:r>
    </w:p>
    <w:p w:rsidR="00000000" w:rsidRDefault="000E0A20">
      <w:pPr>
        <w:tabs>
          <w:tab w:val="left" w:pos="-288"/>
        </w:tabs>
        <w:ind w:right="1170"/>
        <w:jc w:val="center"/>
        <w:rPr>
          <w:rFonts w:ascii="Palatino" w:hAnsi="Palatino"/>
          <w:b/>
          <w:sz w:val="22"/>
        </w:rPr>
      </w:pPr>
      <w:r>
        <w:rPr>
          <w:rFonts w:ascii="Palatino" w:hAnsi="Palatino"/>
          <w:b/>
          <w:sz w:val="22"/>
        </w:rPr>
        <w:t>Rule No. 15</w:t>
      </w:r>
    </w:p>
    <w:p w:rsidR="00000000" w:rsidRDefault="000E0A20">
      <w:pPr>
        <w:tabs>
          <w:tab w:val="left" w:pos="-288"/>
        </w:tabs>
        <w:ind w:right="1170"/>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ind w:right="1170"/>
        <w:jc w:val="center"/>
        <w:rPr>
          <w:rFonts w:ascii="Palatino" w:hAnsi="Palatino"/>
          <w:b/>
          <w:sz w:val="22"/>
        </w:rPr>
      </w:pPr>
    </w:p>
    <w:p w:rsidR="00000000" w:rsidRDefault="000E0A20">
      <w:pPr>
        <w:tabs>
          <w:tab w:val="left" w:pos="-288"/>
        </w:tabs>
        <w:spacing w:after="360"/>
        <w:ind w:right="1166"/>
        <w:jc w:val="center"/>
        <w:rPr>
          <w:rFonts w:ascii="Palatino" w:hAnsi="Palatino"/>
          <w:b/>
          <w:sz w:val="22"/>
          <w:u w:val="single"/>
        </w:rPr>
      </w:pPr>
      <w:r>
        <w:rPr>
          <w:rFonts w:ascii="Palatino" w:hAnsi="Palatino"/>
          <w:b/>
          <w:sz w:val="22"/>
          <w:u w:val="single"/>
        </w:rPr>
        <w:t>MAIN EXTENSIONS</w:t>
      </w:r>
    </w:p>
    <w:p w:rsidR="00000000" w:rsidRDefault="000E0A20">
      <w:pPr>
        <w:tabs>
          <w:tab w:val="left" w:pos="-2160"/>
          <w:tab w:val="left" w:pos="-288"/>
          <w:tab w:val="left" w:pos="450"/>
          <w:tab w:val="left" w:pos="900"/>
        </w:tabs>
        <w:spacing w:after="120"/>
        <w:ind w:left="1267" w:right="1166" w:hanging="1267"/>
        <w:rPr>
          <w:rFonts w:ascii="Palatino" w:hAnsi="Palatino"/>
          <w:sz w:val="22"/>
        </w:rPr>
      </w:pPr>
      <w:r>
        <w:rPr>
          <w:rFonts w:ascii="Palatino" w:hAnsi="Palatino"/>
          <w:sz w:val="22"/>
        </w:rPr>
        <w:t>C.</w:t>
      </w:r>
      <w:r>
        <w:rPr>
          <w:rFonts w:ascii="Palatino" w:hAnsi="Palatino"/>
          <w:sz w:val="22"/>
        </w:rPr>
        <w:tab/>
        <w:t>1.</w:t>
      </w:r>
      <w:r>
        <w:rPr>
          <w:rFonts w:ascii="Palatino" w:hAnsi="Palatino"/>
          <w:sz w:val="22"/>
        </w:rPr>
        <w:tab/>
      </w:r>
      <w:proofErr w:type="gramStart"/>
      <w:r>
        <w:rPr>
          <w:rFonts w:ascii="Palatino" w:hAnsi="Palatino"/>
          <w:sz w:val="22"/>
        </w:rPr>
        <w:t>c</w:t>
      </w:r>
      <w:proofErr w:type="gramEnd"/>
      <w:r>
        <w:rPr>
          <w:rFonts w:ascii="Palatino" w:hAnsi="Palatino"/>
          <w:sz w:val="22"/>
        </w:rPr>
        <w:t>.</w:t>
      </w:r>
      <w:r>
        <w:rPr>
          <w:rFonts w:ascii="Palatino" w:hAnsi="Palatino"/>
          <w:sz w:val="22"/>
        </w:rPr>
        <w:tab/>
        <w:t xml:space="preserve">In lieu of providing the advances in accordance with Sections C.1.a. </w:t>
      </w:r>
      <w:proofErr w:type="gramStart"/>
      <w:r>
        <w:rPr>
          <w:rFonts w:ascii="Palatino" w:hAnsi="Palatino"/>
          <w:sz w:val="22"/>
        </w:rPr>
        <w:t>and</w:t>
      </w:r>
      <w:proofErr w:type="gramEnd"/>
      <w:r>
        <w:rPr>
          <w:rFonts w:ascii="Palatino" w:hAnsi="Palatino"/>
          <w:sz w:val="22"/>
        </w:rPr>
        <w:t xml:space="preserve"> C.1.b., the applicant for a main extension shall be permitted, if qualified in the judgment of the utility, to construc</w:t>
      </w:r>
      <w:r>
        <w:rPr>
          <w:rFonts w:ascii="Palatino" w:hAnsi="Palatino"/>
          <w:sz w:val="22"/>
        </w:rPr>
        <w:t>t and install the facilities himself, or arrange for their installation pursuant to competitive bidding procedures initiated by him and limited to the qualified bidders.  The cost, including the cost of inspection and supervision by the utility, shall be p</w:t>
      </w:r>
      <w:r>
        <w:rPr>
          <w:rFonts w:ascii="Palatino" w:hAnsi="Palatino"/>
          <w:sz w:val="22"/>
        </w:rPr>
        <w:t>aid directly by applicant.  The applicant shall provide the utility with a statement of actual construction cost in reasonable detail.  The amount to be treated as an advance subject to refund shall be the lesser of (1) the actual cost, or (2) the price qu</w:t>
      </w:r>
      <w:r>
        <w:rPr>
          <w:rFonts w:ascii="Palatino" w:hAnsi="Palatino"/>
          <w:sz w:val="22"/>
        </w:rPr>
        <w:t xml:space="preserve">oted in the utility's detailed cost estimate.  The installation shall be in accordance with the plans and specifications submitted by the utility pursuant to Section A.5.b.  </w:t>
      </w:r>
    </w:p>
    <w:p w:rsidR="00000000" w:rsidRDefault="000E0A20">
      <w:pPr>
        <w:numPr>
          <w:ilvl w:val="0"/>
          <w:numId w:val="22"/>
        </w:numPr>
        <w:tabs>
          <w:tab w:val="left" w:pos="-2160"/>
          <w:tab w:val="left" w:pos="-288"/>
          <w:tab w:val="left" w:pos="450"/>
          <w:tab w:val="left" w:pos="900"/>
        </w:tabs>
        <w:spacing w:after="120"/>
        <w:ind w:right="1166"/>
        <w:rPr>
          <w:rFonts w:ascii="Palatino" w:hAnsi="Palatino"/>
          <w:sz w:val="22"/>
        </w:rPr>
      </w:pPr>
      <w:r>
        <w:rPr>
          <w:rFonts w:ascii="Palatino" w:hAnsi="Palatino"/>
          <w:sz w:val="22"/>
        </w:rPr>
        <w:t>If, in the opinion of the utility, it appears that a proposed main extension will</w:t>
      </w:r>
      <w:r>
        <w:rPr>
          <w:rFonts w:ascii="Palatino" w:hAnsi="Palatino"/>
          <w:sz w:val="22"/>
        </w:rPr>
        <w:t xml:space="preserve"> not, within a reasonable period, develop sufficient revenue to make the extension self-supporting, or if for some other reason it appears to the utility that a main extension contract would place an excessive burden on customers, the utility may require n</w:t>
      </w:r>
      <w:r>
        <w:rPr>
          <w:rFonts w:ascii="Palatino" w:hAnsi="Palatino"/>
          <w:sz w:val="22"/>
        </w:rPr>
        <w:t xml:space="preserve">onrefundable contributions of plant facilities from developers in lieu of a main extension contract.  </w:t>
      </w:r>
    </w:p>
    <w:p w:rsidR="00000000" w:rsidRDefault="000E0A20">
      <w:pPr>
        <w:tabs>
          <w:tab w:val="left" w:pos="-2160"/>
          <w:tab w:val="left" w:pos="-288"/>
          <w:tab w:val="left" w:pos="450"/>
          <w:tab w:val="left" w:pos="900"/>
        </w:tabs>
        <w:spacing w:after="120"/>
        <w:ind w:left="1224" w:right="1166"/>
        <w:rPr>
          <w:rFonts w:ascii="Palatino" w:hAnsi="Palatino"/>
          <w:sz w:val="22"/>
        </w:rPr>
      </w:pPr>
      <w:r>
        <w:rPr>
          <w:rFonts w:ascii="Palatino" w:hAnsi="Palatino"/>
          <w:sz w:val="22"/>
        </w:rPr>
        <w:t>If an applicant for a main extension contract who is asked to contribute the facilities believes such request to be unreasonable, such applicant may refe</w:t>
      </w:r>
      <w:r>
        <w:rPr>
          <w:rFonts w:ascii="Palatino" w:hAnsi="Palatino"/>
          <w:sz w:val="22"/>
        </w:rPr>
        <w:t xml:space="preserve">r the matter to the Commission for determination, as provided for in Section A.8. </w:t>
      </w:r>
      <w:proofErr w:type="gramStart"/>
      <w:r>
        <w:rPr>
          <w:rFonts w:ascii="Palatino" w:hAnsi="Palatino"/>
          <w:sz w:val="22"/>
        </w:rPr>
        <w:t>of</w:t>
      </w:r>
      <w:proofErr w:type="gramEnd"/>
      <w:r>
        <w:rPr>
          <w:rFonts w:ascii="Palatino" w:hAnsi="Palatino"/>
          <w:sz w:val="22"/>
        </w:rPr>
        <w:t xml:space="preserve"> this rule.  </w:t>
      </w:r>
    </w:p>
    <w:p w:rsidR="00000000" w:rsidRDefault="000E0A20">
      <w:pPr>
        <w:numPr>
          <w:ilvl w:val="0"/>
          <w:numId w:val="23"/>
        </w:numPr>
        <w:tabs>
          <w:tab w:val="left" w:pos="-2160"/>
          <w:tab w:val="left" w:pos="-288"/>
          <w:tab w:val="left" w:pos="450"/>
        </w:tabs>
        <w:spacing w:after="120"/>
        <w:ind w:left="907" w:right="1166" w:hanging="547"/>
        <w:rPr>
          <w:rFonts w:ascii="Palatino" w:hAnsi="Palatino"/>
          <w:sz w:val="22"/>
        </w:rPr>
      </w:pPr>
      <w:r>
        <w:rPr>
          <w:rFonts w:ascii="Palatino" w:hAnsi="Palatino"/>
          <w:sz w:val="22"/>
        </w:rPr>
        <w:t>Refunds</w:t>
      </w:r>
    </w:p>
    <w:p w:rsidR="00000000" w:rsidRDefault="000E0A20">
      <w:pPr>
        <w:numPr>
          <w:ilvl w:val="0"/>
          <w:numId w:val="24"/>
        </w:numPr>
        <w:tabs>
          <w:tab w:val="left" w:pos="-2160"/>
          <w:tab w:val="left" w:pos="-288"/>
          <w:tab w:val="left" w:pos="450"/>
          <w:tab w:val="left" w:pos="900"/>
        </w:tabs>
        <w:ind w:left="1260" w:right="1170" w:hanging="360"/>
        <w:rPr>
          <w:rFonts w:ascii="Palatino" w:hAnsi="Palatino"/>
          <w:sz w:val="22"/>
        </w:rPr>
      </w:pPr>
      <w:r>
        <w:rPr>
          <w:rFonts w:ascii="Palatino" w:hAnsi="Palatino"/>
          <w:sz w:val="22"/>
        </w:rPr>
        <w:t>The amount advanced under Sections C.1.a., C.1.b., and C.1.c. shall be subject to refund by the utility, in cash, without interest, to the party or pa</w:t>
      </w:r>
      <w:r>
        <w:rPr>
          <w:rFonts w:ascii="Palatino" w:hAnsi="Palatino"/>
          <w:sz w:val="22"/>
        </w:rPr>
        <w:t xml:space="preserve">rties entitled thereto as set forth in the following two paragraphs.  The total amount so refunded shall not exceed the total of the amount advanced and for a period not to exceed 40 years after the date of the contract.  </w:t>
      </w:r>
    </w:p>
    <w:p w:rsidR="00000000" w:rsidRDefault="000E0A20">
      <w:pPr>
        <w:tabs>
          <w:tab w:val="left" w:pos="-2160"/>
          <w:tab w:val="left" w:pos="-288"/>
          <w:tab w:val="left" w:pos="450"/>
          <w:tab w:val="left" w:pos="900"/>
        </w:tabs>
        <w:ind w:right="1170"/>
        <w:rPr>
          <w:rFonts w:ascii="Palatino" w:hAnsi="Palatino"/>
          <w:sz w:val="22"/>
        </w:rPr>
      </w:pPr>
    </w:p>
    <w:p w:rsidR="00000000" w:rsidRDefault="000E0A20">
      <w:pPr>
        <w:tabs>
          <w:tab w:val="left" w:pos="-2160"/>
          <w:tab w:val="left" w:pos="-288"/>
          <w:tab w:val="left" w:pos="450"/>
          <w:tab w:val="left" w:pos="900"/>
        </w:tabs>
        <w:ind w:right="1170"/>
        <w:rPr>
          <w:rFonts w:ascii="Palatino" w:hAnsi="Palatino"/>
          <w:sz w:val="22"/>
        </w:rPr>
      </w:pPr>
    </w:p>
    <w:p w:rsidR="00000000" w:rsidRDefault="000E0A20">
      <w:pPr>
        <w:tabs>
          <w:tab w:val="left" w:pos="-2160"/>
          <w:tab w:val="left" w:pos="-288"/>
          <w:tab w:val="left" w:pos="450"/>
          <w:tab w:val="left" w:pos="900"/>
        </w:tabs>
        <w:ind w:right="1170"/>
        <w:rPr>
          <w:rFonts w:ascii="Palatino" w:hAnsi="Palatino"/>
          <w:sz w:val="22"/>
        </w:rPr>
      </w:pPr>
    </w:p>
    <w:p w:rsidR="00000000" w:rsidRDefault="000E0A20">
      <w:pPr>
        <w:tabs>
          <w:tab w:val="left" w:pos="-2160"/>
          <w:tab w:val="left" w:pos="-288"/>
          <w:tab w:val="left" w:pos="450"/>
          <w:tab w:val="left" w:pos="900"/>
        </w:tabs>
        <w:ind w:right="1170"/>
        <w:rPr>
          <w:rFonts w:ascii="Palatino" w:hAnsi="Palatino"/>
          <w:sz w:val="22"/>
        </w:rPr>
      </w:pPr>
    </w:p>
    <w:p w:rsidR="00000000" w:rsidRDefault="000E0A20">
      <w:pPr>
        <w:tabs>
          <w:tab w:val="left" w:pos="-2160"/>
          <w:tab w:val="left" w:pos="-288"/>
        </w:tabs>
        <w:ind w:left="360" w:right="1170"/>
        <w:jc w:val="center"/>
        <w:rPr>
          <w:rFonts w:ascii="Palatino" w:hAnsi="Palatino"/>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ind w:right="1170"/>
        <w:rPr>
          <w:rFonts w:ascii="Palatino" w:hAnsi="Palatino"/>
          <w:sz w:val="22"/>
        </w:rPr>
      </w:pPr>
      <w:r>
        <w:rPr>
          <w:rFonts w:ascii="Palatino" w:hAnsi="Palatino"/>
          <w:sz w:val="22"/>
        </w:rPr>
        <w:br w:type="page"/>
      </w:r>
    </w:p>
    <w:p w:rsidR="00000000" w:rsidRDefault="000E0A20">
      <w:pPr>
        <w:tabs>
          <w:tab w:val="left" w:pos="-288"/>
        </w:tabs>
        <w:ind w:right="1170"/>
        <w:jc w:val="center"/>
        <w:rPr>
          <w:rFonts w:ascii="Palatino" w:hAnsi="Palatino"/>
          <w:b/>
          <w:sz w:val="22"/>
        </w:rPr>
      </w:pPr>
      <w:r>
        <w:rPr>
          <w:rFonts w:ascii="Palatino" w:hAnsi="Palatino"/>
          <w:b/>
          <w:sz w:val="22"/>
        </w:rPr>
        <w:t>Rule No. 15</w:t>
      </w:r>
    </w:p>
    <w:p w:rsidR="00000000" w:rsidRDefault="000E0A20">
      <w:pPr>
        <w:tabs>
          <w:tab w:val="left" w:pos="-288"/>
        </w:tabs>
        <w:ind w:right="1170"/>
        <w:jc w:val="center"/>
        <w:rPr>
          <w:rFonts w:ascii="Palatino" w:hAnsi="Palatino"/>
          <w:b/>
          <w:sz w:val="22"/>
        </w:rPr>
      </w:pPr>
      <w:r>
        <w:rPr>
          <w:rFonts w:ascii="Palatino" w:hAnsi="Palatino"/>
          <w:b/>
          <w:sz w:val="22"/>
        </w:rPr>
        <w:t>(</w:t>
      </w:r>
      <w:proofErr w:type="gramStart"/>
      <w:r>
        <w:rPr>
          <w:rFonts w:ascii="Palatino" w:hAnsi="Palatino"/>
          <w:b/>
          <w:sz w:val="22"/>
        </w:rPr>
        <w:t>co</w:t>
      </w:r>
      <w:r>
        <w:rPr>
          <w:rFonts w:ascii="Palatino" w:hAnsi="Palatino"/>
          <w:b/>
          <w:sz w:val="22"/>
        </w:rPr>
        <w:t>ntinued</w:t>
      </w:r>
      <w:proofErr w:type="gramEnd"/>
      <w:r>
        <w:rPr>
          <w:rFonts w:ascii="Palatino" w:hAnsi="Palatino"/>
          <w:b/>
          <w:sz w:val="22"/>
        </w:rPr>
        <w:t>)</w:t>
      </w:r>
    </w:p>
    <w:p w:rsidR="00000000" w:rsidRDefault="000E0A20">
      <w:pPr>
        <w:tabs>
          <w:tab w:val="left" w:pos="-288"/>
        </w:tabs>
        <w:ind w:right="1170"/>
        <w:jc w:val="center"/>
        <w:rPr>
          <w:rFonts w:ascii="Palatino" w:hAnsi="Palatino"/>
          <w:b/>
          <w:sz w:val="22"/>
        </w:rPr>
      </w:pPr>
    </w:p>
    <w:p w:rsidR="00000000" w:rsidRDefault="000E0A20">
      <w:pPr>
        <w:tabs>
          <w:tab w:val="left" w:pos="-288"/>
        </w:tabs>
        <w:ind w:right="1170"/>
        <w:jc w:val="center"/>
        <w:rPr>
          <w:rFonts w:ascii="Palatino" w:hAnsi="Palatino"/>
          <w:b/>
          <w:sz w:val="22"/>
          <w:u w:val="single"/>
        </w:rPr>
      </w:pPr>
      <w:r>
        <w:rPr>
          <w:rFonts w:ascii="Palatino" w:hAnsi="Palatino"/>
          <w:b/>
          <w:sz w:val="22"/>
          <w:u w:val="single"/>
        </w:rPr>
        <w:t>MAIN EXTENSIONS</w:t>
      </w:r>
    </w:p>
    <w:p w:rsidR="00000000" w:rsidRDefault="000E0A20">
      <w:pPr>
        <w:tabs>
          <w:tab w:val="left" w:pos="-450"/>
          <w:tab w:val="left" w:pos="-180"/>
          <w:tab w:val="left" w:pos="360"/>
        </w:tabs>
        <w:ind w:right="1170"/>
        <w:rPr>
          <w:rFonts w:ascii="Palatino" w:hAnsi="Palatino"/>
          <w:sz w:val="22"/>
        </w:rPr>
      </w:pPr>
    </w:p>
    <w:p w:rsidR="00000000" w:rsidRDefault="000E0A20">
      <w:pPr>
        <w:tabs>
          <w:tab w:val="left" w:pos="-2160"/>
          <w:tab w:val="left" w:pos="-288"/>
          <w:tab w:val="left" w:pos="450"/>
          <w:tab w:val="left" w:pos="900"/>
        </w:tabs>
        <w:ind w:left="1260" w:right="1170" w:hanging="1260"/>
        <w:rPr>
          <w:rFonts w:ascii="Palatino" w:hAnsi="Palatino"/>
          <w:sz w:val="22"/>
        </w:rPr>
      </w:pPr>
      <w:r>
        <w:rPr>
          <w:rFonts w:ascii="Palatino" w:hAnsi="Palatino"/>
          <w:sz w:val="22"/>
        </w:rPr>
        <w:t>C.</w:t>
      </w:r>
      <w:r>
        <w:rPr>
          <w:rFonts w:ascii="Palatino" w:hAnsi="Palatino"/>
          <w:sz w:val="22"/>
        </w:rPr>
        <w:tab/>
        <w:t>2.</w:t>
      </w:r>
      <w:r>
        <w:rPr>
          <w:rFonts w:ascii="Palatino" w:hAnsi="Palatino"/>
          <w:sz w:val="22"/>
        </w:rPr>
        <w:tab/>
        <w:t>b.</w:t>
      </w:r>
      <w:r>
        <w:rPr>
          <w:rFonts w:ascii="Palatino" w:hAnsi="Palatino"/>
          <w:sz w:val="22"/>
        </w:rPr>
        <w:tab/>
        <w:t xml:space="preserve">Payment of refunds shall be made not later than June 30 of each year, beginning the year following execution of contract, or not later than 6 months after the contract anniversary date if on an anniversary date basis.  </w:t>
      </w:r>
    </w:p>
    <w:p w:rsidR="00000000" w:rsidRDefault="000E0A20">
      <w:pPr>
        <w:tabs>
          <w:tab w:val="left" w:pos="-2160"/>
          <w:tab w:val="left" w:pos="-288"/>
          <w:tab w:val="left" w:pos="450"/>
          <w:tab w:val="left" w:pos="900"/>
        </w:tabs>
        <w:ind w:right="1170"/>
        <w:rPr>
          <w:rFonts w:ascii="Palatino" w:hAnsi="Palatino"/>
          <w:sz w:val="22"/>
        </w:rPr>
      </w:pPr>
    </w:p>
    <w:p w:rsidR="00000000" w:rsidRDefault="000E0A20">
      <w:pPr>
        <w:numPr>
          <w:ilvl w:val="0"/>
          <w:numId w:val="25"/>
        </w:numPr>
        <w:tabs>
          <w:tab w:val="left" w:pos="-2160"/>
          <w:tab w:val="left" w:pos="-288"/>
          <w:tab w:val="left" w:pos="450"/>
          <w:tab w:val="left" w:pos="900"/>
        </w:tabs>
        <w:ind w:right="1080"/>
        <w:rPr>
          <w:rFonts w:ascii="Palatino" w:hAnsi="Palatino"/>
          <w:sz w:val="22"/>
        </w:rPr>
      </w:pPr>
      <w:r>
        <w:rPr>
          <w:rFonts w:ascii="Palatino" w:hAnsi="Palatino"/>
          <w:sz w:val="22"/>
        </w:rPr>
        <w:t>Whenever costs of main extensions and/or special facilities have been advanced pursuant to Section C.1.a., C.1.b., or C.1.c., the utility shall annually refund to the contract holders an amount equal to 2-1/2 percent of the advances until the principal am</w:t>
      </w:r>
      <w:r>
        <w:rPr>
          <w:rFonts w:ascii="Palatino" w:hAnsi="Palatino"/>
          <w:sz w:val="22"/>
        </w:rPr>
        <w:t>ounts of the contracts have been fully repaid.</w:t>
      </w:r>
    </w:p>
    <w:p w:rsidR="00000000" w:rsidRDefault="000E0A20">
      <w:pPr>
        <w:tabs>
          <w:tab w:val="left" w:pos="-2160"/>
          <w:tab w:val="left" w:pos="-288"/>
          <w:tab w:val="left" w:pos="450"/>
          <w:tab w:val="left" w:pos="900"/>
        </w:tabs>
        <w:ind w:right="1170"/>
        <w:rPr>
          <w:rFonts w:ascii="Palatino" w:hAnsi="Palatino"/>
          <w:sz w:val="22"/>
        </w:rPr>
      </w:pPr>
    </w:p>
    <w:p w:rsidR="00000000" w:rsidRDefault="000E0A20">
      <w:pPr>
        <w:tabs>
          <w:tab w:val="left" w:pos="-2160"/>
          <w:tab w:val="left" w:pos="-288"/>
          <w:tab w:val="left" w:pos="450"/>
          <w:tab w:val="left" w:pos="900"/>
        </w:tabs>
        <w:ind w:left="1224" w:right="990"/>
        <w:rPr>
          <w:rFonts w:ascii="Palatino" w:hAnsi="Palatino"/>
          <w:sz w:val="22"/>
        </w:rPr>
      </w:pPr>
      <w:r>
        <w:rPr>
          <w:rFonts w:ascii="Palatino" w:hAnsi="Palatino"/>
          <w:sz w:val="22"/>
        </w:rPr>
        <w:t>Whenever costs of special facilities have been advanced pursuant to Sections C.1.b, or C.1.c., the amount so advanced shall be divided by the number of lots (or living units, whichever is greater) which the s</w:t>
      </w:r>
      <w:r>
        <w:rPr>
          <w:rFonts w:ascii="Palatino" w:hAnsi="Palatino"/>
          <w:sz w:val="22"/>
        </w:rPr>
        <w:t>pecial facilities are designed to serve, to obtain an average advance per lot (or living unit) for special facilities.  When another builder applies for a main extension to serve any lots for which the special facilities are to be used, the new applicant s</w:t>
      </w:r>
      <w:r>
        <w:rPr>
          <w:rFonts w:ascii="Palatino" w:hAnsi="Palatino"/>
          <w:sz w:val="22"/>
        </w:rPr>
        <w:t>hall, in addition to the costs of his proposed main extension, also advance an amount for special facilities.  This amount shall be the average advance per lot for special facilities for each lot to be used less 2-1/2 percent of the average advance for eac</w:t>
      </w:r>
      <w:r>
        <w:rPr>
          <w:rFonts w:ascii="Palatino" w:hAnsi="Palatino"/>
          <w:sz w:val="22"/>
        </w:rPr>
        <w:t>h year in which refunds have been due and payable on the original contract, prorated to June 30, or the contract anniversary date on a monthly basis.</w:t>
      </w:r>
    </w:p>
    <w:p w:rsidR="00000000" w:rsidRDefault="000E0A20">
      <w:pPr>
        <w:tabs>
          <w:tab w:val="left" w:pos="-2160"/>
          <w:tab w:val="left" w:pos="-288"/>
          <w:tab w:val="left" w:pos="450"/>
          <w:tab w:val="left" w:pos="900"/>
        </w:tabs>
        <w:ind w:right="1170"/>
        <w:rPr>
          <w:rFonts w:ascii="Palatino" w:hAnsi="Palatino"/>
          <w:sz w:val="22"/>
        </w:rPr>
      </w:pPr>
    </w:p>
    <w:p w:rsidR="00000000" w:rsidRDefault="000E0A20">
      <w:pPr>
        <w:tabs>
          <w:tab w:val="left" w:pos="-2160"/>
          <w:tab w:val="left" w:pos="-288"/>
          <w:tab w:val="left" w:pos="0"/>
          <w:tab w:val="left" w:pos="450"/>
          <w:tab w:val="left" w:pos="900"/>
        </w:tabs>
        <w:ind w:left="1224" w:right="990"/>
        <w:rPr>
          <w:rFonts w:ascii="Palatino" w:hAnsi="Palatino"/>
          <w:sz w:val="22"/>
        </w:rPr>
      </w:pPr>
      <w:r>
        <w:rPr>
          <w:rFonts w:ascii="Palatino" w:hAnsi="Palatino"/>
          <w:sz w:val="22"/>
        </w:rPr>
        <w:t>The amount advanced to the utility by the new applicant shall be immediately refunded to the holder of th</w:t>
      </w:r>
      <w:r>
        <w:rPr>
          <w:rFonts w:ascii="Palatino" w:hAnsi="Palatino"/>
          <w:sz w:val="22"/>
        </w:rPr>
        <w:t xml:space="preserve">e original contract, which included the cost of the special facilities, and the original contract advance will be reduced accordingly.  The utility will thenceforth refund 2-1/2 percent annually on each of the contract amounts, as determined above, to the </w:t>
      </w:r>
      <w:r>
        <w:rPr>
          <w:rFonts w:ascii="Palatino" w:hAnsi="Palatino"/>
          <w:sz w:val="22"/>
        </w:rPr>
        <w:t xml:space="preserve">holders of the contracts.  </w:t>
      </w:r>
    </w:p>
    <w:p w:rsidR="00000000" w:rsidRDefault="000E0A20">
      <w:pPr>
        <w:tabs>
          <w:tab w:val="left" w:pos="-2160"/>
          <w:tab w:val="left" w:pos="-288"/>
          <w:tab w:val="left" w:pos="450"/>
          <w:tab w:val="left" w:pos="900"/>
        </w:tabs>
        <w:ind w:left="1224" w:right="1170"/>
        <w:rPr>
          <w:rFonts w:ascii="Palatino" w:hAnsi="Palatino"/>
          <w:sz w:val="22"/>
        </w:rPr>
      </w:pPr>
    </w:p>
    <w:p w:rsidR="00000000" w:rsidRDefault="000E0A20">
      <w:pPr>
        <w:tabs>
          <w:tab w:val="left" w:pos="-2160"/>
          <w:tab w:val="left" w:pos="-288"/>
          <w:tab w:val="left" w:pos="450"/>
          <w:tab w:val="left" w:pos="900"/>
        </w:tabs>
        <w:ind w:left="1224" w:right="990"/>
        <w:rPr>
          <w:rFonts w:ascii="Palatino" w:hAnsi="Palatino"/>
          <w:sz w:val="22"/>
        </w:rPr>
      </w:pPr>
      <w:r>
        <w:rPr>
          <w:rFonts w:ascii="Palatino" w:hAnsi="Palatino"/>
          <w:sz w:val="22"/>
        </w:rPr>
        <w:t>Advances and refunds based on additional builder participation will be determined in a similar manner.</w:t>
      </w:r>
    </w:p>
    <w:p w:rsidR="00000000" w:rsidRDefault="000E0A20">
      <w:pPr>
        <w:tabs>
          <w:tab w:val="left" w:pos="-2160"/>
          <w:tab w:val="left" w:pos="-288"/>
          <w:tab w:val="left" w:pos="450"/>
          <w:tab w:val="left" w:pos="900"/>
        </w:tabs>
        <w:ind w:left="1224" w:right="1170"/>
        <w:rPr>
          <w:rFonts w:ascii="Palatino" w:hAnsi="Palatino"/>
          <w:sz w:val="22"/>
        </w:rPr>
      </w:pPr>
    </w:p>
    <w:p w:rsidR="00000000" w:rsidRDefault="000E0A20">
      <w:pPr>
        <w:tabs>
          <w:tab w:val="left" w:pos="-2160"/>
          <w:tab w:val="left" w:pos="-288"/>
          <w:tab w:val="left" w:pos="450"/>
          <w:tab w:val="left" w:pos="900"/>
        </w:tabs>
        <w:ind w:left="1224" w:right="1170"/>
        <w:rPr>
          <w:rFonts w:ascii="Palatino" w:hAnsi="Palatino"/>
          <w:sz w:val="22"/>
        </w:rPr>
      </w:pPr>
      <w:r>
        <w:rPr>
          <w:rFonts w:ascii="Palatino" w:hAnsi="Palatino"/>
          <w:sz w:val="22"/>
        </w:rPr>
        <w:t>In no case shall the refund on any contract exceed the amount advanced.</w:t>
      </w:r>
    </w:p>
    <w:p w:rsidR="00000000" w:rsidRDefault="000E0A20">
      <w:pPr>
        <w:tabs>
          <w:tab w:val="left" w:pos="-2160"/>
          <w:tab w:val="left" w:pos="-288"/>
          <w:tab w:val="left" w:pos="450"/>
          <w:tab w:val="left" w:pos="900"/>
        </w:tabs>
        <w:ind w:right="1170"/>
        <w:rPr>
          <w:rFonts w:ascii="Palatino" w:hAnsi="Palatino"/>
          <w:sz w:val="22"/>
        </w:rPr>
      </w:pPr>
    </w:p>
    <w:p w:rsidR="00000000" w:rsidRDefault="000E0A20">
      <w:pPr>
        <w:tabs>
          <w:tab w:val="left" w:pos="-2160"/>
          <w:tab w:val="left" w:pos="-288"/>
          <w:tab w:val="left" w:pos="450"/>
          <w:tab w:val="left" w:pos="900"/>
        </w:tabs>
        <w:ind w:right="1170"/>
        <w:rPr>
          <w:rFonts w:ascii="Palatino" w:hAnsi="Palatino"/>
          <w:sz w:val="22"/>
        </w:rPr>
      </w:pPr>
    </w:p>
    <w:p w:rsidR="00000000" w:rsidRDefault="000E0A20">
      <w:pPr>
        <w:tabs>
          <w:tab w:val="left" w:pos="-2160"/>
          <w:tab w:val="left" w:pos="-288"/>
          <w:tab w:val="left" w:pos="450"/>
          <w:tab w:val="left" w:pos="900"/>
        </w:tabs>
        <w:ind w:right="1170"/>
        <w:rPr>
          <w:rFonts w:ascii="Palatino" w:hAnsi="Palatino"/>
          <w:sz w:val="22"/>
        </w:rPr>
      </w:pPr>
    </w:p>
    <w:p w:rsidR="00000000" w:rsidRDefault="000E0A20">
      <w:pPr>
        <w:tabs>
          <w:tab w:val="left" w:pos="-2160"/>
          <w:tab w:val="left" w:pos="-288"/>
        </w:tabs>
        <w:ind w:left="360" w:right="1170"/>
        <w:jc w:val="center"/>
        <w:rPr>
          <w:rFonts w:ascii="Palatino" w:hAnsi="Palatino"/>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ind w:right="1170"/>
        <w:rPr>
          <w:rFonts w:ascii="Palatino" w:hAnsi="Palatino"/>
          <w:sz w:val="22"/>
        </w:rPr>
      </w:pPr>
      <w:r>
        <w:rPr>
          <w:rFonts w:ascii="Palatino" w:hAnsi="Palatino"/>
          <w:sz w:val="22"/>
        </w:rPr>
        <w:br w:type="page"/>
      </w:r>
    </w:p>
    <w:p w:rsidR="00000000" w:rsidRDefault="000E0A20">
      <w:pPr>
        <w:tabs>
          <w:tab w:val="left" w:pos="-288"/>
        </w:tabs>
        <w:ind w:right="1170"/>
        <w:jc w:val="center"/>
        <w:rPr>
          <w:rFonts w:ascii="Palatino" w:hAnsi="Palatino"/>
          <w:b/>
          <w:sz w:val="22"/>
        </w:rPr>
      </w:pPr>
      <w:r>
        <w:rPr>
          <w:rFonts w:ascii="Palatino" w:hAnsi="Palatino"/>
          <w:b/>
          <w:sz w:val="22"/>
        </w:rPr>
        <w:t>Rule No. 15</w:t>
      </w:r>
    </w:p>
    <w:p w:rsidR="00000000" w:rsidRDefault="000E0A20">
      <w:pPr>
        <w:tabs>
          <w:tab w:val="left" w:pos="-288"/>
        </w:tabs>
        <w:ind w:right="1170"/>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ind w:right="1170"/>
        <w:jc w:val="center"/>
        <w:rPr>
          <w:rFonts w:ascii="Palatino" w:hAnsi="Palatino"/>
          <w:b/>
          <w:sz w:val="22"/>
        </w:rPr>
      </w:pPr>
    </w:p>
    <w:p w:rsidR="00000000" w:rsidRDefault="000E0A20">
      <w:pPr>
        <w:tabs>
          <w:tab w:val="left" w:pos="-288"/>
        </w:tabs>
        <w:ind w:right="1170"/>
        <w:jc w:val="center"/>
        <w:rPr>
          <w:rFonts w:ascii="Palatino" w:hAnsi="Palatino"/>
          <w:b/>
          <w:sz w:val="22"/>
          <w:u w:val="single"/>
        </w:rPr>
      </w:pPr>
      <w:r>
        <w:rPr>
          <w:rFonts w:ascii="Palatino" w:hAnsi="Palatino"/>
          <w:b/>
          <w:sz w:val="22"/>
          <w:u w:val="single"/>
        </w:rPr>
        <w:t>MAIN EXTE</w:t>
      </w:r>
      <w:r>
        <w:rPr>
          <w:rFonts w:ascii="Palatino" w:hAnsi="Palatino"/>
          <w:b/>
          <w:sz w:val="22"/>
          <w:u w:val="single"/>
        </w:rPr>
        <w:t>NSIONS</w:t>
      </w:r>
    </w:p>
    <w:p w:rsidR="00000000" w:rsidRDefault="000E0A20">
      <w:pPr>
        <w:tabs>
          <w:tab w:val="left" w:pos="-450"/>
          <w:tab w:val="left" w:pos="-180"/>
          <w:tab w:val="left" w:pos="360"/>
        </w:tabs>
        <w:ind w:right="1170"/>
        <w:rPr>
          <w:rFonts w:ascii="Palatino" w:hAnsi="Palatino"/>
          <w:sz w:val="22"/>
        </w:rPr>
      </w:pPr>
    </w:p>
    <w:p w:rsidR="00000000" w:rsidRDefault="000E0A20">
      <w:pPr>
        <w:tabs>
          <w:tab w:val="left" w:pos="-2160"/>
          <w:tab w:val="left" w:pos="-288"/>
          <w:tab w:val="left" w:pos="450"/>
          <w:tab w:val="left" w:pos="900"/>
        </w:tabs>
        <w:ind w:left="1260" w:right="900" w:hanging="1260"/>
        <w:rPr>
          <w:rFonts w:ascii="Palatino" w:hAnsi="Palatino"/>
          <w:sz w:val="22"/>
        </w:rPr>
      </w:pPr>
      <w:r>
        <w:rPr>
          <w:rFonts w:ascii="Palatino" w:hAnsi="Palatino"/>
          <w:sz w:val="22"/>
        </w:rPr>
        <w:t>C.</w:t>
      </w:r>
      <w:r>
        <w:rPr>
          <w:rFonts w:ascii="Palatino" w:hAnsi="Palatino"/>
          <w:sz w:val="22"/>
        </w:rPr>
        <w:tab/>
        <w:t>3.</w:t>
      </w:r>
      <w:r>
        <w:rPr>
          <w:rFonts w:ascii="Palatino" w:hAnsi="Palatino"/>
          <w:sz w:val="22"/>
        </w:rPr>
        <w:tab/>
        <w:t>a.</w:t>
      </w:r>
      <w:r>
        <w:rPr>
          <w:rFonts w:ascii="Palatino" w:hAnsi="Palatino"/>
          <w:sz w:val="22"/>
        </w:rPr>
        <w:tab/>
        <w:t>Any contract whose refunds are based on a percentage of the amount advanced may be purchased by the utility and terminated provided that the terms are mutually agreed to by the parties or their assignees and Section C.3.c. and Section C.3.</w:t>
      </w:r>
      <w:r>
        <w:rPr>
          <w:rFonts w:ascii="Palatino" w:hAnsi="Palatino"/>
          <w:sz w:val="22"/>
        </w:rPr>
        <w:t xml:space="preserve">d are complied with.  The maximum price that may be paid by the utility to terminate a contract shall be calculated by multiplying the remaining unrefunded contract balance times the appropriate termination factor set out below.  No contract that has been </w:t>
      </w:r>
      <w:r>
        <w:rPr>
          <w:rFonts w:ascii="Palatino" w:hAnsi="Palatino"/>
          <w:sz w:val="22"/>
        </w:rPr>
        <w:t xml:space="preserve">in effect for less than 10 years shall be terminated without prior Commission approval.  </w:t>
      </w:r>
    </w:p>
    <w:p w:rsidR="00000000" w:rsidRDefault="000E0A20">
      <w:pPr>
        <w:tabs>
          <w:tab w:val="left" w:pos="-2160"/>
          <w:tab w:val="left" w:pos="-288"/>
          <w:tab w:val="left" w:pos="450"/>
          <w:tab w:val="left" w:pos="900"/>
        </w:tabs>
        <w:ind w:left="1260" w:right="900" w:hanging="1260"/>
        <w:rPr>
          <w:rFonts w:ascii="Palatino" w:hAnsi="Palatino"/>
          <w:sz w:val="22"/>
        </w:rPr>
      </w:pPr>
    </w:p>
    <w:tbl>
      <w:tblPr>
        <w:tblW w:w="0" w:type="auto"/>
        <w:tblLayout w:type="fixed"/>
        <w:tblCellMar>
          <w:left w:w="30" w:type="dxa"/>
          <w:right w:w="30" w:type="dxa"/>
        </w:tblCellMar>
        <w:tblLook w:val="0000" w:firstRow="0" w:lastRow="0" w:firstColumn="0" w:lastColumn="0" w:noHBand="0" w:noVBand="0"/>
      </w:tblPr>
      <w:tblGrid>
        <w:gridCol w:w="1010"/>
        <w:gridCol w:w="128"/>
        <w:gridCol w:w="962"/>
        <w:gridCol w:w="180"/>
        <w:gridCol w:w="1080"/>
        <w:gridCol w:w="90"/>
        <w:gridCol w:w="734"/>
        <w:gridCol w:w="128"/>
        <w:gridCol w:w="218"/>
        <w:gridCol w:w="14"/>
        <w:gridCol w:w="938"/>
        <w:gridCol w:w="128"/>
        <w:gridCol w:w="52"/>
        <w:gridCol w:w="76"/>
        <w:gridCol w:w="772"/>
        <w:gridCol w:w="128"/>
        <w:gridCol w:w="142"/>
        <w:gridCol w:w="952"/>
        <w:gridCol w:w="90"/>
        <w:gridCol w:w="38"/>
        <w:gridCol w:w="90"/>
        <w:gridCol w:w="990"/>
      </w:tblGrid>
      <w:tr w:rsidR="00EC3BA5" w:rsidTr="00EC3BA5">
        <w:tblPrEx>
          <w:tblCellMar>
            <w:top w:w="0" w:type="dxa"/>
            <w:bottom w:w="0" w:type="dxa"/>
          </w:tblCellMar>
        </w:tblPrEx>
        <w:trPr>
          <w:trHeight w:val="247"/>
        </w:trPr>
        <w:tc>
          <w:tcPr>
            <w:tcW w:w="8940" w:type="dxa"/>
            <w:gridSpan w:val="22"/>
          </w:tcPr>
          <w:p w:rsidR="00000000" w:rsidRDefault="000E0A20">
            <w:pPr>
              <w:jc w:val="center"/>
              <w:rPr>
                <w:rFonts w:ascii="Arial" w:hAnsi="Arial"/>
                <w:color w:val="000000"/>
              </w:rPr>
            </w:pPr>
            <w:r>
              <w:rPr>
                <w:rFonts w:ascii="Arial" w:hAnsi="Arial"/>
                <w:color w:val="000000"/>
              </w:rPr>
              <w:t>Termination Factors</w:t>
            </w:r>
          </w:p>
        </w:tc>
      </w:tr>
      <w:tr w:rsidR="00000000">
        <w:tblPrEx>
          <w:tblCellMar>
            <w:top w:w="0" w:type="dxa"/>
            <w:bottom w:w="0" w:type="dxa"/>
          </w:tblCellMar>
        </w:tblPrEx>
        <w:trPr>
          <w:trHeight w:val="247"/>
        </w:trPr>
        <w:tc>
          <w:tcPr>
            <w:tcW w:w="1010" w:type="dxa"/>
          </w:tcPr>
          <w:p w:rsidR="00000000" w:rsidRDefault="000E0A20">
            <w:pPr>
              <w:jc w:val="center"/>
              <w:rPr>
                <w:rFonts w:ascii="Arial" w:hAnsi="Arial"/>
                <w:color w:val="000000"/>
              </w:rPr>
            </w:pPr>
          </w:p>
        </w:tc>
        <w:tc>
          <w:tcPr>
            <w:tcW w:w="128" w:type="dxa"/>
          </w:tcPr>
          <w:p w:rsidR="00000000" w:rsidRDefault="000E0A20">
            <w:pPr>
              <w:jc w:val="center"/>
              <w:rPr>
                <w:rFonts w:ascii="Arial" w:hAnsi="Arial"/>
                <w:color w:val="000000"/>
              </w:rPr>
            </w:pPr>
          </w:p>
        </w:tc>
        <w:tc>
          <w:tcPr>
            <w:tcW w:w="962" w:type="dxa"/>
          </w:tcPr>
          <w:p w:rsidR="00000000" w:rsidRDefault="000E0A20">
            <w:pPr>
              <w:jc w:val="center"/>
              <w:rPr>
                <w:rFonts w:ascii="Arial" w:hAnsi="Arial"/>
                <w:color w:val="000000"/>
              </w:rPr>
            </w:pPr>
          </w:p>
        </w:tc>
        <w:tc>
          <w:tcPr>
            <w:tcW w:w="180" w:type="dxa"/>
          </w:tcPr>
          <w:p w:rsidR="00000000" w:rsidRDefault="000E0A20">
            <w:pPr>
              <w:jc w:val="center"/>
              <w:rPr>
                <w:rFonts w:ascii="Arial" w:hAnsi="Arial"/>
                <w:color w:val="000000"/>
              </w:rPr>
            </w:pPr>
          </w:p>
        </w:tc>
        <w:tc>
          <w:tcPr>
            <w:tcW w:w="1080" w:type="dxa"/>
          </w:tcPr>
          <w:p w:rsidR="00000000" w:rsidRDefault="000E0A20">
            <w:pPr>
              <w:jc w:val="center"/>
              <w:rPr>
                <w:rFonts w:ascii="Arial" w:hAnsi="Arial"/>
                <w:color w:val="000000"/>
              </w:rPr>
            </w:pPr>
          </w:p>
        </w:tc>
        <w:tc>
          <w:tcPr>
            <w:tcW w:w="90" w:type="dxa"/>
          </w:tcPr>
          <w:p w:rsidR="00000000" w:rsidRDefault="000E0A20">
            <w:pPr>
              <w:jc w:val="center"/>
              <w:rPr>
                <w:rFonts w:ascii="Arial" w:hAnsi="Arial"/>
                <w:color w:val="000000"/>
              </w:rPr>
            </w:pPr>
          </w:p>
        </w:tc>
        <w:tc>
          <w:tcPr>
            <w:tcW w:w="734" w:type="dxa"/>
          </w:tcPr>
          <w:p w:rsidR="00000000" w:rsidRDefault="000E0A20">
            <w:pPr>
              <w:jc w:val="center"/>
              <w:rPr>
                <w:rFonts w:ascii="Arial" w:hAnsi="Arial"/>
                <w:color w:val="000000"/>
              </w:rPr>
            </w:pPr>
          </w:p>
        </w:tc>
        <w:tc>
          <w:tcPr>
            <w:tcW w:w="360" w:type="dxa"/>
            <w:gridSpan w:val="3"/>
          </w:tcPr>
          <w:p w:rsidR="00000000" w:rsidRDefault="000E0A20">
            <w:pPr>
              <w:jc w:val="center"/>
              <w:rPr>
                <w:rFonts w:ascii="Arial" w:hAnsi="Arial"/>
                <w:color w:val="000000"/>
              </w:rPr>
            </w:pPr>
          </w:p>
        </w:tc>
        <w:tc>
          <w:tcPr>
            <w:tcW w:w="938" w:type="dxa"/>
          </w:tcPr>
          <w:p w:rsidR="00000000" w:rsidRDefault="000E0A20">
            <w:pPr>
              <w:jc w:val="center"/>
              <w:rPr>
                <w:rFonts w:ascii="Arial" w:hAnsi="Arial"/>
                <w:color w:val="000000"/>
              </w:rPr>
            </w:pPr>
          </w:p>
        </w:tc>
        <w:tc>
          <w:tcPr>
            <w:tcW w:w="180" w:type="dxa"/>
            <w:gridSpan w:val="2"/>
          </w:tcPr>
          <w:p w:rsidR="00000000" w:rsidRDefault="000E0A20">
            <w:pPr>
              <w:jc w:val="center"/>
              <w:rPr>
                <w:rFonts w:ascii="Arial" w:hAnsi="Arial"/>
                <w:color w:val="000000"/>
              </w:rPr>
            </w:pPr>
          </w:p>
        </w:tc>
        <w:tc>
          <w:tcPr>
            <w:tcW w:w="848" w:type="dxa"/>
            <w:gridSpan w:val="2"/>
          </w:tcPr>
          <w:p w:rsidR="00000000" w:rsidRDefault="000E0A20">
            <w:pPr>
              <w:jc w:val="center"/>
              <w:rPr>
                <w:rFonts w:ascii="Arial" w:hAnsi="Arial"/>
                <w:color w:val="000000"/>
              </w:rPr>
            </w:pPr>
          </w:p>
        </w:tc>
        <w:tc>
          <w:tcPr>
            <w:tcW w:w="270" w:type="dxa"/>
            <w:gridSpan w:val="2"/>
          </w:tcPr>
          <w:p w:rsidR="00000000" w:rsidRDefault="000E0A20">
            <w:pPr>
              <w:jc w:val="center"/>
              <w:rPr>
                <w:rFonts w:ascii="Arial" w:hAnsi="Arial"/>
                <w:color w:val="000000"/>
              </w:rPr>
            </w:pPr>
          </w:p>
        </w:tc>
        <w:tc>
          <w:tcPr>
            <w:tcW w:w="952" w:type="dxa"/>
          </w:tcPr>
          <w:p w:rsidR="00000000" w:rsidRDefault="000E0A20">
            <w:pPr>
              <w:jc w:val="center"/>
              <w:rPr>
                <w:rFonts w:ascii="Arial" w:hAnsi="Arial"/>
                <w:color w:val="000000"/>
              </w:rPr>
            </w:pPr>
          </w:p>
        </w:tc>
        <w:tc>
          <w:tcPr>
            <w:tcW w:w="90" w:type="dxa"/>
          </w:tcPr>
          <w:p w:rsidR="00000000" w:rsidRDefault="000E0A20">
            <w:pPr>
              <w:jc w:val="center"/>
              <w:rPr>
                <w:rFonts w:ascii="Arial" w:hAnsi="Arial"/>
                <w:color w:val="000000"/>
              </w:rPr>
            </w:pPr>
          </w:p>
        </w:tc>
        <w:tc>
          <w:tcPr>
            <w:tcW w:w="1118" w:type="dxa"/>
            <w:gridSpan w:val="3"/>
          </w:tcPr>
          <w:p w:rsidR="00000000" w:rsidRDefault="000E0A20">
            <w:pPr>
              <w:jc w:val="center"/>
              <w:rPr>
                <w:rFonts w:ascii="Arial" w:hAnsi="Arial"/>
                <w:color w:val="000000"/>
              </w:rPr>
            </w:pPr>
          </w:p>
        </w:tc>
      </w:tr>
      <w:tr w:rsidR="00000000">
        <w:tblPrEx>
          <w:tblCellMar>
            <w:top w:w="0" w:type="dxa"/>
            <w:bottom w:w="0" w:type="dxa"/>
          </w:tblCellMar>
        </w:tblPrEx>
        <w:trPr>
          <w:trHeight w:val="247"/>
        </w:trPr>
        <w:tc>
          <w:tcPr>
            <w:tcW w:w="1010" w:type="dxa"/>
          </w:tcPr>
          <w:p w:rsidR="00000000" w:rsidRDefault="000E0A20">
            <w:pPr>
              <w:jc w:val="center"/>
              <w:rPr>
                <w:rFonts w:ascii="Arial" w:hAnsi="Arial"/>
                <w:color w:val="000000"/>
              </w:rPr>
            </w:pPr>
            <w:r>
              <w:rPr>
                <w:rFonts w:ascii="Arial" w:hAnsi="Arial"/>
                <w:color w:val="000000"/>
              </w:rPr>
              <w:t>Years</w:t>
            </w:r>
          </w:p>
        </w:tc>
        <w:tc>
          <w:tcPr>
            <w:tcW w:w="128" w:type="dxa"/>
          </w:tcPr>
          <w:p w:rsidR="00000000" w:rsidRDefault="000E0A20">
            <w:pPr>
              <w:jc w:val="center"/>
              <w:rPr>
                <w:rFonts w:ascii="Arial" w:hAnsi="Arial"/>
                <w:color w:val="000000"/>
              </w:rPr>
            </w:pPr>
          </w:p>
        </w:tc>
        <w:tc>
          <w:tcPr>
            <w:tcW w:w="962" w:type="dxa"/>
          </w:tcPr>
          <w:p w:rsidR="00000000" w:rsidRDefault="000E0A20">
            <w:pPr>
              <w:jc w:val="center"/>
              <w:rPr>
                <w:rFonts w:ascii="Arial" w:hAnsi="Arial"/>
                <w:color w:val="000000"/>
              </w:rPr>
            </w:pPr>
            <w:r>
              <w:rPr>
                <w:rFonts w:ascii="Arial" w:hAnsi="Arial"/>
                <w:color w:val="000000"/>
              </w:rPr>
              <w:t>Factor</w:t>
            </w:r>
          </w:p>
        </w:tc>
        <w:tc>
          <w:tcPr>
            <w:tcW w:w="180" w:type="dxa"/>
          </w:tcPr>
          <w:p w:rsidR="00000000" w:rsidRDefault="000E0A20">
            <w:pPr>
              <w:jc w:val="center"/>
              <w:rPr>
                <w:rFonts w:ascii="Arial" w:hAnsi="Arial"/>
                <w:color w:val="000000"/>
              </w:rPr>
            </w:pPr>
          </w:p>
        </w:tc>
        <w:tc>
          <w:tcPr>
            <w:tcW w:w="1080" w:type="dxa"/>
          </w:tcPr>
          <w:p w:rsidR="00000000" w:rsidRDefault="000E0A20">
            <w:pPr>
              <w:jc w:val="center"/>
              <w:rPr>
                <w:rFonts w:ascii="Arial" w:hAnsi="Arial"/>
                <w:color w:val="000000"/>
              </w:rPr>
            </w:pPr>
            <w:r>
              <w:rPr>
                <w:rFonts w:ascii="Arial" w:hAnsi="Arial"/>
                <w:color w:val="000000"/>
              </w:rPr>
              <w:t>Years</w:t>
            </w:r>
          </w:p>
        </w:tc>
        <w:tc>
          <w:tcPr>
            <w:tcW w:w="90" w:type="dxa"/>
          </w:tcPr>
          <w:p w:rsidR="00000000" w:rsidRDefault="000E0A20">
            <w:pPr>
              <w:jc w:val="center"/>
              <w:rPr>
                <w:rFonts w:ascii="Arial" w:hAnsi="Arial"/>
                <w:color w:val="000000"/>
              </w:rPr>
            </w:pPr>
          </w:p>
        </w:tc>
        <w:tc>
          <w:tcPr>
            <w:tcW w:w="862" w:type="dxa"/>
            <w:gridSpan w:val="2"/>
          </w:tcPr>
          <w:p w:rsidR="00000000" w:rsidRDefault="000E0A20">
            <w:pPr>
              <w:jc w:val="center"/>
              <w:rPr>
                <w:rFonts w:ascii="Arial" w:hAnsi="Arial"/>
                <w:color w:val="000000"/>
              </w:rPr>
            </w:pPr>
            <w:r>
              <w:rPr>
                <w:rFonts w:ascii="Arial" w:hAnsi="Arial"/>
                <w:color w:val="000000"/>
              </w:rPr>
              <w:t>Factor</w:t>
            </w:r>
          </w:p>
        </w:tc>
        <w:tc>
          <w:tcPr>
            <w:tcW w:w="218" w:type="dxa"/>
          </w:tcPr>
          <w:p w:rsidR="00000000" w:rsidRDefault="000E0A20">
            <w:pPr>
              <w:jc w:val="center"/>
              <w:rPr>
                <w:rFonts w:ascii="Arial" w:hAnsi="Arial"/>
                <w:color w:val="000000"/>
              </w:rPr>
            </w:pPr>
          </w:p>
        </w:tc>
        <w:tc>
          <w:tcPr>
            <w:tcW w:w="1080" w:type="dxa"/>
            <w:gridSpan w:val="3"/>
          </w:tcPr>
          <w:p w:rsidR="00000000" w:rsidRDefault="000E0A20">
            <w:pPr>
              <w:jc w:val="center"/>
              <w:rPr>
                <w:rFonts w:ascii="Arial" w:hAnsi="Arial"/>
                <w:color w:val="000000"/>
              </w:rPr>
            </w:pPr>
            <w:r>
              <w:rPr>
                <w:rFonts w:ascii="Arial" w:hAnsi="Arial"/>
                <w:color w:val="000000"/>
              </w:rPr>
              <w:t>Years</w:t>
            </w:r>
          </w:p>
        </w:tc>
        <w:tc>
          <w:tcPr>
            <w:tcW w:w="128" w:type="dxa"/>
            <w:gridSpan w:val="2"/>
          </w:tcPr>
          <w:p w:rsidR="00000000" w:rsidRDefault="000E0A20">
            <w:pPr>
              <w:jc w:val="center"/>
              <w:rPr>
                <w:rFonts w:ascii="Arial" w:hAnsi="Arial"/>
                <w:color w:val="000000"/>
              </w:rPr>
            </w:pPr>
          </w:p>
        </w:tc>
        <w:tc>
          <w:tcPr>
            <w:tcW w:w="900" w:type="dxa"/>
            <w:gridSpan w:val="2"/>
          </w:tcPr>
          <w:p w:rsidR="00000000" w:rsidRDefault="000E0A20">
            <w:pPr>
              <w:jc w:val="center"/>
              <w:rPr>
                <w:rFonts w:ascii="Arial" w:hAnsi="Arial"/>
                <w:color w:val="000000"/>
              </w:rPr>
            </w:pPr>
            <w:r>
              <w:rPr>
                <w:rFonts w:ascii="Arial" w:hAnsi="Arial"/>
                <w:color w:val="000000"/>
              </w:rPr>
              <w:t>Factor</w:t>
            </w:r>
          </w:p>
        </w:tc>
        <w:tc>
          <w:tcPr>
            <w:tcW w:w="142" w:type="dxa"/>
          </w:tcPr>
          <w:p w:rsidR="00000000" w:rsidRDefault="000E0A20">
            <w:pPr>
              <w:jc w:val="center"/>
              <w:rPr>
                <w:rFonts w:ascii="Arial" w:hAnsi="Arial"/>
                <w:color w:val="000000"/>
              </w:rPr>
            </w:pPr>
          </w:p>
        </w:tc>
        <w:tc>
          <w:tcPr>
            <w:tcW w:w="1080" w:type="dxa"/>
            <w:gridSpan w:val="3"/>
          </w:tcPr>
          <w:p w:rsidR="00000000" w:rsidRDefault="000E0A20">
            <w:pPr>
              <w:jc w:val="center"/>
              <w:rPr>
                <w:rFonts w:ascii="Arial" w:hAnsi="Arial"/>
                <w:color w:val="000000"/>
              </w:rPr>
            </w:pPr>
            <w:r>
              <w:rPr>
                <w:rFonts w:ascii="Arial" w:hAnsi="Arial"/>
                <w:color w:val="000000"/>
              </w:rPr>
              <w:t>Years</w:t>
            </w:r>
          </w:p>
        </w:tc>
        <w:tc>
          <w:tcPr>
            <w:tcW w:w="90" w:type="dxa"/>
          </w:tcPr>
          <w:p w:rsidR="00000000" w:rsidRDefault="000E0A20">
            <w:pPr>
              <w:jc w:val="center"/>
              <w:rPr>
                <w:rFonts w:ascii="Arial" w:hAnsi="Arial"/>
                <w:color w:val="000000"/>
              </w:rPr>
            </w:pPr>
          </w:p>
        </w:tc>
        <w:tc>
          <w:tcPr>
            <w:tcW w:w="990" w:type="dxa"/>
          </w:tcPr>
          <w:p w:rsidR="00000000" w:rsidRDefault="000E0A20">
            <w:pPr>
              <w:jc w:val="center"/>
              <w:rPr>
                <w:rFonts w:ascii="Arial" w:hAnsi="Arial"/>
                <w:color w:val="000000"/>
              </w:rPr>
            </w:pPr>
            <w:r>
              <w:rPr>
                <w:rFonts w:ascii="Arial" w:hAnsi="Arial"/>
                <w:color w:val="000000"/>
              </w:rPr>
              <w:t>Factor</w:t>
            </w:r>
          </w:p>
        </w:tc>
      </w:tr>
      <w:tr w:rsidR="00000000">
        <w:tblPrEx>
          <w:tblCellMar>
            <w:top w:w="0" w:type="dxa"/>
            <w:bottom w:w="0" w:type="dxa"/>
          </w:tblCellMar>
        </w:tblPrEx>
        <w:trPr>
          <w:trHeight w:val="247"/>
        </w:trPr>
        <w:tc>
          <w:tcPr>
            <w:tcW w:w="1010" w:type="dxa"/>
            <w:tcBorders>
              <w:bottom w:val="single" w:sz="6" w:space="0" w:color="auto"/>
            </w:tcBorders>
          </w:tcPr>
          <w:p w:rsidR="00000000" w:rsidRDefault="000E0A20">
            <w:pPr>
              <w:jc w:val="center"/>
              <w:rPr>
                <w:rFonts w:ascii="Arial" w:hAnsi="Arial"/>
                <w:color w:val="000000"/>
              </w:rPr>
            </w:pPr>
            <w:r>
              <w:rPr>
                <w:rFonts w:ascii="Arial" w:hAnsi="Arial"/>
                <w:color w:val="000000"/>
              </w:rPr>
              <w:t>Remain'g</w:t>
            </w:r>
          </w:p>
        </w:tc>
        <w:tc>
          <w:tcPr>
            <w:tcW w:w="128" w:type="dxa"/>
          </w:tcPr>
          <w:p w:rsidR="00000000" w:rsidRDefault="000E0A20">
            <w:pPr>
              <w:jc w:val="center"/>
              <w:rPr>
                <w:rFonts w:ascii="Arial" w:hAnsi="Arial"/>
                <w:color w:val="000000"/>
              </w:rPr>
            </w:pPr>
          </w:p>
        </w:tc>
        <w:tc>
          <w:tcPr>
            <w:tcW w:w="962" w:type="dxa"/>
            <w:tcBorders>
              <w:bottom w:val="single" w:sz="6" w:space="0" w:color="auto"/>
            </w:tcBorders>
          </w:tcPr>
          <w:p w:rsidR="00000000" w:rsidRDefault="000E0A20">
            <w:pPr>
              <w:jc w:val="center"/>
              <w:rPr>
                <w:rFonts w:ascii="Arial" w:hAnsi="Arial"/>
                <w:color w:val="000000"/>
              </w:rPr>
            </w:pPr>
          </w:p>
        </w:tc>
        <w:tc>
          <w:tcPr>
            <w:tcW w:w="180" w:type="dxa"/>
          </w:tcPr>
          <w:p w:rsidR="00000000" w:rsidRDefault="000E0A20">
            <w:pPr>
              <w:jc w:val="center"/>
              <w:rPr>
                <w:rFonts w:ascii="Arial" w:hAnsi="Arial"/>
                <w:color w:val="000000"/>
              </w:rPr>
            </w:pPr>
          </w:p>
        </w:tc>
        <w:tc>
          <w:tcPr>
            <w:tcW w:w="1080" w:type="dxa"/>
            <w:tcBorders>
              <w:bottom w:val="single" w:sz="6" w:space="0" w:color="auto"/>
            </w:tcBorders>
          </w:tcPr>
          <w:p w:rsidR="00000000" w:rsidRDefault="000E0A20">
            <w:pPr>
              <w:jc w:val="center"/>
              <w:rPr>
                <w:rFonts w:ascii="Arial" w:hAnsi="Arial"/>
                <w:color w:val="000000"/>
              </w:rPr>
            </w:pPr>
            <w:r>
              <w:rPr>
                <w:rFonts w:ascii="Arial" w:hAnsi="Arial"/>
                <w:color w:val="000000"/>
              </w:rPr>
              <w:t>Remain'g</w:t>
            </w:r>
          </w:p>
        </w:tc>
        <w:tc>
          <w:tcPr>
            <w:tcW w:w="90" w:type="dxa"/>
          </w:tcPr>
          <w:p w:rsidR="00000000" w:rsidRDefault="000E0A20">
            <w:pPr>
              <w:jc w:val="center"/>
              <w:rPr>
                <w:rFonts w:ascii="Arial" w:hAnsi="Arial"/>
                <w:color w:val="000000"/>
              </w:rPr>
            </w:pPr>
          </w:p>
        </w:tc>
        <w:tc>
          <w:tcPr>
            <w:tcW w:w="862" w:type="dxa"/>
            <w:gridSpan w:val="2"/>
            <w:tcBorders>
              <w:bottom w:val="single" w:sz="6" w:space="0" w:color="auto"/>
            </w:tcBorders>
          </w:tcPr>
          <w:p w:rsidR="00000000" w:rsidRDefault="000E0A20">
            <w:pPr>
              <w:jc w:val="center"/>
              <w:rPr>
                <w:rFonts w:ascii="Arial" w:hAnsi="Arial"/>
                <w:color w:val="000000"/>
              </w:rPr>
            </w:pPr>
          </w:p>
        </w:tc>
        <w:tc>
          <w:tcPr>
            <w:tcW w:w="218" w:type="dxa"/>
          </w:tcPr>
          <w:p w:rsidR="00000000" w:rsidRDefault="000E0A20">
            <w:pPr>
              <w:jc w:val="center"/>
              <w:rPr>
                <w:rFonts w:ascii="Arial" w:hAnsi="Arial"/>
                <w:color w:val="000000"/>
              </w:rPr>
            </w:pPr>
          </w:p>
        </w:tc>
        <w:tc>
          <w:tcPr>
            <w:tcW w:w="1080" w:type="dxa"/>
            <w:gridSpan w:val="3"/>
            <w:tcBorders>
              <w:bottom w:val="single" w:sz="6" w:space="0" w:color="auto"/>
            </w:tcBorders>
          </w:tcPr>
          <w:p w:rsidR="00000000" w:rsidRDefault="000E0A20">
            <w:pPr>
              <w:jc w:val="center"/>
              <w:rPr>
                <w:rFonts w:ascii="Arial" w:hAnsi="Arial"/>
                <w:color w:val="000000"/>
              </w:rPr>
            </w:pPr>
            <w:r>
              <w:rPr>
                <w:rFonts w:ascii="Arial" w:hAnsi="Arial"/>
                <w:color w:val="000000"/>
              </w:rPr>
              <w:t>Remain'g</w:t>
            </w:r>
          </w:p>
        </w:tc>
        <w:tc>
          <w:tcPr>
            <w:tcW w:w="128" w:type="dxa"/>
            <w:gridSpan w:val="2"/>
          </w:tcPr>
          <w:p w:rsidR="00000000" w:rsidRDefault="000E0A20">
            <w:pPr>
              <w:jc w:val="center"/>
              <w:rPr>
                <w:rFonts w:ascii="Arial" w:hAnsi="Arial"/>
                <w:color w:val="000000"/>
              </w:rPr>
            </w:pPr>
          </w:p>
        </w:tc>
        <w:tc>
          <w:tcPr>
            <w:tcW w:w="900" w:type="dxa"/>
            <w:gridSpan w:val="2"/>
            <w:tcBorders>
              <w:bottom w:val="single" w:sz="6" w:space="0" w:color="auto"/>
            </w:tcBorders>
          </w:tcPr>
          <w:p w:rsidR="00000000" w:rsidRDefault="000E0A20">
            <w:pPr>
              <w:jc w:val="center"/>
              <w:rPr>
                <w:rFonts w:ascii="Arial" w:hAnsi="Arial"/>
                <w:color w:val="000000"/>
              </w:rPr>
            </w:pPr>
          </w:p>
        </w:tc>
        <w:tc>
          <w:tcPr>
            <w:tcW w:w="142" w:type="dxa"/>
          </w:tcPr>
          <w:p w:rsidR="00000000" w:rsidRDefault="000E0A20">
            <w:pPr>
              <w:jc w:val="center"/>
              <w:rPr>
                <w:rFonts w:ascii="Arial" w:hAnsi="Arial"/>
                <w:color w:val="000000"/>
              </w:rPr>
            </w:pPr>
          </w:p>
        </w:tc>
        <w:tc>
          <w:tcPr>
            <w:tcW w:w="1080" w:type="dxa"/>
            <w:gridSpan w:val="3"/>
            <w:tcBorders>
              <w:bottom w:val="single" w:sz="6" w:space="0" w:color="auto"/>
            </w:tcBorders>
          </w:tcPr>
          <w:p w:rsidR="00000000" w:rsidRDefault="000E0A20">
            <w:pPr>
              <w:jc w:val="center"/>
              <w:rPr>
                <w:rFonts w:ascii="Arial" w:hAnsi="Arial"/>
                <w:color w:val="000000"/>
              </w:rPr>
            </w:pPr>
            <w:r>
              <w:rPr>
                <w:rFonts w:ascii="Arial" w:hAnsi="Arial"/>
                <w:color w:val="000000"/>
              </w:rPr>
              <w:t>Remain'g</w:t>
            </w:r>
          </w:p>
        </w:tc>
        <w:tc>
          <w:tcPr>
            <w:tcW w:w="90" w:type="dxa"/>
          </w:tcPr>
          <w:p w:rsidR="00000000" w:rsidRDefault="000E0A20">
            <w:pPr>
              <w:jc w:val="center"/>
              <w:rPr>
                <w:rFonts w:ascii="Arial" w:hAnsi="Arial"/>
                <w:color w:val="000000"/>
              </w:rPr>
            </w:pPr>
          </w:p>
        </w:tc>
        <w:tc>
          <w:tcPr>
            <w:tcW w:w="990" w:type="dxa"/>
            <w:tcBorders>
              <w:bottom w:val="single" w:sz="6" w:space="0" w:color="auto"/>
            </w:tcBorders>
          </w:tcPr>
          <w:p w:rsidR="00000000" w:rsidRDefault="000E0A20">
            <w:pPr>
              <w:jc w:val="center"/>
              <w:rPr>
                <w:rFonts w:ascii="Arial" w:hAnsi="Arial"/>
                <w:color w:val="000000"/>
              </w:rPr>
            </w:pPr>
          </w:p>
        </w:tc>
      </w:tr>
      <w:tr w:rsidR="00000000">
        <w:tblPrEx>
          <w:tblCellMar>
            <w:top w:w="0" w:type="dxa"/>
            <w:bottom w:w="0" w:type="dxa"/>
          </w:tblCellMar>
        </w:tblPrEx>
        <w:trPr>
          <w:trHeight w:val="247"/>
        </w:trPr>
        <w:tc>
          <w:tcPr>
            <w:tcW w:w="1010" w:type="dxa"/>
          </w:tcPr>
          <w:p w:rsidR="00000000" w:rsidRDefault="000E0A20">
            <w:pPr>
              <w:jc w:val="center"/>
              <w:rPr>
                <w:rFonts w:ascii="Arial" w:hAnsi="Arial"/>
                <w:color w:val="000000"/>
              </w:rPr>
            </w:pPr>
            <w:r>
              <w:rPr>
                <w:rFonts w:ascii="Arial" w:hAnsi="Arial"/>
                <w:color w:val="000000"/>
              </w:rPr>
              <w:t>1</w:t>
            </w:r>
          </w:p>
        </w:tc>
        <w:tc>
          <w:tcPr>
            <w:tcW w:w="128" w:type="dxa"/>
          </w:tcPr>
          <w:p w:rsidR="00000000" w:rsidRDefault="000E0A20">
            <w:pPr>
              <w:jc w:val="right"/>
              <w:rPr>
                <w:rFonts w:ascii="Arial" w:hAnsi="Arial"/>
                <w:color w:val="000000"/>
              </w:rPr>
            </w:pPr>
          </w:p>
        </w:tc>
        <w:tc>
          <w:tcPr>
            <w:tcW w:w="962" w:type="dxa"/>
          </w:tcPr>
          <w:p w:rsidR="00000000" w:rsidRDefault="000E0A20">
            <w:pPr>
              <w:jc w:val="center"/>
              <w:rPr>
                <w:rFonts w:ascii="Arial" w:hAnsi="Arial"/>
                <w:color w:val="000000"/>
              </w:rPr>
            </w:pPr>
            <w:r>
              <w:rPr>
                <w:rFonts w:ascii="Arial" w:hAnsi="Arial"/>
                <w:color w:val="000000"/>
              </w:rPr>
              <w:t>0.8</w:t>
            </w:r>
            <w:r>
              <w:rPr>
                <w:rFonts w:ascii="Arial" w:hAnsi="Arial"/>
                <w:color w:val="000000"/>
              </w:rPr>
              <w:t>929</w:t>
            </w:r>
          </w:p>
        </w:tc>
        <w:tc>
          <w:tcPr>
            <w:tcW w:w="180" w:type="dxa"/>
          </w:tcPr>
          <w:p w:rsidR="00000000" w:rsidRDefault="000E0A20">
            <w:pPr>
              <w:jc w:val="right"/>
              <w:rPr>
                <w:rFonts w:ascii="Arial" w:hAnsi="Arial"/>
                <w:color w:val="000000"/>
              </w:rPr>
            </w:pPr>
          </w:p>
        </w:tc>
        <w:tc>
          <w:tcPr>
            <w:tcW w:w="1080" w:type="dxa"/>
          </w:tcPr>
          <w:p w:rsidR="00000000" w:rsidRDefault="000E0A20">
            <w:pPr>
              <w:jc w:val="center"/>
              <w:rPr>
                <w:rFonts w:ascii="Arial" w:hAnsi="Arial"/>
                <w:color w:val="000000"/>
              </w:rPr>
            </w:pPr>
            <w:r>
              <w:rPr>
                <w:rFonts w:ascii="Arial" w:hAnsi="Arial"/>
                <w:color w:val="000000"/>
              </w:rPr>
              <w:t>11</w:t>
            </w:r>
          </w:p>
        </w:tc>
        <w:tc>
          <w:tcPr>
            <w:tcW w:w="90" w:type="dxa"/>
          </w:tcPr>
          <w:p w:rsidR="00000000" w:rsidRDefault="000E0A20">
            <w:pPr>
              <w:jc w:val="right"/>
              <w:rPr>
                <w:rFonts w:ascii="Arial" w:hAnsi="Arial"/>
                <w:color w:val="000000"/>
              </w:rPr>
            </w:pPr>
          </w:p>
        </w:tc>
        <w:tc>
          <w:tcPr>
            <w:tcW w:w="862" w:type="dxa"/>
            <w:gridSpan w:val="2"/>
          </w:tcPr>
          <w:p w:rsidR="00000000" w:rsidRDefault="000E0A20">
            <w:pPr>
              <w:jc w:val="center"/>
              <w:rPr>
                <w:rFonts w:ascii="Arial" w:hAnsi="Arial"/>
                <w:color w:val="000000"/>
              </w:rPr>
            </w:pPr>
            <w:r>
              <w:rPr>
                <w:rFonts w:ascii="Arial" w:hAnsi="Arial"/>
                <w:color w:val="000000"/>
              </w:rPr>
              <w:t>0.5398</w:t>
            </w:r>
          </w:p>
        </w:tc>
        <w:tc>
          <w:tcPr>
            <w:tcW w:w="218" w:type="dxa"/>
          </w:tcPr>
          <w:p w:rsidR="00000000" w:rsidRDefault="000E0A20">
            <w:pPr>
              <w:jc w:val="right"/>
              <w:rPr>
                <w:rFonts w:ascii="Arial" w:hAnsi="Arial"/>
                <w:color w:val="000000"/>
              </w:rPr>
            </w:pPr>
          </w:p>
        </w:tc>
        <w:tc>
          <w:tcPr>
            <w:tcW w:w="1080" w:type="dxa"/>
            <w:gridSpan w:val="3"/>
          </w:tcPr>
          <w:p w:rsidR="00000000" w:rsidRDefault="000E0A20">
            <w:pPr>
              <w:jc w:val="center"/>
              <w:rPr>
                <w:rFonts w:ascii="Arial" w:hAnsi="Arial"/>
                <w:color w:val="000000"/>
              </w:rPr>
            </w:pPr>
            <w:r>
              <w:rPr>
                <w:rFonts w:ascii="Arial" w:hAnsi="Arial"/>
                <w:color w:val="000000"/>
              </w:rPr>
              <w:t>21</w:t>
            </w:r>
          </w:p>
        </w:tc>
        <w:tc>
          <w:tcPr>
            <w:tcW w:w="128" w:type="dxa"/>
            <w:gridSpan w:val="2"/>
          </w:tcPr>
          <w:p w:rsidR="00000000" w:rsidRDefault="000E0A20">
            <w:pPr>
              <w:jc w:val="right"/>
              <w:rPr>
                <w:rFonts w:ascii="Arial" w:hAnsi="Arial"/>
                <w:color w:val="000000"/>
              </w:rPr>
            </w:pPr>
          </w:p>
        </w:tc>
        <w:tc>
          <w:tcPr>
            <w:tcW w:w="900" w:type="dxa"/>
            <w:gridSpan w:val="2"/>
          </w:tcPr>
          <w:p w:rsidR="00000000" w:rsidRDefault="000E0A20">
            <w:pPr>
              <w:jc w:val="center"/>
              <w:rPr>
                <w:rFonts w:ascii="Arial" w:hAnsi="Arial"/>
                <w:color w:val="000000"/>
              </w:rPr>
            </w:pPr>
            <w:r>
              <w:rPr>
                <w:rFonts w:ascii="Arial" w:hAnsi="Arial"/>
                <w:color w:val="000000"/>
              </w:rPr>
              <w:t>0.3601</w:t>
            </w:r>
          </w:p>
        </w:tc>
        <w:tc>
          <w:tcPr>
            <w:tcW w:w="142" w:type="dxa"/>
          </w:tcPr>
          <w:p w:rsidR="00000000" w:rsidRDefault="000E0A20">
            <w:pPr>
              <w:jc w:val="right"/>
              <w:rPr>
                <w:rFonts w:ascii="Arial" w:hAnsi="Arial"/>
                <w:color w:val="000000"/>
              </w:rPr>
            </w:pPr>
          </w:p>
        </w:tc>
        <w:tc>
          <w:tcPr>
            <w:tcW w:w="1080" w:type="dxa"/>
            <w:gridSpan w:val="3"/>
          </w:tcPr>
          <w:p w:rsidR="00000000" w:rsidRDefault="000E0A20">
            <w:pPr>
              <w:jc w:val="center"/>
              <w:rPr>
                <w:rFonts w:ascii="Arial" w:hAnsi="Arial"/>
                <w:color w:val="000000"/>
              </w:rPr>
            </w:pPr>
            <w:r>
              <w:rPr>
                <w:rFonts w:ascii="Arial" w:hAnsi="Arial"/>
                <w:color w:val="000000"/>
              </w:rPr>
              <w:t>31</w:t>
            </w:r>
          </w:p>
        </w:tc>
        <w:tc>
          <w:tcPr>
            <w:tcW w:w="90" w:type="dxa"/>
          </w:tcPr>
          <w:p w:rsidR="00000000" w:rsidRDefault="000E0A20">
            <w:pPr>
              <w:jc w:val="right"/>
              <w:rPr>
                <w:rFonts w:ascii="Arial" w:hAnsi="Arial"/>
                <w:color w:val="000000"/>
              </w:rPr>
            </w:pPr>
          </w:p>
        </w:tc>
        <w:tc>
          <w:tcPr>
            <w:tcW w:w="990" w:type="dxa"/>
          </w:tcPr>
          <w:p w:rsidR="00000000" w:rsidRDefault="000E0A20">
            <w:pPr>
              <w:jc w:val="center"/>
              <w:rPr>
                <w:rFonts w:ascii="Arial" w:hAnsi="Arial"/>
                <w:color w:val="000000"/>
              </w:rPr>
            </w:pPr>
            <w:r>
              <w:rPr>
                <w:rFonts w:ascii="Arial" w:hAnsi="Arial"/>
                <w:color w:val="000000"/>
              </w:rPr>
              <w:t>0.2608</w:t>
            </w:r>
          </w:p>
        </w:tc>
      </w:tr>
      <w:tr w:rsidR="00000000">
        <w:tblPrEx>
          <w:tblCellMar>
            <w:top w:w="0" w:type="dxa"/>
            <w:bottom w:w="0" w:type="dxa"/>
          </w:tblCellMar>
        </w:tblPrEx>
        <w:trPr>
          <w:trHeight w:val="247"/>
        </w:trPr>
        <w:tc>
          <w:tcPr>
            <w:tcW w:w="1010" w:type="dxa"/>
          </w:tcPr>
          <w:p w:rsidR="00000000" w:rsidRDefault="000E0A20">
            <w:pPr>
              <w:jc w:val="center"/>
              <w:rPr>
                <w:rFonts w:ascii="Arial" w:hAnsi="Arial"/>
                <w:color w:val="000000"/>
              </w:rPr>
            </w:pPr>
            <w:r>
              <w:rPr>
                <w:rFonts w:ascii="Arial" w:hAnsi="Arial"/>
                <w:color w:val="000000"/>
              </w:rPr>
              <w:t>2</w:t>
            </w:r>
          </w:p>
        </w:tc>
        <w:tc>
          <w:tcPr>
            <w:tcW w:w="128" w:type="dxa"/>
          </w:tcPr>
          <w:p w:rsidR="00000000" w:rsidRDefault="000E0A20">
            <w:pPr>
              <w:jc w:val="right"/>
              <w:rPr>
                <w:rFonts w:ascii="Arial" w:hAnsi="Arial"/>
                <w:color w:val="000000"/>
              </w:rPr>
            </w:pPr>
          </w:p>
        </w:tc>
        <w:tc>
          <w:tcPr>
            <w:tcW w:w="962" w:type="dxa"/>
          </w:tcPr>
          <w:p w:rsidR="00000000" w:rsidRDefault="000E0A20">
            <w:pPr>
              <w:jc w:val="center"/>
              <w:rPr>
                <w:rFonts w:ascii="Arial" w:hAnsi="Arial"/>
                <w:color w:val="000000"/>
              </w:rPr>
            </w:pPr>
            <w:r>
              <w:rPr>
                <w:rFonts w:ascii="Arial" w:hAnsi="Arial"/>
                <w:color w:val="000000"/>
              </w:rPr>
              <w:t>0.8450</w:t>
            </w:r>
          </w:p>
        </w:tc>
        <w:tc>
          <w:tcPr>
            <w:tcW w:w="180" w:type="dxa"/>
          </w:tcPr>
          <w:p w:rsidR="00000000" w:rsidRDefault="000E0A20">
            <w:pPr>
              <w:jc w:val="right"/>
              <w:rPr>
                <w:rFonts w:ascii="Arial" w:hAnsi="Arial"/>
                <w:color w:val="000000"/>
              </w:rPr>
            </w:pPr>
          </w:p>
        </w:tc>
        <w:tc>
          <w:tcPr>
            <w:tcW w:w="1080" w:type="dxa"/>
          </w:tcPr>
          <w:p w:rsidR="00000000" w:rsidRDefault="000E0A20">
            <w:pPr>
              <w:jc w:val="center"/>
              <w:rPr>
                <w:rFonts w:ascii="Arial" w:hAnsi="Arial"/>
                <w:color w:val="000000"/>
              </w:rPr>
            </w:pPr>
            <w:r>
              <w:rPr>
                <w:rFonts w:ascii="Arial" w:hAnsi="Arial"/>
                <w:color w:val="000000"/>
              </w:rPr>
              <w:t>12</w:t>
            </w:r>
          </w:p>
        </w:tc>
        <w:tc>
          <w:tcPr>
            <w:tcW w:w="90" w:type="dxa"/>
          </w:tcPr>
          <w:p w:rsidR="00000000" w:rsidRDefault="000E0A20">
            <w:pPr>
              <w:jc w:val="right"/>
              <w:rPr>
                <w:rFonts w:ascii="Arial" w:hAnsi="Arial"/>
                <w:color w:val="000000"/>
              </w:rPr>
            </w:pPr>
          </w:p>
        </w:tc>
        <w:tc>
          <w:tcPr>
            <w:tcW w:w="862" w:type="dxa"/>
            <w:gridSpan w:val="2"/>
          </w:tcPr>
          <w:p w:rsidR="00000000" w:rsidRDefault="000E0A20">
            <w:pPr>
              <w:jc w:val="center"/>
              <w:rPr>
                <w:rFonts w:ascii="Arial" w:hAnsi="Arial"/>
                <w:color w:val="000000"/>
              </w:rPr>
            </w:pPr>
            <w:r>
              <w:rPr>
                <w:rFonts w:ascii="Arial" w:hAnsi="Arial"/>
                <w:color w:val="000000"/>
              </w:rPr>
              <w:t>0.5162</w:t>
            </w:r>
          </w:p>
        </w:tc>
        <w:tc>
          <w:tcPr>
            <w:tcW w:w="218" w:type="dxa"/>
          </w:tcPr>
          <w:p w:rsidR="00000000" w:rsidRDefault="000E0A20">
            <w:pPr>
              <w:jc w:val="right"/>
              <w:rPr>
                <w:rFonts w:ascii="Arial" w:hAnsi="Arial"/>
                <w:color w:val="000000"/>
              </w:rPr>
            </w:pPr>
          </w:p>
        </w:tc>
        <w:tc>
          <w:tcPr>
            <w:tcW w:w="1080" w:type="dxa"/>
            <w:gridSpan w:val="3"/>
          </w:tcPr>
          <w:p w:rsidR="00000000" w:rsidRDefault="000E0A20">
            <w:pPr>
              <w:jc w:val="center"/>
              <w:rPr>
                <w:rFonts w:ascii="Arial" w:hAnsi="Arial"/>
                <w:color w:val="000000"/>
              </w:rPr>
            </w:pPr>
            <w:r>
              <w:rPr>
                <w:rFonts w:ascii="Arial" w:hAnsi="Arial"/>
                <w:color w:val="000000"/>
              </w:rPr>
              <w:t>22</w:t>
            </w:r>
          </w:p>
        </w:tc>
        <w:tc>
          <w:tcPr>
            <w:tcW w:w="128" w:type="dxa"/>
            <w:gridSpan w:val="2"/>
          </w:tcPr>
          <w:p w:rsidR="00000000" w:rsidRDefault="000E0A20">
            <w:pPr>
              <w:jc w:val="right"/>
              <w:rPr>
                <w:rFonts w:ascii="Arial" w:hAnsi="Arial"/>
                <w:color w:val="000000"/>
              </w:rPr>
            </w:pPr>
          </w:p>
        </w:tc>
        <w:tc>
          <w:tcPr>
            <w:tcW w:w="900" w:type="dxa"/>
            <w:gridSpan w:val="2"/>
          </w:tcPr>
          <w:p w:rsidR="00000000" w:rsidRDefault="000E0A20">
            <w:pPr>
              <w:jc w:val="center"/>
              <w:rPr>
                <w:rFonts w:ascii="Arial" w:hAnsi="Arial"/>
                <w:color w:val="000000"/>
              </w:rPr>
            </w:pPr>
            <w:r>
              <w:rPr>
                <w:rFonts w:ascii="Arial" w:hAnsi="Arial"/>
                <w:color w:val="000000"/>
              </w:rPr>
              <w:t>0.3475</w:t>
            </w:r>
          </w:p>
        </w:tc>
        <w:tc>
          <w:tcPr>
            <w:tcW w:w="142" w:type="dxa"/>
          </w:tcPr>
          <w:p w:rsidR="00000000" w:rsidRDefault="000E0A20">
            <w:pPr>
              <w:jc w:val="right"/>
              <w:rPr>
                <w:rFonts w:ascii="Arial" w:hAnsi="Arial"/>
                <w:color w:val="000000"/>
              </w:rPr>
            </w:pPr>
          </w:p>
        </w:tc>
        <w:tc>
          <w:tcPr>
            <w:tcW w:w="1080" w:type="dxa"/>
            <w:gridSpan w:val="3"/>
          </w:tcPr>
          <w:p w:rsidR="00000000" w:rsidRDefault="000E0A20">
            <w:pPr>
              <w:jc w:val="center"/>
              <w:rPr>
                <w:rFonts w:ascii="Arial" w:hAnsi="Arial"/>
                <w:color w:val="000000"/>
              </w:rPr>
            </w:pPr>
            <w:r>
              <w:rPr>
                <w:rFonts w:ascii="Arial" w:hAnsi="Arial"/>
                <w:color w:val="000000"/>
              </w:rPr>
              <w:t>32</w:t>
            </w:r>
          </w:p>
        </w:tc>
        <w:tc>
          <w:tcPr>
            <w:tcW w:w="90" w:type="dxa"/>
          </w:tcPr>
          <w:p w:rsidR="00000000" w:rsidRDefault="000E0A20">
            <w:pPr>
              <w:jc w:val="right"/>
              <w:rPr>
                <w:rFonts w:ascii="Arial" w:hAnsi="Arial"/>
                <w:color w:val="000000"/>
              </w:rPr>
            </w:pPr>
          </w:p>
        </w:tc>
        <w:tc>
          <w:tcPr>
            <w:tcW w:w="990" w:type="dxa"/>
          </w:tcPr>
          <w:p w:rsidR="00000000" w:rsidRDefault="000E0A20">
            <w:pPr>
              <w:jc w:val="center"/>
              <w:rPr>
                <w:rFonts w:ascii="Arial" w:hAnsi="Arial"/>
                <w:color w:val="000000"/>
              </w:rPr>
            </w:pPr>
            <w:r>
              <w:rPr>
                <w:rFonts w:ascii="Arial" w:hAnsi="Arial"/>
                <w:color w:val="000000"/>
              </w:rPr>
              <w:t>0.2535</w:t>
            </w:r>
          </w:p>
        </w:tc>
      </w:tr>
      <w:tr w:rsidR="00000000">
        <w:tblPrEx>
          <w:tblCellMar>
            <w:top w:w="0" w:type="dxa"/>
            <w:bottom w:w="0" w:type="dxa"/>
          </w:tblCellMar>
        </w:tblPrEx>
        <w:trPr>
          <w:trHeight w:val="247"/>
        </w:trPr>
        <w:tc>
          <w:tcPr>
            <w:tcW w:w="1010" w:type="dxa"/>
          </w:tcPr>
          <w:p w:rsidR="00000000" w:rsidRDefault="000E0A20">
            <w:pPr>
              <w:jc w:val="center"/>
              <w:rPr>
                <w:rFonts w:ascii="Arial" w:hAnsi="Arial"/>
                <w:color w:val="000000"/>
              </w:rPr>
            </w:pPr>
            <w:r>
              <w:rPr>
                <w:rFonts w:ascii="Arial" w:hAnsi="Arial"/>
                <w:color w:val="000000"/>
              </w:rPr>
              <w:t>3</w:t>
            </w:r>
          </w:p>
        </w:tc>
        <w:tc>
          <w:tcPr>
            <w:tcW w:w="128" w:type="dxa"/>
          </w:tcPr>
          <w:p w:rsidR="00000000" w:rsidRDefault="000E0A20">
            <w:pPr>
              <w:jc w:val="right"/>
              <w:rPr>
                <w:rFonts w:ascii="Arial" w:hAnsi="Arial"/>
                <w:color w:val="000000"/>
              </w:rPr>
            </w:pPr>
          </w:p>
        </w:tc>
        <w:tc>
          <w:tcPr>
            <w:tcW w:w="962" w:type="dxa"/>
          </w:tcPr>
          <w:p w:rsidR="00000000" w:rsidRDefault="000E0A20">
            <w:pPr>
              <w:jc w:val="center"/>
              <w:rPr>
                <w:rFonts w:ascii="Arial" w:hAnsi="Arial"/>
                <w:color w:val="000000"/>
              </w:rPr>
            </w:pPr>
            <w:r>
              <w:rPr>
                <w:rFonts w:ascii="Arial" w:hAnsi="Arial"/>
                <w:color w:val="000000"/>
              </w:rPr>
              <w:t>0.8006</w:t>
            </w:r>
          </w:p>
        </w:tc>
        <w:tc>
          <w:tcPr>
            <w:tcW w:w="180" w:type="dxa"/>
          </w:tcPr>
          <w:p w:rsidR="00000000" w:rsidRDefault="000E0A20">
            <w:pPr>
              <w:jc w:val="right"/>
              <w:rPr>
                <w:rFonts w:ascii="Arial" w:hAnsi="Arial"/>
                <w:color w:val="000000"/>
              </w:rPr>
            </w:pPr>
          </w:p>
        </w:tc>
        <w:tc>
          <w:tcPr>
            <w:tcW w:w="1080" w:type="dxa"/>
          </w:tcPr>
          <w:p w:rsidR="00000000" w:rsidRDefault="000E0A20">
            <w:pPr>
              <w:jc w:val="center"/>
              <w:rPr>
                <w:rFonts w:ascii="Arial" w:hAnsi="Arial"/>
                <w:color w:val="000000"/>
              </w:rPr>
            </w:pPr>
            <w:r>
              <w:rPr>
                <w:rFonts w:ascii="Arial" w:hAnsi="Arial"/>
                <w:color w:val="000000"/>
              </w:rPr>
              <w:t>13</w:t>
            </w:r>
          </w:p>
        </w:tc>
        <w:tc>
          <w:tcPr>
            <w:tcW w:w="90" w:type="dxa"/>
          </w:tcPr>
          <w:p w:rsidR="00000000" w:rsidRDefault="000E0A20">
            <w:pPr>
              <w:jc w:val="right"/>
              <w:rPr>
                <w:rFonts w:ascii="Arial" w:hAnsi="Arial"/>
                <w:color w:val="000000"/>
              </w:rPr>
            </w:pPr>
          </w:p>
        </w:tc>
        <w:tc>
          <w:tcPr>
            <w:tcW w:w="862" w:type="dxa"/>
            <w:gridSpan w:val="2"/>
          </w:tcPr>
          <w:p w:rsidR="00000000" w:rsidRDefault="000E0A20">
            <w:pPr>
              <w:jc w:val="center"/>
              <w:rPr>
                <w:rFonts w:ascii="Arial" w:hAnsi="Arial"/>
                <w:color w:val="000000"/>
              </w:rPr>
            </w:pPr>
            <w:r>
              <w:rPr>
                <w:rFonts w:ascii="Arial" w:hAnsi="Arial"/>
                <w:color w:val="000000"/>
              </w:rPr>
              <w:t>0.4941</w:t>
            </w:r>
          </w:p>
        </w:tc>
        <w:tc>
          <w:tcPr>
            <w:tcW w:w="218" w:type="dxa"/>
          </w:tcPr>
          <w:p w:rsidR="00000000" w:rsidRDefault="000E0A20">
            <w:pPr>
              <w:jc w:val="right"/>
              <w:rPr>
                <w:rFonts w:ascii="Arial" w:hAnsi="Arial"/>
                <w:color w:val="000000"/>
              </w:rPr>
            </w:pPr>
          </w:p>
        </w:tc>
        <w:tc>
          <w:tcPr>
            <w:tcW w:w="1080" w:type="dxa"/>
            <w:gridSpan w:val="3"/>
          </w:tcPr>
          <w:p w:rsidR="00000000" w:rsidRDefault="000E0A20">
            <w:pPr>
              <w:jc w:val="center"/>
              <w:rPr>
                <w:rFonts w:ascii="Arial" w:hAnsi="Arial"/>
                <w:color w:val="000000"/>
              </w:rPr>
            </w:pPr>
            <w:r>
              <w:rPr>
                <w:rFonts w:ascii="Arial" w:hAnsi="Arial"/>
                <w:color w:val="000000"/>
              </w:rPr>
              <w:t>23</w:t>
            </w:r>
          </w:p>
        </w:tc>
        <w:tc>
          <w:tcPr>
            <w:tcW w:w="128" w:type="dxa"/>
            <w:gridSpan w:val="2"/>
          </w:tcPr>
          <w:p w:rsidR="00000000" w:rsidRDefault="000E0A20">
            <w:pPr>
              <w:jc w:val="right"/>
              <w:rPr>
                <w:rFonts w:ascii="Arial" w:hAnsi="Arial"/>
                <w:color w:val="000000"/>
              </w:rPr>
            </w:pPr>
          </w:p>
        </w:tc>
        <w:tc>
          <w:tcPr>
            <w:tcW w:w="900" w:type="dxa"/>
            <w:gridSpan w:val="2"/>
          </w:tcPr>
          <w:p w:rsidR="00000000" w:rsidRDefault="000E0A20">
            <w:pPr>
              <w:jc w:val="center"/>
              <w:rPr>
                <w:rFonts w:ascii="Arial" w:hAnsi="Arial"/>
                <w:color w:val="000000"/>
              </w:rPr>
            </w:pPr>
            <w:r>
              <w:rPr>
                <w:rFonts w:ascii="Arial" w:hAnsi="Arial"/>
                <w:color w:val="000000"/>
              </w:rPr>
              <w:t>0.3356</w:t>
            </w:r>
          </w:p>
        </w:tc>
        <w:tc>
          <w:tcPr>
            <w:tcW w:w="142" w:type="dxa"/>
          </w:tcPr>
          <w:p w:rsidR="00000000" w:rsidRDefault="000E0A20">
            <w:pPr>
              <w:jc w:val="right"/>
              <w:rPr>
                <w:rFonts w:ascii="Arial" w:hAnsi="Arial"/>
                <w:color w:val="000000"/>
              </w:rPr>
            </w:pPr>
          </w:p>
        </w:tc>
        <w:tc>
          <w:tcPr>
            <w:tcW w:w="1080" w:type="dxa"/>
            <w:gridSpan w:val="3"/>
          </w:tcPr>
          <w:p w:rsidR="00000000" w:rsidRDefault="000E0A20">
            <w:pPr>
              <w:jc w:val="center"/>
              <w:rPr>
                <w:rFonts w:ascii="Arial" w:hAnsi="Arial"/>
                <w:color w:val="000000"/>
              </w:rPr>
            </w:pPr>
            <w:r>
              <w:rPr>
                <w:rFonts w:ascii="Arial" w:hAnsi="Arial"/>
                <w:color w:val="000000"/>
              </w:rPr>
              <w:t>33</w:t>
            </w:r>
          </w:p>
        </w:tc>
        <w:tc>
          <w:tcPr>
            <w:tcW w:w="90" w:type="dxa"/>
          </w:tcPr>
          <w:p w:rsidR="00000000" w:rsidRDefault="000E0A20">
            <w:pPr>
              <w:jc w:val="right"/>
              <w:rPr>
                <w:rFonts w:ascii="Arial" w:hAnsi="Arial"/>
                <w:color w:val="000000"/>
              </w:rPr>
            </w:pPr>
          </w:p>
        </w:tc>
        <w:tc>
          <w:tcPr>
            <w:tcW w:w="990" w:type="dxa"/>
          </w:tcPr>
          <w:p w:rsidR="00000000" w:rsidRDefault="000E0A20">
            <w:pPr>
              <w:jc w:val="center"/>
              <w:rPr>
                <w:rFonts w:ascii="Arial" w:hAnsi="Arial"/>
                <w:color w:val="000000"/>
              </w:rPr>
            </w:pPr>
            <w:r>
              <w:rPr>
                <w:rFonts w:ascii="Arial" w:hAnsi="Arial"/>
                <w:color w:val="000000"/>
              </w:rPr>
              <w:t>0.2465</w:t>
            </w:r>
          </w:p>
        </w:tc>
      </w:tr>
      <w:tr w:rsidR="00000000">
        <w:tblPrEx>
          <w:tblCellMar>
            <w:top w:w="0" w:type="dxa"/>
            <w:bottom w:w="0" w:type="dxa"/>
          </w:tblCellMar>
        </w:tblPrEx>
        <w:trPr>
          <w:trHeight w:val="247"/>
        </w:trPr>
        <w:tc>
          <w:tcPr>
            <w:tcW w:w="1010" w:type="dxa"/>
          </w:tcPr>
          <w:p w:rsidR="00000000" w:rsidRDefault="000E0A20">
            <w:pPr>
              <w:jc w:val="center"/>
              <w:rPr>
                <w:rFonts w:ascii="Arial" w:hAnsi="Arial"/>
                <w:color w:val="000000"/>
              </w:rPr>
            </w:pPr>
            <w:r>
              <w:rPr>
                <w:rFonts w:ascii="Arial" w:hAnsi="Arial"/>
                <w:color w:val="000000"/>
              </w:rPr>
              <w:t>4</w:t>
            </w:r>
          </w:p>
        </w:tc>
        <w:tc>
          <w:tcPr>
            <w:tcW w:w="128" w:type="dxa"/>
          </w:tcPr>
          <w:p w:rsidR="00000000" w:rsidRDefault="000E0A20">
            <w:pPr>
              <w:jc w:val="right"/>
              <w:rPr>
                <w:rFonts w:ascii="Arial" w:hAnsi="Arial"/>
                <w:color w:val="000000"/>
              </w:rPr>
            </w:pPr>
          </w:p>
        </w:tc>
        <w:tc>
          <w:tcPr>
            <w:tcW w:w="962" w:type="dxa"/>
          </w:tcPr>
          <w:p w:rsidR="00000000" w:rsidRDefault="000E0A20">
            <w:pPr>
              <w:jc w:val="center"/>
              <w:rPr>
                <w:rFonts w:ascii="Arial" w:hAnsi="Arial"/>
                <w:color w:val="000000"/>
              </w:rPr>
            </w:pPr>
            <w:r>
              <w:rPr>
                <w:rFonts w:ascii="Arial" w:hAnsi="Arial"/>
                <w:color w:val="000000"/>
              </w:rPr>
              <w:t>0.7593</w:t>
            </w:r>
          </w:p>
        </w:tc>
        <w:tc>
          <w:tcPr>
            <w:tcW w:w="180" w:type="dxa"/>
          </w:tcPr>
          <w:p w:rsidR="00000000" w:rsidRDefault="000E0A20">
            <w:pPr>
              <w:jc w:val="right"/>
              <w:rPr>
                <w:rFonts w:ascii="Arial" w:hAnsi="Arial"/>
                <w:color w:val="000000"/>
              </w:rPr>
            </w:pPr>
          </w:p>
        </w:tc>
        <w:tc>
          <w:tcPr>
            <w:tcW w:w="1080" w:type="dxa"/>
          </w:tcPr>
          <w:p w:rsidR="00000000" w:rsidRDefault="000E0A20">
            <w:pPr>
              <w:jc w:val="center"/>
              <w:rPr>
                <w:rFonts w:ascii="Arial" w:hAnsi="Arial"/>
                <w:color w:val="000000"/>
              </w:rPr>
            </w:pPr>
            <w:r>
              <w:rPr>
                <w:rFonts w:ascii="Arial" w:hAnsi="Arial"/>
                <w:color w:val="000000"/>
              </w:rPr>
              <w:t>14</w:t>
            </w:r>
          </w:p>
        </w:tc>
        <w:tc>
          <w:tcPr>
            <w:tcW w:w="90" w:type="dxa"/>
          </w:tcPr>
          <w:p w:rsidR="00000000" w:rsidRDefault="000E0A20">
            <w:pPr>
              <w:jc w:val="right"/>
              <w:rPr>
                <w:rFonts w:ascii="Arial" w:hAnsi="Arial"/>
                <w:color w:val="000000"/>
              </w:rPr>
            </w:pPr>
          </w:p>
        </w:tc>
        <w:tc>
          <w:tcPr>
            <w:tcW w:w="862" w:type="dxa"/>
            <w:gridSpan w:val="2"/>
          </w:tcPr>
          <w:p w:rsidR="00000000" w:rsidRDefault="000E0A20">
            <w:pPr>
              <w:jc w:val="center"/>
              <w:rPr>
                <w:rFonts w:ascii="Arial" w:hAnsi="Arial"/>
                <w:color w:val="000000"/>
              </w:rPr>
            </w:pPr>
            <w:r>
              <w:rPr>
                <w:rFonts w:ascii="Arial" w:hAnsi="Arial"/>
                <w:color w:val="000000"/>
              </w:rPr>
              <w:t>0.4734</w:t>
            </w:r>
          </w:p>
        </w:tc>
        <w:tc>
          <w:tcPr>
            <w:tcW w:w="218" w:type="dxa"/>
          </w:tcPr>
          <w:p w:rsidR="00000000" w:rsidRDefault="000E0A20">
            <w:pPr>
              <w:jc w:val="right"/>
              <w:rPr>
                <w:rFonts w:ascii="Arial" w:hAnsi="Arial"/>
                <w:color w:val="000000"/>
              </w:rPr>
            </w:pPr>
          </w:p>
        </w:tc>
        <w:tc>
          <w:tcPr>
            <w:tcW w:w="1080" w:type="dxa"/>
            <w:gridSpan w:val="3"/>
          </w:tcPr>
          <w:p w:rsidR="00000000" w:rsidRDefault="000E0A20">
            <w:pPr>
              <w:jc w:val="center"/>
              <w:rPr>
                <w:rFonts w:ascii="Arial" w:hAnsi="Arial"/>
                <w:color w:val="000000"/>
              </w:rPr>
            </w:pPr>
            <w:r>
              <w:rPr>
                <w:rFonts w:ascii="Arial" w:hAnsi="Arial"/>
                <w:color w:val="000000"/>
              </w:rPr>
              <w:t>24</w:t>
            </w:r>
          </w:p>
        </w:tc>
        <w:tc>
          <w:tcPr>
            <w:tcW w:w="128" w:type="dxa"/>
            <w:gridSpan w:val="2"/>
          </w:tcPr>
          <w:p w:rsidR="00000000" w:rsidRDefault="000E0A20">
            <w:pPr>
              <w:jc w:val="right"/>
              <w:rPr>
                <w:rFonts w:ascii="Arial" w:hAnsi="Arial"/>
                <w:color w:val="000000"/>
              </w:rPr>
            </w:pPr>
          </w:p>
        </w:tc>
        <w:tc>
          <w:tcPr>
            <w:tcW w:w="900" w:type="dxa"/>
            <w:gridSpan w:val="2"/>
          </w:tcPr>
          <w:p w:rsidR="00000000" w:rsidRDefault="000E0A20">
            <w:pPr>
              <w:jc w:val="center"/>
              <w:rPr>
                <w:rFonts w:ascii="Arial" w:hAnsi="Arial"/>
                <w:color w:val="000000"/>
              </w:rPr>
            </w:pPr>
            <w:r>
              <w:rPr>
                <w:rFonts w:ascii="Arial" w:hAnsi="Arial"/>
                <w:color w:val="000000"/>
              </w:rPr>
              <w:t>0.3243</w:t>
            </w:r>
          </w:p>
        </w:tc>
        <w:tc>
          <w:tcPr>
            <w:tcW w:w="142" w:type="dxa"/>
          </w:tcPr>
          <w:p w:rsidR="00000000" w:rsidRDefault="000E0A20">
            <w:pPr>
              <w:jc w:val="right"/>
              <w:rPr>
                <w:rFonts w:ascii="Arial" w:hAnsi="Arial"/>
                <w:color w:val="000000"/>
              </w:rPr>
            </w:pPr>
          </w:p>
        </w:tc>
        <w:tc>
          <w:tcPr>
            <w:tcW w:w="1080" w:type="dxa"/>
            <w:gridSpan w:val="3"/>
          </w:tcPr>
          <w:p w:rsidR="00000000" w:rsidRDefault="000E0A20">
            <w:pPr>
              <w:jc w:val="center"/>
              <w:rPr>
                <w:rFonts w:ascii="Arial" w:hAnsi="Arial"/>
                <w:color w:val="000000"/>
              </w:rPr>
            </w:pPr>
            <w:r>
              <w:rPr>
                <w:rFonts w:ascii="Arial" w:hAnsi="Arial"/>
                <w:color w:val="000000"/>
              </w:rPr>
              <w:t>34</w:t>
            </w:r>
          </w:p>
        </w:tc>
        <w:tc>
          <w:tcPr>
            <w:tcW w:w="90" w:type="dxa"/>
          </w:tcPr>
          <w:p w:rsidR="00000000" w:rsidRDefault="000E0A20">
            <w:pPr>
              <w:jc w:val="right"/>
              <w:rPr>
                <w:rFonts w:ascii="Arial" w:hAnsi="Arial"/>
                <w:color w:val="000000"/>
              </w:rPr>
            </w:pPr>
          </w:p>
        </w:tc>
        <w:tc>
          <w:tcPr>
            <w:tcW w:w="990" w:type="dxa"/>
          </w:tcPr>
          <w:p w:rsidR="00000000" w:rsidRDefault="000E0A20">
            <w:pPr>
              <w:jc w:val="center"/>
              <w:rPr>
                <w:rFonts w:ascii="Arial" w:hAnsi="Arial"/>
                <w:color w:val="000000"/>
              </w:rPr>
            </w:pPr>
            <w:r>
              <w:rPr>
                <w:rFonts w:ascii="Arial" w:hAnsi="Arial"/>
                <w:color w:val="000000"/>
              </w:rPr>
              <w:t>0.2399</w:t>
            </w:r>
          </w:p>
        </w:tc>
      </w:tr>
      <w:tr w:rsidR="00000000">
        <w:tblPrEx>
          <w:tblCellMar>
            <w:top w:w="0" w:type="dxa"/>
            <w:bottom w:w="0" w:type="dxa"/>
          </w:tblCellMar>
        </w:tblPrEx>
        <w:trPr>
          <w:trHeight w:val="247"/>
        </w:trPr>
        <w:tc>
          <w:tcPr>
            <w:tcW w:w="1010" w:type="dxa"/>
          </w:tcPr>
          <w:p w:rsidR="00000000" w:rsidRDefault="000E0A20">
            <w:pPr>
              <w:jc w:val="center"/>
              <w:rPr>
                <w:rFonts w:ascii="Arial" w:hAnsi="Arial"/>
                <w:color w:val="000000"/>
              </w:rPr>
            </w:pPr>
            <w:r>
              <w:rPr>
                <w:rFonts w:ascii="Arial" w:hAnsi="Arial"/>
                <w:color w:val="000000"/>
              </w:rPr>
              <w:t>5</w:t>
            </w:r>
          </w:p>
        </w:tc>
        <w:tc>
          <w:tcPr>
            <w:tcW w:w="128" w:type="dxa"/>
          </w:tcPr>
          <w:p w:rsidR="00000000" w:rsidRDefault="000E0A20">
            <w:pPr>
              <w:jc w:val="right"/>
              <w:rPr>
                <w:rFonts w:ascii="Arial" w:hAnsi="Arial"/>
                <w:color w:val="000000"/>
              </w:rPr>
            </w:pPr>
          </w:p>
        </w:tc>
        <w:tc>
          <w:tcPr>
            <w:tcW w:w="962" w:type="dxa"/>
          </w:tcPr>
          <w:p w:rsidR="00000000" w:rsidRDefault="000E0A20">
            <w:pPr>
              <w:jc w:val="center"/>
              <w:rPr>
                <w:rFonts w:ascii="Arial" w:hAnsi="Arial"/>
                <w:color w:val="000000"/>
              </w:rPr>
            </w:pPr>
            <w:r>
              <w:rPr>
                <w:rFonts w:ascii="Arial" w:hAnsi="Arial"/>
                <w:color w:val="000000"/>
              </w:rPr>
              <w:t>0.7210</w:t>
            </w:r>
          </w:p>
        </w:tc>
        <w:tc>
          <w:tcPr>
            <w:tcW w:w="180" w:type="dxa"/>
          </w:tcPr>
          <w:p w:rsidR="00000000" w:rsidRDefault="000E0A20">
            <w:pPr>
              <w:jc w:val="right"/>
              <w:rPr>
                <w:rFonts w:ascii="Arial" w:hAnsi="Arial"/>
                <w:color w:val="000000"/>
              </w:rPr>
            </w:pPr>
          </w:p>
        </w:tc>
        <w:tc>
          <w:tcPr>
            <w:tcW w:w="1080" w:type="dxa"/>
          </w:tcPr>
          <w:p w:rsidR="00000000" w:rsidRDefault="000E0A20">
            <w:pPr>
              <w:jc w:val="center"/>
              <w:rPr>
                <w:rFonts w:ascii="Arial" w:hAnsi="Arial"/>
                <w:color w:val="000000"/>
              </w:rPr>
            </w:pPr>
            <w:r>
              <w:rPr>
                <w:rFonts w:ascii="Arial" w:hAnsi="Arial"/>
                <w:color w:val="000000"/>
              </w:rPr>
              <w:t>15</w:t>
            </w:r>
          </w:p>
        </w:tc>
        <w:tc>
          <w:tcPr>
            <w:tcW w:w="90" w:type="dxa"/>
          </w:tcPr>
          <w:p w:rsidR="00000000" w:rsidRDefault="000E0A20">
            <w:pPr>
              <w:jc w:val="right"/>
              <w:rPr>
                <w:rFonts w:ascii="Arial" w:hAnsi="Arial"/>
                <w:color w:val="000000"/>
              </w:rPr>
            </w:pPr>
          </w:p>
        </w:tc>
        <w:tc>
          <w:tcPr>
            <w:tcW w:w="862" w:type="dxa"/>
            <w:gridSpan w:val="2"/>
          </w:tcPr>
          <w:p w:rsidR="00000000" w:rsidRDefault="000E0A20">
            <w:pPr>
              <w:jc w:val="center"/>
              <w:rPr>
                <w:rFonts w:ascii="Arial" w:hAnsi="Arial"/>
                <w:color w:val="000000"/>
              </w:rPr>
            </w:pPr>
            <w:r>
              <w:rPr>
                <w:rFonts w:ascii="Arial" w:hAnsi="Arial"/>
                <w:color w:val="000000"/>
              </w:rPr>
              <w:t>0.4541</w:t>
            </w:r>
          </w:p>
        </w:tc>
        <w:tc>
          <w:tcPr>
            <w:tcW w:w="218" w:type="dxa"/>
          </w:tcPr>
          <w:p w:rsidR="00000000" w:rsidRDefault="000E0A20">
            <w:pPr>
              <w:jc w:val="right"/>
              <w:rPr>
                <w:rFonts w:ascii="Arial" w:hAnsi="Arial"/>
                <w:color w:val="000000"/>
              </w:rPr>
            </w:pPr>
          </w:p>
        </w:tc>
        <w:tc>
          <w:tcPr>
            <w:tcW w:w="1080" w:type="dxa"/>
            <w:gridSpan w:val="3"/>
          </w:tcPr>
          <w:p w:rsidR="00000000" w:rsidRDefault="000E0A20">
            <w:pPr>
              <w:jc w:val="center"/>
              <w:rPr>
                <w:rFonts w:ascii="Arial" w:hAnsi="Arial"/>
                <w:color w:val="000000"/>
              </w:rPr>
            </w:pPr>
            <w:r>
              <w:rPr>
                <w:rFonts w:ascii="Arial" w:hAnsi="Arial"/>
                <w:color w:val="000000"/>
              </w:rPr>
              <w:t>25</w:t>
            </w:r>
          </w:p>
        </w:tc>
        <w:tc>
          <w:tcPr>
            <w:tcW w:w="128" w:type="dxa"/>
            <w:gridSpan w:val="2"/>
          </w:tcPr>
          <w:p w:rsidR="00000000" w:rsidRDefault="000E0A20">
            <w:pPr>
              <w:jc w:val="right"/>
              <w:rPr>
                <w:rFonts w:ascii="Arial" w:hAnsi="Arial"/>
                <w:color w:val="000000"/>
              </w:rPr>
            </w:pPr>
          </w:p>
        </w:tc>
        <w:tc>
          <w:tcPr>
            <w:tcW w:w="900" w:type="dxa"/>
            <w:gridSpan w:val="2"/>
          </w:tcPr>
          <w:p w:rsidR="00000000" w:rsidRDefault="000E0A20">
            <w:pPr>
              <w:jc w:val="center"/>
              <w:rPr>
                <w:rFonts w:ascii="Arial" w:hAnsi="Arial"/>
                <w:color w:val="000000"/>
              </w:rPr>
            </w:pPr>
            <w:r>
              <w:rPr>
                <w:rFonts w:ascii="Arial" w:hAnsi="Arial"/>
                <w:color w:val="000000"/>
              </w:rPr>
              <w:t>0.3137</w:t>
            </w:r>
          </w:p>
        </w:tc>
        <w:tc>
          <w:tcPr>
            <w:tcW w:w="142" w:type="dxa"/>
          </w:tcPr>
          <w:p w:rsidR="00000000" w:rsidRDefault="000E0A20">
            <w:pPr>
              <w:jc w:val="right"/>
              <w:rPr>
                <w:rFonts w:ascii="Arial" w:hAnsi="Arial"/>
                <w:color w:val="000000"/>
              </w:rPr>
            </w:pPr>
          </w:p>
        </w:tc>
        <w:tc>
          <w:tcPr>
            <w:tcW w:w="1080" w:type="dxa"/>
            <w:gridSpan w:val="3"/>
          </w:tcPr>
          <w:p w:rsidR="00000000" w:rsidRDefault="000E0A20">
            <w:pPr>
              <w:jc w:val="center"/>
              <w:rPr>
                <w:rFonts w:ascii="Arial" w:hAnsi="Arial"/>
                <w:color w:val="000000"/>
              </w:rPr>
            </w:pPr>
            <w:r>
              <w:rPr>
                <w:rFonts w:ascii="Arial" w:hAnsi="Arial"/>
                <w:color w:val="000000"/>
              </w:rPr>
              <w:t>35</w:t>
            </w:r>
          </w:p>
        </w:tc>
        <w:tc>
          <w:tcPr>
            <w:tcW w:w="90" w:type="dxa"/>
          </w:tcPr>
          <w:p w:rsidR="00000000" w:rsidRDefault="000E0A20">
            <w:pPr>
              <w:jc w:val="right"/>
              <w:rPr>
                <w:rFonts w:ascii="Arial" w:hAnsi="Arial"/>
                <w:color w:val="000000"/>
              </w:rPr>
            </w:pPr>
          </w:p>
        </w:tc>
        <w:tc>
          <w:tcPr>
            <w:tcW w:w="990" w:type="dxa"/>
          </w:tcPr>
          <w:p w:rsidR="00000000" w:rsidRDefault="000E0A20">
            <w:pPr>
              <w:jc w:val="center"/>
              <w:rPr>
                <w:rFonts w:ascii="Arial" w:hAnsi="Arial"/>
                <w:color w:val="000000"/>
              </w:rPr>
            </w:pPr>
            <w:r>
              <w:rPr>
                <w:rFonts w:ascii="Arial" w:hAnsi="Arial"/>
                <w:color w:val="000000"/>
              </w:rPr>
              <w:t>0.2336</w:t>
            </w:r>
          </w:p>
        </w:tc>
      </w:tr>
      <w:tr w:rsidR="00000000">
        <w:tblPrEx>
          <w:tblCellMar>
            <w:top w:w="0" w:type="dxa"/>
            <w:bottom w:w="0" w:type="dxa"/>
          </w:tblCellMar>
        </w:tblPrEx>
        <w:trPr>
          <w:trHeight w:val="247"/>
        </w:trPr>
        <w:tc>
          <w:tcPr>
            <w:tcW w:w="1010" w:type="dxa"/>
          </w:tcPr>
          <w:p w:rsidR="00000000" w:rsidRDefault="000E0A20">
            <w:pPr>
              <w:jc w:val="center"/>
              <w:rPr>
                <w:rFonts w:ascii="Arial" w:hAnsi="Arial"/>
                <w:color w:val="000000"/>
              </w:rPr>
            </w:pPr>
            <w:r>
              <w:rPr>
                <w:rFonts w:ascii="Arial" w:hAnsi="Arial"/>
                <w:color w:val="000000"/>
              </w:rPr>
              <w:t>6</w:t>
            </w:r>
          </w:p>
        </w:tc>
        <w:tc>
          <w:tcPr>
            <w:tcW w:w="128" w:type="dxa"/>
          </w:tcPr>
          <w:p w:rsidR="00000000" w:rsidRDefault="000E0A20">
            <w:pPr>
              <w:jc w:val="right"/>
              <w:rPr>
                <w:rFonts w:ascii="Arial" w:hAnsi="Arial"/>
                <w:color w:val="000000"/>
              </w:rPr>
            </w:pPr>
          </w:p>
        </w:tc>
        <w:tc>
          <w:tcPr>
            <w:tcW w:w="962" w:type="dxa"/>
          </w:tcPr>
          <w:p w:rsidR="00000000" w:rsidRDefault="000E0A20">
            <w:pPr>
              <w:jc w:val="center"/>
              <w:rPr>
                <w:rFonts w:ascii="Arial" w:hAnsi="Arial"/>
                <w:color w:val="000000"/>
              </w:rPr>
            </w:pPr>
            <w:r>
              <w:rPr>
                <w:rFonts w:ascii="Arial" w:hAnsi="Arial"/>
                <w:color w:val="000000"/>
              </w:rPr>
              <w:t>0.6852</w:t>
            </w:r>
          </w:p>
        </w:tc>
        <w:tc>
          <w:tcPr>
            <w:tcW w:w="180" w:type="dxa"/>
          </w:tcPr>
          <w:p w:rsidR="00000000" w:rsidRDefault="000E0A20">
            <w:pPr>
              <w:jc w:val="right"/>
              <w:rPr>
                <w:rFonts w:ascii="Arial" w:hAnsi="Arial"/>
                <w:color w:val="000000"/>
              </w:rPr>
            </w:pPr>
          </w:p>
        </w:tc>
        <w:tc>
          <w:tcPr>
            <w:tcW w:w="1080" w:type="dxa"/>
          </w:tcPr>
          <w:p w:rsidR="00000000" w:rsidRDefault="000E0A20">
            <w:pPr>
              <w:jc w:val="center"/>
              <w:rPr>
                <w:rFonts w:ascii="Arial" w:hAnsi="Arial"/>
                <w:color w:val="000000"/>
              </w:rPr>
            </w:pPr>
            <w:r>
              <w:rPr>
                <w:rFonts w:ascii="Arial" w:hAnsi="Arial"/>
                <w:color w:val="000000"/>
              </w:rPr>
              <w:t>16</w:t>
            </w:r>
          </w:p>
        </w:tc>
        <w:tc>
          <w:tcPr>
            <w:tcW w:w="90" w:type="dxa"/>
          </w:tcPr>
          <w:p w:rsidR="00000000" w:rsidRDefault="000E0A20">
            <w:pPr>
              <w:jc w:val="right"/>
              <w:rPr>
                <w:rFonts w:ascii="Arial" w:hAnsi="Arial"/>
                <w:color w:val="000000"/>
              </w:rPr>
            </w:pPr>
          </w:p>
        </w:tc>
        <w:tc>
          <w:tcPr>
            <w:tcW w:w="862" w:type="dxa"/>
            <w:gridSpan w:val="2"/>
          </w:tcPr>
          <w:p w:rsidR="00000000" w:rsidRDefault="000E0A20">
            <w:pPr>
              <w:jc w:val="center"/>
              <w:rPr>
                <w:rFonts w:ascii="Arial" w:hAnsi="Arial"/>
                <w:color w:val="000000"/>
              </w:rPr>
            </w:pPr>
            <w:r>
              <w:rPr>
                <w:rFonts w:ascii="Arial" w:hAnsi="Arial"/>
                <w:color w:val="000000"/>
              </w:rPr>
              <w:t>0.4359</w:t>
            </w:r>
          </w:p>
        </w:tc>
        <w:tc>
          <w:tcPr>
            <w:tcW w:w="218" w:type="dxa"/>
          </w:tcPr>
          <w:p w:rsidR="00000000" w:rsidRDefault="000E0A20">
            <w:pPr>
              <w:jc w:val="right"/>
              <w:rPr>
                <w:rFonts w:ascii="Arial" w:hAnsi="Arial"/>
                <w:color w:val="000000"/>
              </w:rPr>
            </w:pPr>
          </w:p>
        </w:tc>
        <w:tc>
          <w:tcPr>
            <w:tcW w:w="1080" w:type="dxa"/>
            <w:gridSpan w:val="3"/>
          </w:tcPr>
          <w:p w:rsidR="00000000" w:rsidRDefault="000E0A20">
            <w:pPr>
              <w:jc w:val="center"/>
              <w:rPr>
                <w:rFonts w:ascii="Arial" w:hAnsi="Arial"/>
                <w:color w:val="000000"/>
              </w:rPr>
            </w:pPr>
            <w:r>
              <w:rPr>
                <w:rFonts w:ascii="Arial" w:hAnsi="Arial"/>
                <w:color w:val="000000"/>
              </w:rPr>
              <w:t>26</w:t>
            </w:r>
          </w:p>
        </w:tc>
        <w:tc>
          <w:tcPr>
            <w:tcW w:w="128" w:type="dxa"/>
            <w:gridSpan w:val="2"/>
          </w:tcPr>
          <w:p w:rsidR="00000000" w:rsidRDefault="000E0A20">
            <w:pPr>
              <w:jc w:val="right"/>
              <w:rPr>
                <w:rFonts w:ascii="Arial" w:hAnsi="Arial"/>
                <w:color w:val="000000"/>
              </w:rPr>
            </w:pPr>
          </w:p>
        </w:tc>
        <w:tc>
          <w:tcPr>
            <w:tcW w:w="900" w:type="dxa"/>
            <w:gridSpan w:val="2"/>
          </w:tcPr>
          <w:p w:rsidR="00000000" w:rsidRDefault="000E0A20">
            <w:pPr>
              <w:jc w:val="center"/>
              <w:rPr>
                <w:rFonts w:ascii="Arial" w:hAnsi="Arial"/>
                <w:color w:val="000000"/>
              </w:rPr>
            </w:pPr>
            <w:r>
              <w:rPr>
                <w:rFonts w:ascii="Arial" w:hAnsi="Arial"/>
                <w:color w:val="000000"/>
              </w:rPr>
              <w:t>0.3037</w:t>
            </w:r>
          </w:p>
        </w:tc>
        <w:tc>
          <w:tcPr>
            <w:tcW w:w="142" w:type="dxa"/>
          </w:tcPr>
          <w:p w:rsidR="00000000" w:rsidRDefault="000E0A20">
            <w:pPr>
              <w:jc w:val="right"/>
              <w:rPr>
                <w:rFonts w:ascii="Arial" w:hAnsi="Arial"/>
                <w:color w:val="000000"/>
              </w:rPr>
            </w:pPr>
          </w:p>
        </w:tc>
        <w:tc>
          <w:tcPr>
            <w:tcW w:w="1080" w:type="dxa"/>
            <w:gridSpan w:val="3"/>
          </w:tcPr>
          <w:p w:rsidR="00000000" w:rsidRDefault="000E0A20">
            <w:pPr>
              <w:jc w:val="center"/>
              <w:rPr>
                <w:rFonts w:ascii="Arial" w:hAnsi="Arial"/>
                <w:color w:val="000000"/>
              </w:rPr>
            </w:pPr>
            <w:r>
              <w:rPr>
                <w:rFonts w:ascii="Arial" w:hAnsi="Arial"/>
                <w:color w:val="000000"/>
              </w:rPr>
              <w:t>36</w:t>
            </w:r>
          </w:p>
        </w:tc>
        <w:tc>
          <w:tcPr>
            <w:tcW w:w="90" w:type="dxa"/>
          </w:tcPr>
          <w:p w:rsidR="00000000" w:rsidRDefault="000E0A20">
            <w:pPr>
              <w:jc w:val="right"/>
              <w:rPr>
                <w:rFonts w:ascii="Arial" w:hAnsi="Arial"/>
                <w:color w:val="000000"/>
              </w:rPr>
            </w:pPr>
          </w:p>
        </w:tc>
        <w:tc>
          <w:tcPr>
            <w:tcW w:w="990" w:type="dxa"/>
          </w:tcPr>
          <w:p w:rsidR="00000000" w:rsidRDefault="000E0A20">
            <w:pPr>
              <w:jc w:val="center"/>
              <w:rPr>
                <w:rFonts w:ascii="Arial" w:hAnsi="Arial"/>
                <w:color w:val="000000"/>
              </w:rPr>
            </w:pPr>
            <w:r>
              <w:rPr>
                <w:rFonts w:ascii="Arial" w:hAnsi="Arial"/>
                <w:color w:val="000000"/>
              </w:rPr>
              <w:t>0.2276</w:t>
            </w:r>
          </w:p>
        </w:tc>
      </w:tr>
      <w:tr w:rsidR="00000000">
        <w:tblPrEx>
          <w:tblCellMar>
            <w:top w:w="0" w:type="dxa"/>
            <w:bottom w:w="0" w:type="dxa"/>
          </w:tblCellMar>
        </w:tblPrEx>
        <w:trPr>
          <w:trHeight w:val="247"/>
        </w:trPr>
        <w:tc>
          <w:tcPr>
            <w:tcW w:w="1010" w:type="dxa"/>
          </w:tcPr>
          <w:p w:rsidR="00000000" w:rsidRDefault="000E0A20">
            <w:pPr>
              <w:jc w:val="center"/>
              <w:rPr>
                <w:rFonts w:ascii="Arial" w:hAnsi="Arial"/>
                <w:color w:val="000000"/>
              </w:rPr>
            </w:pPr>
            <w:r>
              <w:rPr>
                <w:rFonts w:ascii="Arial" w:hAnsi="Arial"/>
                <w:color w:val="000000"/>
              </w:rPr>
              <w:t>7</w:t>
            </w:r>
          </w:p>
        </w:tc>
        <w:tc>
          <w:tcPr>
            <w:tcW w:w="128" w:type="dxa"/>
          </w:tcPr>
          <w:p w:rsidR="00000000" w:rsidRDefault="000E0A20">
            <w:pPr>
              <w:jc w:val="right"/>
              <w:rPr>
                <w:rFonts w:ascii="Arial" w:hAnsi="Arial"/>
                <w:color w:val="000000"/>
              </w:rPr>
            </w:pPr>
          </w:p>
        </w:tc>
        <w:tc>
          <w:tcPr>
            <w:tcW w:w="962" w:type="dxa"/>
          </w:tcPr>
          <w:p w:rsidR="00000000" w:rsidRDefault="000E0A20">
            <w:pPr>
              <w:jc w:val="center"/>
              <w:rPr>
                <w:rFonts w:ascii="Arial" w:hAnsi="Arial"/>
                <w:color w:val="000000"/>
              </w:rPr>
            </w:pPr>
            <w:r>
              <w:rPr>
                <w:rFonts w:ascii="Arial" w:hAnsi="Arial"/>
                <w:color w:val="000000"/>
              </w:rPr>
              <w:t>0.6520</w:t>
            </w:r>
          </w:p>
        </w:tc>
        <w:tc>
          <w:tcPr>
            <w:tcW w:w="180" w:type="dxa"/>
          </w:tcPr>
          <w:p w:rsidR="00000000" w:rsidRDefault="000E0A20">
            <w:pPr>
              <w:jc w:val="right"/>
              <w:rPr>
                <w:rFonts w:ascii="Arial" w:hAnsi="Arial"/>
                <w:color w:val="000000"/>
              </w:rPr>
            </w:pPr>
          </w:p>
        </w:tc>
        <w:tc>
          <w:tcPr>
            <w:tcW w:w="1080" w:type="dxa"/>
          </w:tcPr>
          <w:p w:rsidR="00000000" w:rsidRDefault="000E0A20">
            <w:pPr>
              <w:jc w:val="center"/>
              <w:rPr>
                <w:rFonts w:ascii="Arial" w:hAnsi="Arial"/>
                <w:color w:val="000000"/>
              </w:rPr>
            </w:pPr>
            <w:r>
              <w:rPr>
                <w:rFonts w:ascii="Arial" w:hAnsi="Arial"/>
                <w:color w:val="000000"/>
              </w:rPr>
              <w:t>17</w:t>
            </w:r>
          </w:p>
        </w:tc>
        <w:tc>
          <w:tcPr>
            <w:tcW w:w="90" w:type="dxa"/>
          </w:tcPr>
          <w:p w:rsidR="00000000" w:rsidRDefault="000E0A20">
            <w:pPr>
              <w:jc w:val="right"/>
              <w:rPr>
                <w:rFonts w:ascii="Arial" w:hAnsi="Arial"/>
                <w:color w:val="000000"/>
              </w:rPr>
            </w:pPr>
          </w:p>
        </w:tc>
        <w:tc>
          <w:tcPr>
            <w:tcW w:w="862" w:type="dxa"/>
            <w:gridSpan w:val="2"/>
          </w:tcPr>
          <w:p w:rsidR="00000000" w:rsidRDefault="000E0A20">
            <w:pPr>
              <w:jc w:val="center"/>
              <w:rPr>
                <w:rFonts w:ascii="Arial" w:hAnsi="Arial"/>
                <w:color w:val="000000"/>
              </w:rPr>
            </w:pPr>
            <w:r>
              <w:rPr>
                <w:rFonts w:ascii="Arial" w:hAnsi="Arial"/>
                <w:color w:val="000000"/>
              </w:rPr>
              <w:t>0.4188</w:t>
            </w:r>
          </w:p>
        </w:tc>
        <w:tc>
          <w:tcPr>
            <w:tcW w:w="218" w:type="dxa"/>
          </w:tcPr>
          <w:p w:rsidR="00000000" w:rsidRDefault="000E0A20">
            <w:pPr>
              <w:jc w:val="right"/>
              <w:rPr>
                <w:rFonts w:ascii="Arial" w:hAnsi="Arial"/>
                <w:color w:val="000000"/>
              </w:rPr>
            </w:pPr>
          </w:p>
        </w:tc>
        <w:tc>
          <w:tcPr>
            <w:tcW w:w="1080" w:type="dxa"/>
            <w:gridSpan w:val="3"/>
          </w:tcPr>
          <w:p w:rsidR="00000000" w:rsidRDefault="000E0A20">
            <w:pPr>
              <w:jc w:val="center"/>
              <w:rPr>
                <w:rFonts w:ascii="Arial" w:hAnsi="Arial"/>
                <w:color w:val="000000"/>
              </w:rPr>
            </w:pPr>
            <w:r>
              <w:rPr>
                <w:rFonts w:ascii="Arial" w:hAnsi="Arial"/>
                <w:color w:val="000000"/>
              </w:rPr>
              <w:t>27</w:t>
            </w:r>
          </w:p>
        </w:tc>
        <w:tc>
          <w:tcPr>
            <w:tcW w:w="128" w:type="dxa"/>
            <w:gridSpan w:val="2"/>
          </w:tcPr>
          <w:p w:rsidR="00000000" w:rsidRDefault="000E0A20">
            <w:pPr>
              <w:jc w:val="right"/>
              <w:rPr>
                <w:rFonts w:ascii="Arial" w:hAnsi="Arial"/>
                <w:color w:val="000000"/>
              </w:rPr>
            </w:pPr>
          </w:p>
        </w:tc>
        <w:tc>
          <w:tcPr>
            <w:tcW w:w="900" w:type="dxa"/>
            <w:gridSpan w:val="2"/>
          </w:tcPr>
          <w:p w:rsidR="00000000" w:rsidRDefault="000E0A20">
            <w:pPr>
              <w:jc w:val="center"/>
              <w:rPr>
                <w:rFonts w:ascii="Arial" w:hAnsi="Arial"/>
                <w:color w:val="000000"/>
              </w:rPr>
            </w:pPr>
            <w:r>
              <w:rPr>
                <w:rFonts w:ascii="Arial" w:hAnsi="Arial"/>
                <w:color w:val="000000"/>
              </w:rPr>
              <w:t>0.2942</w:t>
            </w:r>
          </w:p>
        </w:tc>
        <w:tc>
          <w:tcPr>
            <w:tcW w:w="142" w:type="dxa"/>
          </w:tcPr>
          <w:p w:rsidR="00000000" w:rsidRDefault="000E0A20">
            <w:pPr>
              <w:jc w:val="right"/>
              <w:rPr>
                <w:rFonts w:ascii="Arial" w:hAnsi="Arial"/>
                <w:color w:val="000000"/>
              </w:rPr>
            </w:pPr>
          </w:p>
        </w:tc>
        <w:tc>
          <w:tcPr>
            <w:tcW w:w="1080" w:type="dxa"/>
            <w:gridSpan w:val="3"/>
          </w:tcPr>
          <w:p w:rsidR="00000000" w:rsidRDefault="000E0A20">
            <w:pPr>
              <w:jc w:val="center"/>
              <w:rPr>
                <w:rFonts w:ascii="Arial" w:hAnsi="Arial"/>
                <w:color w:val="000000"/>
              </w:rPr>
            </w:pPr>
            <w:r>
              <w:rPr>
                <w:rFonts w:ascii="Arial" w:hAnsi="Arial"/>
                <w:color w:val="000000"/>
              </w:rPr>
              <w:t>37</w:t>
            </w:r>
          </w:p>
        </w:tc>
        <w:tc>
          <w:tcPr>
            <w:tcW w:w="90" w:type="dxa"/>
          </w:tcPr>
          <w:p w:rsidR="00000000" w:rsidRDefault="000E0A20">
            <w:pPr>
              <w:jc w:val="right"/>
              <w:rPr>
                <w:rFonts w:ascii="Arial" w:hAnsi="Arial"/>
                <w:color w:val="000000"/>
              </w:rPr>
            </w:pPr>
          </w:p>
        </w:tc>
        <w:tc>
          <w:tcPr>
            <w:tcW w:w="990" w:type="dxa"/>
          </w:tcPr>
          <w:p w:rsidR="00000000" w:rsidRDefault="000E0A20">
            <w:pPr>
              <w:jc w:val="center"/>
              <w:rPr>
                <w:rFonts w:ascii="Arial" w:hAnsi="Arial"/>
                <w:color w:val="000000"/>
              </w:rPr>
            </w:pPr>
            <w:r>
              <w:rPr>
                <w:rFonts w:ascii="Arial" w:hAnsi="Arial"/>
                <w:color w:val="000000"/>
              </w:rPr>
              <w:t>0.2218</w:t>
            </w:r>
          </w:p>
        </w:tc>
      </w:tr>
      <w:tr w:rsidR="00000000">
        <w:tblPrEx>
          <w:tblCellMar>
            <w:top w:w="0" w:type="dxa"/>
            <w:bottom w:w="0" w:type="dxa"/>
          </w:tblCellMar>
        </w:tblPrEx>
        <w:trPr>
          <w:trHeight w:val="247"/>
        </w:trPr>
        <w:tc>
          <w:tcPr>
            <w:tcW w:w="1010" w:type="dxa"/>
          </w:tcPr>
          <w:p w:rsidR="00000000" w:rsidRDefault="000E0A20">
            <w:pPr>
              <w:jc w:val="center"/>
              <w:rPr>
                <w:rFonts w:ascii="Arial" w:hAnsi="Arial"/>
                <w:color w:val="000000"/>
              </w:rPr>
            </w:pPr>
            <w:r>
              <w:rPr>
                <w:rFonts w:ascii="Arial" w:hAnsi="Arial"/>
                <w:color w:val="000000"/>
              </w:rPr>
              <w:t>8</w:t>
            </w:r>
          </w:p>
        </w:tc>
        <w:tc>
          <w:tcPr>
            <w:tcW w:w="128" w:type="dxa"/>
          </w:tcPr>
          <w:p w:rsidR="00000000" w:rsidRDefault="000E0A20">
            <w:pPr>
              <w:jc w:val="right"/>
              <w:rPr>
                <w:rFonts w:ascii="Arial" w:hAnsi="Arial"/>
                <w:color w:val="000000"/>
              </w:rPr>
            </w:pPr>
          </w:p>
        </w:tc>
        <w:tc>
          <w:tcPr>
            <w:tcW w:w="962" w:type="dxa"/>
          </w:tcPr>
          <w:p w:rsidR="00000000" w:rsidRDefault="000E0A20">
            <w:pPr>
              <w:jc w:val="center"/>
              <w:rPr>
                <w:rFonts w:ascii="Arial" w:hAnsi="Arial"/>
                <w:color w:val="000000"/>
              </w:rPr>
            </w:pPr>
            <w:r>
              <w:rPr>
                <w:rFonts w:ascii="Arial" w:hAnsi="Arial"/>
                <w:color w:val="000000"/>
              </w:rPr>
              <w:t>0.6210</w:t>
            </w:r>
          </w:p>
        </w:tc>
        <w:tc>
          <w:tcPr>
            <w:tcW w:w="180" w:type="dxa"/>
          </w:tcPr>
          <w:p w:rsidR="00000000" w:rsidRDefault="000E0A20">
            <w:pPr>
              <w:jc w:val="right"/>
              <w:rPr>
                <w:rFonts w:ascii="Arial" w:hAnsi="Arial"/>
                <w:color w:val="000000"/>
              </w:rPr>
            </w:pPr>
          </w:p>
        </w:tc>
        <w:tc>
          <w:tcPr>
            <w:tcW w:w="1080" w:type="dxa"/>
          </w:tcPr>
          <w:p w:rsidR="00000000" w:rsidRDefault="000E0A20">
            <w:pPr>
              <w:jc w:val="center"/>
              <w:rPr>
                <w:rFonts w:ascii="Arial" w:hAnsi="Arial"/>
                <w:color w:val="000000"/>
              </w:rPr>
            </w:pPr>
            <w:r>
              <w:rPr>
                <w:rFonts w:ascii="Arial" w:hAnsi="Arial"/>
                <w:color w:val="000000"/>
              </w:rPr>
              <w:t>18</w:t>
            </w:r>
          </w:p>
        </w:tc>
        <w:tc>
          <w:tcPr>
            <w:tcW w:w="90" w:type="dxa"/>
          </w:tcPr>
          <w:p w:rsidR="00000000" w:rsidRDefault="000E0A20">
            <w:pPr>
              <w:jc w:val="right"/>
              <w:rPr>
                <w:rFonts w:ascii="Arial" w:hAnsi="Arial"/>
                <w:color w:val="000000"/>
              </w:rPr>
            </w:pPr>
          </w:p>
        </w:tc>
        <w:tc>
          <w:tcPr>
            <w:tcW w:w="862" w:type="dxa"/>
            <w:gridSpan w:val="2"/>
          </w:tcPr>
          <w:p w:rsidR="00000000" w:rsidRDefault="000E0A20">
            <w:pPr>
              <w:jc w:val="center"/>
              <w:rPr>
                <w:rFonts w:ascii="Arial" w:hAnsi="Arial"/>
                <w:color w:val="000000"/>
              </w:rPr>
            </w:pPr>
            <w:r>
              <w:rPr>
                <w:rFonts w:ascii="Arial" w:hAnsi="Arial"/>
                <w:color w:val="000000"/>
              </w:rPr>
              <w:t>0.4028</w:t>
            </w:r>
          </w:p>
        </w:tc>
        <w:tc>
          <w:tcPr>
            <w:tcW w:w="218" w:type="dxa"/>
          </w:tcPr>
          <w:p w:rsidR="00000000" w:rsidRDefault="000E0A20">
            <w:pPr>
              <w:jc w:val="right"/>
              <w:rPr>
                <w:rFonts w:ascii="Arial" w:hAnsi="Arial"/>
                <w:color w:val="000000"/>
              </w:rPr>
            </w:pPr>
          </w:p>
        </w:tc>
        <w:tc>
          <w:tcPr>
            <w:tcW w:w="1080" w:type="dxa"/>
            <w:gridSpan w:val="3"/>
          </w:tcPr>
          <w:p w:rsidR="00000000" w:rsidRDefault="000E0A20">
            <w:pPr>
              <w:jc w:val="center"/>
              <w:rPr>
                <w:rFonts w:ascii="Arial" w:hAnsi="Arial"/>
                <w:color w:val="000000"/>
              </w:rPr>
            </w:pPr>
            <w:r>
              <w:rPr>
                <w:rFonts w:ascii="Arial" w:hAnsi="Arial"/>
                <w:color w:val="000000"/>
              </w:rPr>
              <w:t>28</w:t>
            </w:r>
          </w:p>
        </w:tc>
        <w:tc>
          <w:tcPr>
            <w:tcW w:w="128" w:type="dxa"/>
            <w:gridSpan w:val="2"/>
          </w:tcPr>
          <w:p w:rsidR="00000000" w:rsidRDefault="000E0A20">
            <w:pPr>
              <w:jc w:val="right"/>
              <w:rPr>
                <w:rFonts w:ascii="Arial" w:hAnsi="Arial"/>
                <w:color w:val="000000"/>
              </w:rPr>
            </w:pPr>
          </w:p>
        </w:tc>
        <w:tc>
          <w:tcPr>
            <w:tcW w:w="900" w:type="dxa"/>
            <w:gridSpan w:val="2"/>
          </w:tcPr>
          <w:p w:rsidR="00000000" w:rsidRDefault="000E0A20">
            <w:pPr>
              <w:jc w:val="center"/>
              <w:rPr>
                <w:rFonts w:ascii="Arial" w:hAnsi="Arial"/>
                <w:color w:val="000000"/>
              </w:rPr>
            </w:pPr>
            <w:r>
              <w:rPr>
                <w:rFonts w:ascii="Arial" w:hAnsi="Arial"/>
                <w:color w:val="000000"/>
              </w:rPr>
              <w:t>0.2851</w:t>
            </w:r>
          </w:p>
        </w:tc>
        <w:tc>
          <w:tcPr>
            <w:tcW w:w="142" w:type="dxa"/>
          </w:tcPr>
          <w:p w:rsidR="00000000" w:rsidRDefault="000E0A20">
            <w:pPr>
              <w:jc w:val="right"/>
              <w:rPr>
                <w:rFonts w:ascii="Arial" w:hAnsi="Arial"/>
                <w:color w:val="000000"/>
              </w:rPr>
            </w:pPr>
          </w:p>
        </w:tc>
        <w:tc>
          <w:tcPr>
            <w:tcW w:w="1080" w:type="dxa"/>
            <w:gridSpan w:val="3"/>
          </w:tcPr>
          <w:p w:rsidR="00000000" w:rsidRDefault="000E0A20">
            <w:pPr>
              <w:jc w:val="center"/>
              <w:rPr>
                <w:rFonts w:ascii="Arial" w:hAnsi="Arial"/>
                <w:color w:val="000000"/>
              </w:rPr>
            </w:pPr>
            <w:r>
              <w:rPr>
                <w:rFonts w:ascii="Arial" w:hAnsi="Arial"/>
                <w:color w:val="000000"/>
              </w:rPr>
              <w:t>38</w:t>
            </w:r>
          </w:p>
        </w:tc>
        <w:tc>
          <w:tcPr>
            <w:tcW w:w="90" w:type="dxa"/>
          </w:tcPr>
          <w:p w:rsidR="00000000" w:rsidRDefault="000E0A20">
            <w:pPr>
              <w:jc w:val="right"/>
              <w:rPr>
                <w:rFonts w:ascii="Arial" w:hAnsi="Arial"/>
                <w:color w:val="000000"/>
              </w:rPr>
            </w:pPr>
          </w:p>
        </w:tc>
        <w:tc>
          <w:tcPr>
            <w:tcW w:w="990" w:type="dxa"/>
          </w:tcPr>
          <w:p w:rsidR="00000000" w:rsidRDefault="000E0A20">
            <w:pPr>
              <w:jc w:val="center"/>
              <w:rPr>
                <w:rFonts w:ascii="Arial" w:hAnsi="Arial"/>
                <w:color w:val="000000"/>
              </w:rPr>
            </w:pPr>
            <w:r>
              <w:rPr>
                <w:rFonts w:ascii="Arial" w:hAnsi="Arial"/>
                <w:color w:val="000000"/>
              </w:rPr>
              <w:t>0.2136</w:t>
            </w:r>
          </w:p>
        </w:tc>
      </w:tr>
      <w:tr w:rsidR="00000000">
        <w:tblPrEx>
          <w:tblCellMar>
            <w:top w:w="0" w:type="dxa"/>
            <w:bottom w:w="0" w:type="dxa"/>
          </w:tblCellMar>
        </w:tblPrEx>
        <w:trPr>
          <w:trHeight w:val="247"/>
        </w:trPr>
        <w:tc>
          <w:tcPr>
            <w:tcW w:w="1010" w:type="dxa"/>
          </w:tcPr>
          <w:p w:rsidR="00000000" w:rsidRDefault="000E0A20">
            <w:pPr>
              <w:jc w:val="center"/>
              <w:rPr>
                <w:rFonts w:ascii="Arial" w:hAnsi="Arial"/>
                <w:color w:val="000000"/>
              </w:rPr>
            </w:pPr>
            <w:r>
              <w:rPr>
                <w:rFonts w:ascii="Arial" w:hAnsi="Arial"/>
                <w:color w:val="000000"/>
              </w:rPr>
              <w:t>9</w:t>
            </w:r>
          </w:p>
        </w:tc>
        <w:tc>
          <w:tcPr>
            <w:tcW w:w="128" w:type="dxa"/>
          </w:tcPr>
          <w:p w:rsidR="00000000" w:rsidRDefault="000E0A20">
            <w:pPr>
              <w:jc w:val="right"/>
              <w:rPr>
                <w:rFonts w:ascii="Arial" w:hAnsi="Arial"/>
                <w:color w:val="000000"/>
              </w:rPr>
            </w:pPr>
          </w:p>
        </w:tc>
        <w:tc>
          <w:tcPr>
            <w:tcW w:w="962" w:type="dxa"/>
          </w:tcPr>
          <w:p w:rsidR="00000000" w:rsidRDefault="000E0A20">
            <w:pPr>
              <w:jc w:val="center"/>
              <w:rPr>
                <w:rFonts w:ascii="Arial" w:hAnsi="Arial"/>
                <w:color w:val="000000"/>
              </w:rPr>
            </w:pPr>
            <w:r>
              <w:rPr>
                <w:rFonts w:ascii="Arial" w:hAnsi="Arial"/>
                <w:color w:val="000000"/>
              </w:rPr>
              <w:t>0.5920</w:t>
            </w:r>
          </w:p>
        </w:tc>
        <w:tc>
          <w:tcPr>
            <w:tcW w:w="180" w:type="dxa"/>
          </w:tcPr>
          <w:p w:rsidR="00000000" w:rsidRDefault="000E0A20">
            <w:pPr>
              <w:jc w:val="right"/>
              <w:rPr>
                <w:rFonts w:ascii="Arial" w:hAnsi="Arial"/>
                <w:color w:val="000000"/>
              </w:rPr>
            </w:pPr>
          </w:p>
        </w:tc>
        <w:tc>
          <w:tcPr>
            <w:tcW w:w="1080" w:type="dxa"/>
          </w:tcPr>
          <w:p w:rsidR="00000000" w:rsidRDefault="000E0A20">
            <w:pPr>
              <w:jc w:val="center"/>
              <w:rPr>
                <w:rFonts w:ascii="Arial" w:hAnsi="Arial"/>
                <w:color w:val="000000"/>
              </w:rPr>
            </w:pPr>
            <w:r>
              <w:rPr>
                <w:rFonts w:ascii="Arial" w:hAnsi="Arial"/>
                <w:color w:val="000000"/>
              </w:rPr>
              <w:t>19</w:t>
            </w:r>
          </w:p>
        </w:tc>
        <w:tc>
          <w:tcPr>
            <w:tcW w:w="90" w:type="dxa"/>
          </w:tcPr>
          <w:p w:rsidR="00000000" w:rsidRDefault="000E0A20">
            <w:pPr>
              <w:jc w:val="right"/>
              <w:rPr>
                <w:rFonts w:ascii="Arial" w:hAnsi="Arial"/>
                <w:color w:val="000000"/>
              </w:rPr>
            </w:pPr>
          </w:p>
        </w:tc>
        <w:tc>
          <w:tcPr>
            <w:tcW w:w="862" w:type="dxa"/>
            <w:gridSpan w:val="2"/>
          </w:tcPr>
          <w:p w:rsidR="00000000" w:rsidRDefault="000E0A20">
            <w:pPr>
              <w:jc w:val="center"/>
              <w:rPr>
                <w:rFonts w:ascii="Arial" w:hAnsi="Arial"/>
                <w:color w:val="000000"/>
              </w:rPr>
            </w:pPr>
            <w:r>
              <w:rPr>
                <w:rFonts w:ascii="Arial" w:hAnsi="Arial"/>
                <w:color w:val="000000"/>
              </w:rPr>
              <w:t>0.3877</w:t>
            </w:r>
          </w:p>
        </w:tc>
        <w:tc>
          <w:tcPr>
            <w:tcW w:w="218" w:type="dxa"/>
          </w:tcPr>
          <w:p w:rsidR="00000000" w:rsidRDefault="000E0A20">
            <w:pPr>
              <w:jc w:val="right"/>
              <w:rPr>
                <w:rFonts w:ascii="Arial" w:hAnsi="Arial"/>
                <w:color w:val="000000"/>
              </w:rPr>
            </w:pPr>
          </w:p>
        </w:tc>
        <w:tc>
          <w:tcPr>
            <w:tcW w:w="1080" w:type="dxa"/>
            <w:gridSpan w:val="3"/>
          </w:tcPr>
          <w:p w:rsidR="00000000" w:rsidRDefault="000E0A20">
            <w:pPr>
              <w:jc w:val="center"/>
              <w:rPr>
                <w:rFonts w:ascii="Arial" w:hAnsi="Arial"/>
                <w:color w:val="000000"/>
              </w:rPr>
            </w:pPr>
            <w:r>
              <w:rPr>
                <w:rFonts w:ascii="Arial" w:hAnsi="Arial"/>
                <w:color w:val="000000"/>
              </w:rPr>
              <w:t>29</w:t>
            </w:r>
          </w:p>
        </w:tc>
        <w:tc>
          <w:tcPr>
            <w:tcW w:w="128" w:type="dxa"/>
            <w:gridSpan w:val="2"/>
          </w:tcPr>
          <w:p w:rsidR="00000000" w:rsidRDefault="000E0A20">
            <w:pPr>
              <w:jc w:val="right"/>
              <w:rPr>
                <w:rFonts w:ascii="Arial" w:hAnsi="Arial"/>
                <w:color w:val="000000"/>
              </w:rPr>
            </w:pPr>
          </w:p>
        </w:tc>
        <w:tc>
          <w:tcPr>
            <w:tcW w:w="900" w:type="dxa"/>
            <w:gridSpan w:val="2"/>
          </w:tcPr>
          <w:p w:rsidR="00000000" w:rsidRDefault="000E0A20">
            <w:pPr>
              <w:jc w:val="center"/>
              <w:rPr>
                <w:rFonts w:ascii="Arial" w:hAnsi="Arial"/>
                <w:color w:val="000000"/>
              </w:rPr>
            </w:pPr>
            <w:r>
              <w:rPr>
                <w:rFonts w:ascii="Arial" w:hAnsi="Arial"/>
                <w:color w:val="000000"/>
              </w:rPr>
              <w:t>0.2766</w:t>
            </w:r>
          </w:p>
        </w:tc>
        <w:tc>
          <w:tcPr>
            <w:tcW w:w="142" w:type="dxa"/>
          </w:tcPr>
          <w:p w:rsidR="00000000" w:rsidRDefault="000E0A20">
            <w:pPr>
              <w:jc w:val="right"/>
              <w:rPr>
                <w:rFonts w:ascii="Arial" w:hAnsi="Arial"/>
                <w:color w:val="000000"/>
              </w:rPr>
            </w:pPr>
          </w:p>
        </w:tc>
        <w:tc>
          <w:tcPr>
            <w:tcW w:w="1080" w:type="dxa"/>
            <w:gridSpan w:val="3"/>
          </w:tcPr>
          <w:p w:rsidR="00000000" w:rsidRDefault="000E0A20">
            <w:pPr>
              <w:jc w:val="center"/>
              <w:rPr>
                <w:rFonts w:ascii="Arial" w:hAnsi="Arial"/>
                <w:color w:val="000000"/>
              </w:rPr>
            </w:pPr>
            <w:r>
              <w:rPr>
                <w:rFonts w:ascii="Arial" w:hAnsi="Arial"/>
                <w:color w:val="000000"/>
              </w:rPr>
              <w:t>39</w:t>
            </w:r>
          </w:p>
        </w:tc>
        <w:tc>
          <w:tcPr>
            <w:tcW w:w="90" w:type="dxa"/>
          </w:tcPr>
          <w:p w:rsidR="00000000" w:rsidRDefault="000E0A20">
            <w:pPr>
              <w:jc w:val="right"/>
              <w:rPr>
                <w:rFonts w:ascii="Arial" w:hAnsi="Arial"/>
                <w:color w:val="000000"/>
              </w:rPr>
            </w:pPr>
          </w:p>
        </w:tc>
        <w:tc>
          <w:tcPr>
            <w:tcW w:w="990" w:type="dxa"/>
          </w:tcPr>
          <w:p w:rsidR="00000000" w:rsidRDefault="000E0A20">
            <w:pPr>
              <w:jc w:val="center"/>
              <w:rPr>
                <w:rFonts w:ascii="Arial" w:hAnsi="Arial"/>
                <w:color w:val="000000"/>
              </w:rPr>
            </w:pPr>
            <w:r>
              <w:rPr>
                <w:rFonts w:ascii="Arial" w:hAnsi="Arial"/>
                <w:color w:val="000000"/>
              </w:rPr>
              <w:t>0.2111</w:t>
            </w:r>
          </w:p>
        </w:tc>
      </w:tr>
      <w:tr w:rsidR="00000000">
        <w:tblPrEx>
          <w:tblCellMar>
            <w:top w:w="0" w:type="dxa"/>
            <w:bottom w:w="0" w:type="dxa"/>
          </w:tblCellMar>
        </w:tblPrEx>
        <w:trPr>
          <w:trHeight w:val="247"/>
        </w:trPr>
        <w:tc>
          <w:tcPr>
            <w:tcW w:w="1010" w:type="dxa"/>
          </w:tcPr>
          <w:p w:rsidR="00000000" w:rsidRDefault="000E0A20">
            <w:pPr>
              <w:jc w:val="center"/>
              <w:rPr>
                <w:rFonts w:ascii="Arial" w:hAnsi="Arial"/>
                <w:color w:val="000000"/>
              </w:rPr>
            </w:pPr>
            <w:r>
              <w:rPr>
                <w:rFonts w:ascii="Arial" w:hAnsi="Arial"/>
                <w:color w:val="000000"/>
              </w:rPr>
              <w:t>10</w:t>
            </w:r>
          </w:p>
        </w:tc>
        <w:tc>
          <w:tcPr>
            <w:tcW w:w="128" w:type="dxa"/>
          </w:tcPr>
          <w:p w:rsidR="00000000" w:rsidRDefault="000E0A20">
            <w:pPr>
              <w:jc w:val="right"/>
              <w:rPr>
                <w:rFonts w:ascii="Arial" w:hAnsi="Arial"/>
                <w:color w:val="000000"/>
              </w:rPr>
            </w:pPr>
          </w:p>
        </w:tc>
        <w:tc>
          <w:tcPr>
            <w:tcW w:w="962" w:type="dxa"/>
          </w:tcPr>
          <w:p w:rsidR="00000000" w:rsidRDefault="000E0A20">
            <w:pPr>
              <w:jc w:val="center"/>
              <w:rPr>
                <w:rFonts w:ascii="Arial" w:hAnsi="Arial"/>
                <w:color w:val="000000"/>
              </w:rPr>
            </w:pPr>
            <w:r>
              <w:rPr>
                <w:rFonts w:ascii="Arial" w:hAnsi="Arial"/>
                <w:color w:val="000000"/>
              </w:rPr>
              <w:t>0.5650</w:t>
            </w:r>
          </w:p>
        </w:tc>
        <w:tc>
          <w:tcPr>
            <w:tcW w:w="180" w:type="dxa"/>
          </w:tcPr>
          <w:p w:rsidR="00000000" w:rsidRDefault="000E0A20">
            <w:pPr>
              <w:jc w:val="right"/>
              <w:rPr>
                <w:rFonts w:ascii="Arial" w:hAnsi="Arial"/>
                <w:color w:val="000000"/>
              </w:rPr>
            </w:pPr>
          </w:p>
        </w:tc>
        <w:tc>
          <w:tcPr>
            <w:tcW w:w="1080" w:type="dxa"/>
          </w:tcPr>
          <w:p w:rsidR="00000000" w:rsidRDefault="000E0A20">
            <w:pPr>
              <w:jc w:val="center"/>
              <w:rPr>
                <w:rFonts w:ascii="Arial" w:hAnsi="Arial"/>
                <w:color w:val="000000"/>
              </w:rPr>
            </w:pPr>
            <w:r>
              <w:rPr>
                <w:rFonts w:ascii="Arial" w:hAnsi="Arial"/>
                <w:color w:val="000000"/>
              </w:rPr>
              <w:t>20</w:t>
            </w:r>
          </w:p>
        </w:tc>
        <w:tc>
          <w:tcPr>
            <w:tcW w:w="90" w:type="dxa"/>
          </w:tcPr>
          <w:p w:rsidR="00000000" w:rsidRDefault="000E0A20">
            <w:pPr>
              <w:jc w:val="right"/>
              <w:rPr>
                <w:rFonts w:ascii="Arial" w:hAnsi="Arial"/>
                <w:color w:val="000000"/>
              </w:rPr>
            </w:pPr>
          </w:p>
        </w:tc>
        <w:tc>
          <w:tcPr>
            <w:tcW w:w="862" w:type="dxa"/>
            <w:gridSpan w:val="2"/>
          </w:tcPr>
          <w:p w:rsidR="00000000" w:rsidRDefault="000E0A20">
            <w:pPr>
              <w:jc w:val="center"/>
              <w:rPr>
                <w:rFonts w:ascii="Arial" w:hAnsi="Arial"/>
                <w:color w:val="000000"/>
              </w:rPr>
            </w:pPr>
            <w:r>
              <w:rPr>
                <w:rFonts w:ascii="Arial" w:hAnsi="Arial"/>
                <w:color w:val="000000"/>
              </w:rPr>
              <w:t>0.3729</w:t>
            </w:r>
          </w:p>
        </w:tc>
        <w:tc>
          <w:tcPr>
            <w:tcW w:w="218" w:type="dxa"/>
          </w:tcPr>
          <w:p w:rsidR="00000000" w:rsidRDefault="000E0A20">
            <w:pPr>
              <w:jc w:val="right"/>
              <w:rPr>
                <w:rFonts w:ascii="Arial" w:hAnsi="Arial"/>
                <w:color w:val="000000"/>
              </w:rPr>
            </w:pPr>
          </w:p>
        </w:tc>
        <w:tc>
          <w:tcPr>
            <w:tcW w:w="1080" w:type="dxa"/>
            <w:gridSpan w:val="3"/>
          </w:tcPr>
          <w:p w:rsidR="00000000" w:rsidRDefault="000E0A20">
            <w:pPr>
              <w:jc w:val="center"/>
              <w:rPr>
                <w:rFonts w:ascii="Arial" w:hAnsi="Arial"/>
                <w:color w:val="000000"/>
              </w:rPr>
            </w:pPr>
            <w:r>
              <w:rPr>
                <w:rFonts w:ascii="Arial" w:hAnsi="Arial"/>
                <w:color w:val="000000"/>
              </w:rPr>
              <w:t>30</w:t>
            </w:r>
          </w:p>
        </w:tc>
        <w:tc>
          <w:tcPr>
            <w:tcW w:w="128" w:type="dxa"/>
            <w:gridSpan w:val="2"/>
          </w:tcPr>
          <w:p w:rsidR="00000000" w:rsidRDefault="000E0A20">
            <w:pPr>
              <w:jc w:val="right"/>
              <w:rPr>
                <w:rFonts w:ascii="Arial" w:hAnsi="Arial"/>
                <w:color w:val="000000"/>
              </w:rPr>
            </w:pPr>
          </w:p>
        </w:tc>
        <w:tc>
          <w:tcPr>
            <w:tcW w:w="900" w:type="dxa"/>
            <w:gridSpan w:val="2"/>
          </w:tcPr>
          <w:p w:rsidR="00000000" w:rsidRDefault="000E0A20">
            <w:pPr>
              <w:jc w:val="center"/>
              <w:rPr>
                <w:rFonts w:ascii="Arial" w:hAnsi="Arial"/>
                <w:color w:val="000000"/>
              </w:rPr>
            </w:pPr>
            <w:r>
              <w:rPr>
                <w:rFonts w:ascii="Arial" w:hAnsi="Arial"/>
                <w:color w:val="000000"/>
              </w:rPr>
              <w:t>0.2685</w:t>
            </w:r>
          </w:p>
        </w:tc>
        <w:tc>
          <w:tcPr>
            <w:tcW w:w="142" w:type="dxa"/>
          </w:tcPr>
          <w:p w:rsidR="00000000" w:rsidRDefault="000E0A20">
            <w:pPr>
              <w:jc w:val="right"/>
              <w:rPr>
                <w:rFonts w:ascii="Arial" w:hAnsi="Arial"/>
                <w:color w:val="000000"/>
              </w:rPr>
            </w:pPr>
          </w:p>
        </w:tc>
        <w:tc>
          <w:tcPr>
            <w:tcW w:w="1080" w:type="dxa"/>
            <w:gridSpan w:val="3"/>
          </w:tcPr>
          <w:p w:rsidR="00000000" w:rsidRDefault="000E0A20">
            <w:pPr>
              <w:jc w:val="center"/>
              <w:rPr>
                <w:rFonts w:ascii="Arial" w:hAnsi="Arial"/>
                <w:color w:val="000000"/>
              </w:rPr>
            </w:pPr>
            <w:r>
              <w:rPr>
                <w:rFonts w:ascii="Arial" w:hAnsi="Arial"/>
                <w:color w:val="000000"/>
              </w:rPr>
              <w:t>40</w:t>
            </w:r>
          </w:p>
        </w:tc>
        <w:tc>
          <w:tcPr>
            <w:tcW w:w="90" w:type="dxa"/>
          </w:tcPr>
          <w:p w:rsidR="00000000" w:rsidRDefault="000E0A20">
            <w:pPr>
              <w:jc w:val="right"/>
              <w:rPr>
                <w:rFonts w:ascii="Arial" w:hAnsi="Arial"/>
                <w:color w:val="000000"/>
              </w:rPr>
            </w:pPr>
          </w:p>
        </w:tc>
        <w:tc>
          <w:tcPr>
            <w:tcW w:w="990" w:type="dxa"/>
          </w:tcPr>
          <w:p w:rsidR="00000000" w:rsidRDefault="000E0A20">
            <w:pPr>
              <w:jc w:val="center"/>
              <w:rPr>
                <w:rFonts w:ascii="Arial" w:hAnsi="Arial"/>
                <w:color w:val="000000"/>
              </w:rPr>
            </w:pPr>
            <w:r>
              <w:rPr>
                <w:rFonts w:ascii="Arial" w:hAnsi="Arial"/>
                <w:color w:val="000000"/>
              </w:rPr>
              <w:t>0.2061</w:t>
            </w:r>
          </w:p>
        </w:tc>
      </w:tr>
    </w:tbl>
    <w:p w:rsidR="00000000" w:rsidRDefault="000E0A20">
      <w:pPr>
        <w:tabs>
          <w:tab w:val="left" w:pos="-2160"/>
          <w:tab w:val="left" w:pos="-288"/>
          <w:tab w:val="left" w:pos="450"/>
          <w:tab w:val="left" w:pos="900"/>
        </w:tabs>
        <w:ind w:left="1260" w:right="900" w:hanging="1260"/>
        <w:rPr>
          <w:rFonts w:ascii="Palatino" w:hAnsi="Palatino"/>
          <w:sz w:val="22"/>
        </w:rPr>
      </w:pPr>
    </w:p>
    <w:p w:rsidR="00000000" w:rsidRDefault="000E0A20">
      <w:pPr>
        <w:numPr>
          <w:ilvl w:val="0"/>
          <w:numId w:val="26"/>
        </w:numPr>
        <w:tabs>
          <w:tab w:val="left" w:pos="-2160"/>
          <w:tab w:val="left" w:pos="-288"/>
          <w:tab w:val="left" w:pos="450"/>
          <w:tab w:val="left" w:pos="900"/>
          <w:tab w:val="left" w:pos="1260"/>
          <w:tab w:val="left" w:pos="1350"/>
        </w:tabs>
        <w:ind w:right="900"/>
        <w:rPr>
          <w:rFonts w:ascii="Palatino" w:hAnsi="Palatino"/>
          <w:sz w:val="22"/>
        </w:rPr>
      </w:pPr>
      <w:r>
        <w:rPr>
          <w:rFonts w:ascii="Palatino" w:hAnsi="Palatino"/>
          <w:sz w:val="22"/>
        </w:rPr>
        <w:t>Any contract with refunds based upon percentag</w:t>
      </w:r>
      <w:r>
        <w:rPr>
          <w:rFonts w:ascii="Palatino" w:hAnsi="Palatino"/>
          <w:sz w:val="22"/>
        </w:rPr>
        <w:t>e of revenues and entered into under Section C. of the former rule, may be purchased by the utility and terminated, provided the payment is not in excess of the estimated revenue refund multiplied by the termination factor in the following table, the terms</w:t>
      </w:r>
      <w:r>
        <w:rPr>
          <w:rFonts w:ascii="Palatino" w:hAnsi="Palatino"/>
          <w:sz w:val="22"/>
        </w:rPr>
        <w:t xml:space="preserve"> are otherwise mutually agreed to by the parties or their assignees and Section C.3.c. and Section C.3.d.  </w:t>
      </w:r>
      <w:proofErr w:type="gramStart"/>
      <w:r>
        <w:rPr>
          <w:rFonts w:ascii="Palatino" w:hAnsi="Palatino"/>
          <w:sz w:val="22"/>
        </w:rPr>
        <w:t>herein</w:t>
      </w:r>
      <w:proofErr w:type="gramEnd"/>
      <w:r>
        <w:rPr>
          <w:rFonts w:ascii="Palatino" w:hAnsi="Palatino"/>
          <w:sz w:val="22"/>
        </w:rPr>
        <w:t xml:space="preserve"> are complied with.  The estimated revenue refund is the amount that would otherwise be refunded, at the current level or refunds, over the rem</w:t>
      </w:r>
      <w:r>
        <w:rPr>
          <w:rFonts w:ascii="Palatino" w:hAnsi="Palatino"/>
          <w:sz w:val="22"/>
        </w:rPr>
        <w:t>ainder of the twenty-year contract period, or shorter period that would be required to extinguish the total refund obligation.  It shall be determined by multiplying 22 percent of the average annual revenue per service for the immediately preceding calenda</w:t>
      </w:r>
      <w:r>
        <w:rPr>
          <w:rFonts w:ascii="Palatino" w:hAnsi="Palatino"/>
          <w:sz w:val="22"/>
        </w:rPr>
        <w:t xml:space="preserve">r year by the number of </w:t>
      </w:r>
    </w:p>
    <w:p w:rsidR="00000000" w:rsidRDefault="000E0A20">
      <w:pPr>
        <w:numPr>
          <w:ilvl w:val="12"/>
          <w:numId w:val="0"/>
        </w:numPr>
        <w:tabs>
          <w:tab w:val="left" w:pos="-2160"/>
          <w:tab w:val="left" w:pos="-288"/>
          <w:tab w:val="left" w:pos="450"/>
          <w:tab w:val="left" w:pos="900"/>
          <w:tab w:val="left" w:pos="1260"/>
          <w:tab w:val="left" w:pos="1350"/>
        </w:tabs>
        <w:ind w:right="900"/>
        <w:rPr>
          <w:rFonts w:ascii="Palatino" w:hAnsi="Palatino"/>
          <w:sz w:val="22"/>
        </w:rPr>
      </w:pPr>
    </w:p>
    <w:p w:rsidR="00000000" w:rsidRDefault="000E0A20">
      <w:pPr>
        <w:numPr>
          <w:ilvl w:val="12"/>
          <w:numId w:val="0"/>
        </w:numPr>
        <w:tabs>
          <w:tab w:val="left" w:pos="-2160"/>
          <w:tab w:val="left" w:pos="-288"/>
          <w:tab w:val="left" w:pos="450"/>
          <w:tab w:val="left" w:pos="900"/>
          <w:tab w:val="left" w:pos="1260"/>
          <w:tab w:val="left" w:pos="1350"/>
        </w:tabs>
        <w:ind w:right="900"/>
        <w:rPr>
          <w:rFonts w:ascii="Palatino" w:hAnsi="Palatino"/>
          <w:sz w:val="22"/>
        </w:rPr>
      </w:pPr>
    </w:p>
    <w:p w:rsidR="00000000" w:rsidRDefault="000E0A20">
      <w:pPr>
        <w:numPr>
          <w:ilvl w:val="12"/>
          <w:numId w:val="0"/>
        </w:numPr>
        <w:tabs>
          <w:tab w:val="left" w:pos="-2160"/>
          <w:tab w:val="left" w:pos="-288"/>
          <w:tab w:val="left" w:pos="450"/>
          <w:tab w:val="left" w:pos="900"/>
          <w:tab w:val="left" w:pos="1260"/>
          <w:tab w:val="left" w:pos="1350"/>
        </w:tabs>
        <w:ind w:right="900"/>
        <w:rPr>
          <w:rFonts w:ascii="Palatino" w:hAnsi="Palatino"/>
          <w:sz w:val="22"/>
        </w:rPr>
      </w:pPr>
    </w:p>
    <w:p w:rsidR="00000000" w:rsidRDefault="000E0A20">
      <w:pPr>
        <w:numPr>
          <w:ilvl w:val="12"/>
          <w:numId w:val="0"/>
        </w:numPr>
        <w:tabs>
          <w:tab w:val="left" w:pos="-2160"/>
          <w:tab w:val="left" w:pos="-288"/>
        </w:tabs>
        <w:ind w:left="360" w:right="1170"/>
        <w:jc w:val="center"/>
        <w:rPr>
          <w:rFonts w:ascii="Palatino" w:hAnsi="Palatino"/>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numPr>
          <w:ilvl w:val="12"/>
          <w:numId w:val="0"/>
        </w:numPr>
        <w:tabs>
          <w:tab w:val="left" w:pos="-288"/>
        </w:tabs>
        <w:ind w:right="1080"/>
        <w:rPr>
          <w:rFonts w:ascii="Palatino" w:hAnsi="Palatino"/>
          <w:sz w:val="22"/>
        </w:rPr>
      </w:pPr>
      <w:r>
        <w:rPr>
          <w:rFonts w:ascii="Palatino" w:hAnsi="Palatino"/>
          <w:sz w:val="22"/>
        </w:rPr>
        <w:br w:type="page"/>
      </w:r>
    </w:p>
    <w:p w:rsidR="00000000" w:rsidRDefault="000E0A20">
      <w:pPr>
        <w:numPr>
          <w:ilvl w:val="12"/>
          <w:numId w:val="0"/>
        </w:numPr>
        <w:tabs>
          <w:tab w:val="left" w:pos="-288"/>
        </w:tabs>
        <w:ind w:right="1080"/>
        <w:jc w:val="center"/>
        <w:rPr>
          <w:rFonts w:ascii="Palatino" w:hAnsi="Palatino"/>
          <w:b/>
          <w:sz w:val="22"/>
        </w:rPr>
      </w:pPr>
      <w:r>
        <w:rPr>
          <w:rFonts w:ascii="Palatino" w:hAnsi="Palatino"/>
          <w:b/>
          <w:sz w:val="22"/>
        </w:rPr>
        <w:t>Rule No. 15</w:t>
      </w:r>
    </w:p>
    <w:p w:rsidR="00000000" w:rsidRDefault="000E0A20">
      <w:pPr>
        <w:numPr>
          <w:ilvl w:val="12"/>
          <w:numId w:val="0"/>
        </w:numPr>
        <w:tabs>
          <w:tab w:val="left" w:pos="-288"/>
        </w:tabs>
        <w:ind w:right="1080"/>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numPr>
          <w:ilvl w:val="12"/>
          <w:numId w:val="0"/>
        </w:numPr>
        <w:tabs>
          <w:tab w:val="left" w:pos="-288"/>
        </w:tabs>
        <w:ind w:right="1080"/>
        <w:jc w:val="center"/>
        <w:rPr>
          <w:rFonts w:ascii="Palatino" w:hAnsi="Palatino"/>
          <w:b/>
          <w:sz w:val="22"/>
        </w:rPr>
      </w:pPr>
    </w:p>
    <w:p w:rsidR="00000000" w:rsidRDefault="000E0A20">
      <w:pPr>
        <w:numPr>
          <w:ilvl w:val="12"/>
          <w:numId w:val="0"/>
        </w:numPr>
        <w:tabs>
          <w:tab w:val="left" w:pos="-288"/>
        </w:tabs>
        <w:ind w:right="1080"/>
        <w:jc w:val="center"/>
        <w:rPr>
          <w:rFonts w:ascii="Palatino" w:hAnsi="Palatino"/>
          <w:b/>
          <w:sz w:val="22"/>
          <w:u w:val="single"/>
        </w:rPr>
      </w:pPr>
      <w:r>
        <w:rPr>
          <w:rFonts w:ascii="Palatino" w:hAnsi="Palatino"/>
          <w:b/>
          <w:sz w:val="22"/>
          <w:u w:val="single"/>
        </w:rPr>
        <w:t>MAIN EXTENSIONS</w:t>
      </w:r>
    </w:p>
    <w:p w:rsidR="00000000" w:rsidRDefault="000E0A20">
      <w:pPr>
        <w:numPr>
          <w:ilvl w:val="12"/>
          <w:numId w:val="0"/>
        </w:numPr>
        <w:tabs>
          <w:tab w:val="left" w:pos="-450"/>
          <w:tab w:val="left" w:pos="-180"/>
          <w:tab w:val="left" w:pos="360"/>
        </w:tabs>
        <w:ind w:right="1080"/>
        <w:rPr>
          <w:rFonts w:ascii="Palatino" w:hAnsi="Palatino"/>
          <w:sz w:val="22"/>
        </w:rPr>
      </w:pPr>
    </w:p>
    <w:p w:rsidR="00000000" w:rsidRDefault="000E0A20">
      <w:pPr>
        <w:numPr>
          <w:ilvl w:val="12"/>
          <w:numId w:val="0"/>
        </w:numPr>
        <w:tabs>
          <w:tab w:val="left" w:pos="-2160"/>
          <w:tab w:val="left" w:pos="-288"/>
          <w:tab w:val="left" w:pos="450"/>
          <w:tab w:val="left" w:pos="900"/>
          <w:tab w:val="left" w:pos="1260"/>
          <w:tab w:val="left" w:pos="1350"/>
        </w:tabs>
        <w:ind w:left="1260" w:right="900" w:hanging="1260"/>
        <w:rPr>
          <w:rFonts w:ascii="Palatino" w:hAnsi="Palatino"/>
          <w:sz w:val="22"/>
        </w:rPr>
      </w:pPr>
      <w:r>
        <w:rPr>
          <w:rFonts w:ascii="Palatino" w:hAnsi="Palatino"/>
          <w:sz w:val="22"/>
        </w:rPr>
        <w:t>C.</w:t>
      </w:r>
      <w:r>
        <w:rPr>
          <w:rFonts w:ascii="Palatino" w:hAnsi="Palatino"/>
          <w:sz w:val="22"/>
        </w:rPr>
        <w:tab/>
        <w:t>3.</w:t>
      </w:r>
      <w:r>
        <w:rPr>
          <w:rFonts w:ascii="Palatino" w:hAnsi="Palatino"/>
          <w:sz w:val="22"/>
        </w:rPr>
        <w:tab/>
      </w:r>
      <w:proofErr w:type="gramStart"/>
      <w:r>
        <w:rPr>
          <w:rFonts w:ascii="Palatino" w:hAnsi="Palatino"/>
          <w:sz w:val="22"/>
        </w:rPr>
        <w:t>b</w:t>
      </w:r>
      <w:proofErr w:type="gramEnd"/>
      <w:r>
        <w:rPr>
          <w:rFonts w:ascii="Palatino" w:hAnsi="Palatino"/>
          <w:sz w:val="22"/>
        </w:rPr>
        <w:t>.</w:t>
      </w:r>
      <w:r>
        <w:rPr>
          <w:rFonts w:ascii="Palatino" w:hAnsi="Palatino"/>
          <w:sz w:val="22"/>
        </w:rPr>
        <w:tab/>
        <w:t>customers at the proposed termination date, times the number of years or fractions thereof to the end of the twenty-year contract period or shorter period that wou</w:t>
      </w:r>
      <w:r>
        <w:rPr>
          <w:rFonts w:ascii="Palatino" w:hAnsi="Palatino"/>
          <w:sz w:val="22"/>
        </w:rPr>
        <w:t>ld be required to refund the remaining contract balance.</w:t>
      </w:r>
    </w:p>
    <w:p w:rsidR="00000000" w:rsidRDefault="000E0A20">
      <w:pPr>
        <w:numPr>
          <w:ilvl w:val="12"/>
          <w:numId w:val="0"/>
        </w:numPr>
        <w:tabs>
          <w:tab w:val="left" w:pos="-2160"/>
          <w:tab w:val="left" w:pos="-288"/>
          <w:tab w:val="left" w:pos="450"/>
          <w:tab w:val="left" w:pos="900"/>
          <w:tab w:val="left" w:pos="1260"/>
          <w:tab w:val="left" w:pos="1350"/>
        </w:tabs>
        <w:ind w:left="3420" w:right="900" w:hanging="1260"/>
        <w:rPr>
          <w:rFonts w:ascii="Palatino" w:hAnsi="Palatino"/>
          <w:sz w:val="22"/>
        </w:rPr>
      </w:pPr>
    </w:p>
    <w:tbl>
      <w:tblPr>
        <w:tblW w:w="0" w:type="auto"/>
        <w:tblInd w:w="2160" w:type="dxa"/>
        <w:tblLayout w:type="fixed"/>
        <w:tblCellMar>
          <w:left w:w="30" w:type="dxa"/>
          <w:right w:w="30" w:type="dxa"/>
        </w:tblCellMar>
        <w:tblLook w:val="0000" w:firstRow="0" w:lastRow="0" w:firstColumn="0" w:lastColumn="0" w:noHBand="0" w:noVBand="0"/>
      </w:tblPr>
      <w:tblGrid>
        <w:gridCol w:w="946"/>
        <w:gridCol w:w="127"/>
        <w:gridCol w:w="789"/>
        <w:gridCol w:w="363"/>
        <w:gridCol w:w="945"/>
        <w:gridCol w:w="128"/>
        <w:gridCol w:w="724"/>
      </w:tblGrid>
      <w:tr w:rsidR="00EC3BA5" w:rsidTr="00EC3BA5">
        <w:tblPrEx>
          <w:tblCellMar>
            <w:top w:w="0" w:type="dxa"/>
            <w:bottom w:w="0" w:type="dxa"/>
          </w:tblCellMar>
        </w:tblPrEx>
        <w:trPr>
          <w:trHeight w:val="247"/>
        </w:trPr>
        <w:tc>
          <w:tcPr>
            <w:tcW w:w="4022" w:type="dxa"/>
            <w:gridSpan w:val="7"/>
          </w:tcPr>
          <w:p w:rsidR="00000000" w:rsidRDefault="000E0A20">
            <w:pPr>
              <w:numPr>
                <w:ilvl w:val="12"/>
                <w:numId w:val="0"/>
              </w:numPr>
              <w:jc w:val="center"/>
              <w:rPr>
                <w:rFonts w:ascii="Arial" w:hAnsi="Arial"/>
                <w:color w:val="000000"/>
              </w:rPr>
            </w:pPr>
            <w:r>
              <w:rPr>
                <w:rFonts w:ascii="Arial" w:hAnsi="Arial"/>
                <w:color w:val="000000"/>
              </w:rPr>
              <w:t>Termination Factors</w:t>
            </w:r>
          </w:p>
        </w:tc>
      </w:tr>
      <w:tr w:rsidR="00000000">
        <w:tblPrEx>
          <w:tblCellMar>
            <w:top w:w="0" w:type="dxa"/>
            <w:bottom w:w="0" w:type="dxa"/>
          </w:tblCellMar>
        </w:tblPrEx>
        <w:trPr>
          <w:trHeight w:val="247"/>
        </w:trPr>
        <w:tc>
          <w:tcPr>
            <w:tcW w:w="946" w:type="dxa"/>
          </w:tcPr>
          <w:p w:rsidR="00000000" w:rsidRDefault="000E0A20">
            <w:pPr>
              <w:numPr>
                <w:ilvl w:val="12"/>
                <w:numId w:val="0"/>
              </w:numPr>
              <w:jc w:val="center"/>
              <w:rPr>
                <w:rFonts w:ascii="Arial" w:hAnsi="Arial"/>
                <w:color w:val="000000"/>
              </w:rPr>
            </w:pPr>
          </w:p>
        </w:tc>
        <w:tc>
          <w:tcPr>
            <w:tcW w:w="127" w:type="dxa"/>
          </w:tcPr>
          <w:p w:rsidR="00000000" w:rsidRDefault="000E0A20">
            <w:pPr>
              <w:numPr>
                <w:ilvl w:val="12"/>
                <w:numId w:val="0"/>
              </w:numPr>
              <w:jc w:val="center"/>
              <w:rPr>
                <w:rFonts w:ascii="Arial" w:hAnsi="Arial"/>
                <w:color w:val="000000"/>
              </w:rPr>
            </w:pPr>
          </w:p>
        </w:tc>
        <w:tc>
          <w:tcPr>
            <w:tcW w:w="789" w:type="dxa"/>
          </w:tcPr>
          <w:p w:rsidR="00000000" w:rsidRDefault="000E0A20">
            <w:pPr>
              <w:numPr>
                <w:ilvl w:val="12"/>
                <w:numId w:val="0"/>
              </w:numPr>
              <w:jc w:val="center"/>
              <w:rPr>
                <w:rFonts w:ascii="Arial" w:hAnsi="Arial"/>
                <w:color w:val="000000"/>
              </w:rPr>
            </w:pPr>
          </w:p>
        </w:tc>
        <w:tc>
          <w:tcPr>
            <w:tcW w:w="363" w:type="dxa"/>
          </w:tcPr>
          <w:p w:rsidR="00000000" w:rsidRDefault="000E0A20">
            <w:pPr>
              <w:numPr>
                <w:ilvl w:val="12"/>
                <w:numId w:val="0"/>
              </w:numPr>
              <w:jc w:val="center"/>
              <w:rPr>
                <w:rFonts w:ascii="Arial" w:hAnsi="Arial"/>
                <w:color w:val="000000"/>
              </w:rPr>
            </w:pPr>
          </w:p>
        </w:tc>
        <w:tc>
          <w:tcPr>
            <w:tcW w:w="945" w:type="dxa"/>
          </w:tcPr>
          <w:p w:rsidR="00000000" w:rsidRDefault="000E0A20">
            <w:pPr>
              <w:numPr>
                <w:ilvl w:val="12"/>
                <w:numId w:val="0"/>
              </w:numPr>
              <w:jc w:val="center"/>
              <w:rPr>
                <w:rFonts w:ascii="Arial" w:hAnsi="Arial"/>
                <w:color w:val="000000"/>
              </w:rPr>
            </w:pPr>
          </w:p>
        </w:tc>
        <w:tc>
          <w:tcPr>
            <w:tcW w:w="128" w:type="dxa"/>
          </w:tcPr>
          <w:p w:rsidR="00000000" w:rsidRDefault="000E0A20">
            <w:pPr>
              <w:numPr>
                <w:ilvl w:val="12"/>
                <w:numId w:val="0"/>
              </w:numPr>
              <w:jc w:val="center"/>
              <w:rPr>
                <w:rFonts w:ascii="Arial" w:hAnsi="Arial"/>
                <w:color w:val="000000"/>
              </w:rPr>
            </w:pPr>
          </w:p>
        </w:tc>
        <w:tc>
          <w:tcPr>
            <w:tcW w:w="724" w:type="dxa"/>
          </w:tcPr>
          <w:p w:rsidR="00000000" w:rsidRDefault="000E0A20">
            <w:pPr>
              <w:numPr>
                <w:ilvl w:val="12"/>
                <w:numId w:val="0"/>
              </w:numPr>
              <w:jc w:val="center"/>
              <w:rPr>
                <w:rFonts w:ascii="Arial" w:hAnsi="Arial"/>
                <w:color w:val="000000"/>
              </w:rPr>
            </w:pPr>
          </w:p>
        </w:tc>
      </w:tr>
      <w:tr w:rsidR="00000000">
        <w:tblPrEx>
          <w:tblCellMar>
            <w:top w:w="0" w:type="dxa"/>
            <w:bottom w:w="0" w:type="dxa"/>
          </w:tblCellMar>
        </w:tblPrEx>
        <w:trPr>
          <w:trHeight w:val="247"/>
        </w:trPr>
        <w:tc>
          <w:tcPr>
            <w:tcW w:w="946" w:type="dxa"/>
          </w:tcPr>
          <w:p w:rsidR="00000000" w:rsidRDefault="000E0A20">
            <w:pPr>
              <w:numPr>
                <w:ilvl w:val="12"/>
                <w:numId w:val="0"/>
              </w:numPr>
              <w:jc w:val="center"/>
              <w:rPr>
                <w:rFonts w:ascii="Arial" w:hAnsi="Arial"/>
                <w:color w:val="000000"/>
              </w:rPr>
            </w:pPr>
            <w:r>
              <w:rPr>
                <w:rFonts w:ascii="Arial" w:hAnsi="Arial"/>
                <w:color w:val="000000"/>
              </w:rPr>
              <w:t>Years</w:t>
            </w:r>
          </w:p>
        </w:tc>
        <w:tc>
          <w:tcPr>
            <w:tcW w:w="127" w:type="dxa"/>
          </w:tcPr>
          <w:p w:rsidR="00000000" w:rsidRDefault="000E0A20">
            <w:pPr>
              <w:numPr>
                <w:ilvl w:val="12"/>
                <w:numId w:val="0"/>
              </w:numPr>
              <w:jc w:val="center"/>
              <w:rPr>
                <w:rFonts w:ascii="Arial" w:hAnsi="Arial"/>
                <w:color w:val="000000"/>
              </w:rPr>
            </w:pPr>
          </w:p>
        </w:tc>
        <w:tc>
          <w:tcPr>
            <w:tcW w:w="789" w:type="dxa"/>
          </w:tcPr>
          <w:p w:rsidR="00000000" w:rsidRDefault="000E0A20">
            <w:pPr>
              <w:numPr>
                <w:ilvl w:val="12"/>
                <w:numId w:val="0"/>
              </w:numPr>
              <w:jc w:val="center"/>
              <w:rPr>
                <w:rFonts w:ascii="Arial" w:hAnsi="Arial"/>
                <w:color w:val="000000"/>
              </w:rPr>
            </w:pPr>
            <w:r>
              <w:rPr>
                <w:rFonts w:ascii="Arial" w:hAnsi="Arial"/>
                <w:color w:val="000000"/>
              </w:rPr>
              <w:t>Factor</w:t>
            </w:r>
          </w:p>
        </w:tc>
        <w:tc>
          <w:tcPr>
            <w:tcW w:w="363" w:type="dxa"/>
          </w:tcPr>
          <w:p w:rsidR="00000000" w:rsidRDefault="000E0A20">
            <w:pPr>
              <w:numPr>
                <w:ilvl w:val="12"/>
                <w:numId w:val="0"/>
              </w:numPr>
              <w:jc w:val="center"/>
              <w:rPr>
                <w:rFonts w:ascii="Arial" w:hAnsi="Arial"/>
                <w:color w:val="000000"/>
              </w:rPr>
            </w:pPr>
          </w:p>
        </w:tc>
        <w:tc>
          <w:tcPr>
            <w:tcW w:w="945" w:type="dxa"/>
          </w:tcPr>
          <w:p w:rsidR="00000000" w:rsidRDefault="000E0A20">
            <w:pPr>
              <w:numPr>
                <w:ilvl w:val="12"/>
                <w:numId w:val="0"/>
              </w:numPr>
              <w:jc w:val="center"/>
              <w:rPr>
                <w:rFonts w:ascii="Arial" w:hAnsi="Arial"/>
                <w:color w:val="000000"/>
              </w:rPr>
            </w:pPr>
            <w:r>
              <w:rPr>
                <w:rFonts w:ascii="Arial" w:hAnsi="Arial"/>
                <w:color w:val="000000"/>
              </w:rPr>
              <w:t>Years</w:t>
            </w:r>
          </w:p>
        </w:tc>
        <w:tc>
          <w:tcPr>
            <w:tcW w:w="128" w:type="dxa"/>
          </w:tcPr>
          <w:p w:rsidR="00000000" w:rsidRDefault="000E0A20">
            <w:pPr>
              <w:numPr>
                <w:ilvl w:val="12"/>
                <w:numId w:val="0"/>
              </w:numPr>
              <w:jc w:val="center"/>
              <w:rPr>
                <w:rFonts w:ascii="Arial" w:hAnsi="Arial"/>
                <w:color w:val="000000"/>
              </w:rPr>
            </w:pPr>
          </w:p>
        </w:tc>
        <w:tc>
          <w:tcPr>
            <w:tcW w:w="724" w:type="dxa"/>
          </w:tcPr>
          <w:p w:rsidR="00000000" w:rsidRDefault="000E0A20">
            <w:pPr>
              <w:numPr>
                <w:ilvl w:val="12"/>
                <w:numId w:val="0"/>
              </w:numPr>
              <w:jc w:val="center"/>
              <w:rPr>
                <w:rFonts w:ascii="Arial" w:hAnsi="Arial"/>
                <w:color w:val="000000"/>
              </w:rPr>
            </w:pPr>
            <w:r>
              <w:rPr>
                <w:rFonts w:ascii="Arial" w:hAnsi="Arial"/>
                <w:color w:val="000000"/>
              </w:rPr>
              <w:t>Factor</w:t>
            </w:r>
          </w:p>
        </w:tc>
      </w:tr>
      <w:tr w:rsidR="00000000">
        <w:tblPrEx>
          <w:tblCellMar>
            <w:top w:w="0" w:type="dxa"/>
            <w:bottom w:w="0" w:type="dxa"/>
          </w:tblCellMar>
        </w:tblPrEx>
        <w:trPr>
          <w:trHeight w:val="247"/>
        </w:trPr>
        <w:tc>
          <w:tcPr>
            <w:tcW w:w="946" w:type="dxa"/>
            <w:tcBorders>
              <w:bottom w:val="single" w:sz="6" w:space="0" w:color="auto"/>
            </w:tcBorders>
          </w:tcPr>
          <w:p w:rsidR="00000000" w:rsidRDefault="000E0A20">
            <w:pPr>
              <w:numPr>
                <w:ilvl w:val="12"/>
                <w:numId w:val="0"/>
              </w:numPr>
              <w:jc w:val="center"/>
              <w:rPr>
                <w:rFonts w:ascii="Arial" w:hAnsi="Arial"/>
                <w:color w:val="000000"/>
              </w:rPr>
            </w:pPr>
            <w:r>
              <w:rPr>
                <w:rFonts w:ascii="Arial" w:hAnsi="Arial"/>
                <w:color w:val="000000"/>
              </w:rPr>
              <w:t>Remain'g</w:t>
            </w:r>
          </w:p>
        </w:tc>
        <w:tc>
          <w:tcPr>
            <w:tcW w:w="127" w:type="dxa"/>
          </w:tcPr>
          <w:p w:rsidR="00000000" w:rsidRDefault="000E0A20">
            <w:pPr>
              <w:numPr>
                <w:ilvl w:val="12"/>
                <w:numId w:val="0"/>
              </w:numPr>
              <w:jc w:val="center"/>
              <w:rPr>
                <w:rFonts w:ascii="Arial" w:hAnsi="Arial"/>
                <w:color w:val="000000"/>
              </w:rPr>
            </w:pPr>
          </w:p>
        </w:tc>
        <w:tc>
          <w:tcPr>
            <w:tcW w:w="789" w:type="dxa"/>
            <w:tcBorders>
              <w:bottom w:val="single" w:sz="6" w:space="0" w:color="auto"/>
            </w:tcBorders>
          </w:tcPr>
          <w:p w:rsidR="00000000" w:rsidRDefault="000E0A20">
            <w:pPr>
              <w:numPr>
                <w:ilvl w:val="12"/>
                <w:numId w:val="0"/>
              </w:numPr>
              <w:jc w:val="center"/>
              <w:rPr>
                <w:rFonts w:ascii="Arial" w:hAnsi="Arial"/>
                <w:color w:val="000000"/>
              </w:rPr>
            </w:pPr>
          </w:p>
        </w:tc>
        <w:tc>
          <w:tcPr>
            <w:tcW w:w="363" w:type="dxa"/>
          </w:tcPr>
          <w:p w:rsidR="00000000" w:rsidRDefault="000E0A20">
            <w:pPr>
              <w:numPr>
                <w:ilvl w:val="12"/>
                <w:numId w:val="0"/>
              </w:numPr>
              <w:jc w:val="center"/>
              <w:rPr>
                <w:rFonts w:ascii="Arial" w:hAnsi="Arial"/>
                <w:color w:val="000000"/>
              </w:rPr>
            </w:pPr>
          </w:p>
        </w:tc>
        <w:tc>
          <w:tcPr>
            <w:tcW w:w="945" w:type="dxa"/>
            <w:tcBorders>
              <w:bottom w:val="single" w:sz="6" w:space="0" w:color="auto"/>
            </w:tcBorders>
          </w:tcPr>
          <w:p w:rsidR="00000000" w:rsidRDefault="000E0A20">
            <w:pPr>
              <w:numPr>
                <w:ilvl w:val="12"/>
                <w:numId w:val="0"/>
              </w:numPr>
              <w:jc w:val="center"/>
              <w:rPr>
                <w:rFonts w:ascii="Arial" w:hAnsi="Arial"/>
                <w:color w:val="000000"/>
              </w:rPr>
            </w:pPr>
            <w:r>
              <w:rPr>
                <w:rFonts w:ascii="Arial" w:hAnsi="Arial"/>
                <w:color w:val="000000"/>
              </w:rPr>
              <w:t>Remain'g</w:t>
            </w:r>
          </w:p>
        </w:tc>
        <w:tc>
          <w:tcPr>
            <w:tcW w:w="128" w:type="dxa"/>
          </w:tcPr>
          <w:p w:rsidR="00000000" w:rsidRDefault="000E0A20">
            <w:pPr>
              <w:numPr>
                <w:ilvl w:val="12"/>
                <w:numId w:val="0"/>
              </w:numPr>
              <w:jc w:val="center"/>
              <w:rPr>
                <w:rFonts w:ascii="Arial" w:hAnsi="Arial"/>
                <w:color w:val="000000"/>
              </w:rPr>
            </w:pPr>
          </w:p>
        </w:tc>
        <w:tc>
          <w:tcPr>
            <w:tcW w:w="724" w:type="dxa"/>
            <w:tcBorders>
              <w:bottom w:val="single" w:sz="6" w:space="0" w:color="auto"/>
            </w:tcBorders>
          </w:tcPr>
          <w:p w:rsidR="00000000" w:rsidRDefault="000E0A20">
            <w:pPr>
              <w:numPr>
                <w:ilvl w:val="12"/>
                <w:numId w:val="0"/>
              </w:numPr>
              <w:jc w:val="center"/>
              <w:rPr>
                <w:rFonts w:ascii="Arial" w:hAnsi="Arial"/>
                <w:color w:val="000000"/>
              </w:rPr>
            </w:pPr>
          </w:p>
        </w:tc>
      </w:tr>
      <w:tr w:rsidR="00000000">
        <w:tblPrEx>
          <w:tblCellMar>
            <w:top w:w="0" w:type="dxa"/>
            <w:bottom w:w="0" w:type="dxa"/>
          </w:tblCellMar>
        </w:tblPrEx>
        <w:trPr>
          <w:trHeight w:val="247"/>
        </w:trPr>
        <w:tc>
          <w:tcPr>
            <w:tcW w:w="946" w:type="dxa"/>
          </w:tcPr>
          <w:p w:rsidR="00000000" w:rsidRDefault="000E0A20">
            <w:pPr>
              <w:numPr>
                <w:ilvl w:val="12"/>
                <w:numId w:val="0"/>
              </w:numPr>
              <w:jc w:val="center"/>
              <w:rPr>
                <w:rFonts w:ascii="Arial" w:hAnsi="Arial"/>
                <w:color w:val="000000"/>
              </w:rPr>
            </w:pPr>
            <w:r>
              <w:rPr>
                <w:rFonts w:ascii="Arial" w:hAnsi="Arial"/>
                <w:color w:val="000000"/>
              </w:rPr>
              <w:t>1</w:t>
            </w:r>
          </w:p>
        </w:tc>
        <w:tc>
          <w:tcPr>
            <w:tcW w:w="127" w:type="dxa"/>
          </w:tcPr>
          <w:p w:rsidR="00000000" w:rsidRDefault="000E0A20">
            <w:pPr>
              <w:numPr>
                <w:ilvl w:val="12"/>
                <w:numId w:val="0"/>
              </w:numPr>
              <w:jc w:val="center"/>
              <w:rPr>
                <w:rFonts w:ascii="Arial" w:hAnsi="Arial"/>
                <w:color w:val="000000"/>
              </w:rPr>
            </w:pPr>
          </w:p>
        </w:tc>
        <w:tc>
          <w:tcPr>
            <w:tcW w:w="789" w:type="dxa"/>
          </w:tcPr>
          <w:p w:rsidR="00000000" w:rsidRDefault="000E0A20">
            <w:pPr>
              <w:numPr>
                <w:ilvl w:val="12"/>
                <w:numId w:val="0"/>
              </w:numPr>
              <w:jc w:val="center"/>
              <w:rPr>
                <w:rFonts w:ascii="Arial" w:hAnsi="Arial"/>
                <w:color w:val="000000"/>
              </w:rPr>
            </w:pPr>
            <w:r>
              <w:rPr>
                <w:rFonts w:ascii="Arial" w:hAnsi="Arial"/>
                <w:color w:val="000000"/>
              </w:rPr>
              <w:t>0.8929</w:t>
            </w:r>
          </w:p>
        </w:tc>
        <w:tc>
          <w:tcPr>
            <w:tcW w:w="363" w:type="dxa"/>
          </w:tcPr>
          <w:p w:rsidR="00000000" w:rsidRDefault="000E0A20">
            <w:pPr>
              <w:numPr>
                <w:ilvl w:val="12"/>
                <w:numId w:val="0"/>
              </w:numPr>
              <w:jc w:val="center"/>
              <w:rPr>
                <w:rFonts w:ascii="Arial" w:hAnsi="Arial"/>
                <w:color w:val="000000"/>
              </w:rPr>
            </w:pPr>
          </w:p>
        </w:tc>
        <w:tc>
          <w:tcPr>
            <w:tcW w:w="945" w:type="dxa"/>
          </w:tcPr>
          <w:p w:rsidR="00000000" w:rsidRDefault="000E0A20">
            <w:pPr>
              <w:numPr>
                <w:ilvl w:val="12"/>
                <w:numId w:val="0"/>
              </w:numPr>
              <w:jc w:val="center"/>
              <w:rPr>
                <w:rFonts w:ascii="Arial" w:hAnsi="Arial"/>
                <w:color w:val="000000"/>
              </w:rPr>
            </w:pPr>
            <w:r>
              <w:rPr>
                <w:rFonts w:ascii="Arial" w:hAnsi="Arial"/>
                <w:color w:val="000000"/>
              </w:rPr>
              <w:t>11</w:t>
            </w:r>
          </w:p>
        </w:tc>
        <w:tc>
          <w:tcPr>
            <w:tcW w:w="128" w:type="dxa"/>
          </w:tcPr>
          <w:p w:rsidR="00000000" w:rsidRDefault="000E0A20">
            <w:pPr>
              <w:numPr>
                <w:ilvl w:val="12"/>
                <w:numId w:val="0"/>
              </w:numPr>
              <w:jc w:val="center"/>
              <w:rPr>
                <w:rFonts w:ascii="Arial" w:hAnsi="Arial"/>
                <w:color w:val="000000"/>
              </w:rPr>
            </w:pPr>
          </w:p>
        </w:tc>
        <w:tc>
          <w:tcPr>
            <w:tcW w:w="724" w:type="dxa"/>
          </w:tcPr>
          <w:p w:rsidR="00000000" w:rsidRDefault="000E0A20">
            <w:pPr>
              <w:numPr>
                <w:ilvl w:val="12"/>
                <w:numId w:val="0"/>
              </w:numPr>
              <w:jc w:val="center"/>
              <w:rPr>
                <w:rFonts w:ascii="Arial" w:hAnsi="Arial"/>
                <w:color w:val="000000"/>
              </w:rPr>
            </w:pPr>
            <w:r>
              <w:rPr>
                <w:rFonts w:ascii="Arial" w:hAnsi="Arial"/>
                <w:color w:val="000000"/>
              </w:rPr>
              <w:t>0.5398</w:t>
            </w:r>
          </w:p>
        </w:tc>
      </w:tr>
      <w:tr w:rsidR="00000000">
        <w:tblPrEx>
          <w:tblCellMar>
            <w:top w:w="0" w:type="dxa"/>
            <w:bottom w:w="0" w:type="dxa"/>
          </w:tblCellMar>
        </w:tblPrEx>
        <w:trPr>
          <w:trHeight w:val="247"/>
        </w:trPr>
        <w:tc>
          <w:tcPr>
            <w:tcW w:w="946" w:type="dxa"/>
          </w:tcPr>
          <w:p w:rsidR="00000000" w:rsidRDefault="000E0A20">
            <w:pPr>
              <w:numPr>
                <w:ilvl w:val="12"/>
                <w:numId w:val="0"/>
              </w:numPr>
              <w:jc w:val="center"/>
              <w:rPr>
                <w:rFonts w:ascii="Arial" w:hAnsi="Arial"/>
                <w:color w:val="000000"/>
              </w:rPr>
            </w:pPr>
            <w:r>
              <w:rPr>
                <w:rFonts w:ascii="Arial" w:hAnsi="Arial"/>
                <w:color w:val="000000"/>
              </w:rPr>
              <w:t>2</w:t>
            </w:r>
          </w:p>
        </w:tc>
        <w:tc>
          <w:tcPr>
            <w:tcW w:w="127" w:type="dxa"/>
          </w:tcPr>
          <w:p w:rsidR="00000000" w:rsidRDefault="000E0A20">
            <w:pPr>
              <w:numPr>
                <w:ilvl w:val="12"/>
                <w:numId w:val="0"/>
              </w:numPr>
              <w:jc w:val="center"/>
              <w:rPr>
                <w:rFonts w:ascii="Arial" w:hAnsi="Arial"/>
                <w:color w:val="000000"/>
              </w:rPr>
            </w:pPr>
          </w:p>
        </w:tc>
        <w:tc>
          <w:tcPr>
            <w:tcW w:w="789" w:type="dxa"/>
          </w:tcPr>
          <w:p w:rsidR="00000000" w:rsidRDefault="000E0A20">
            <w:pPr>
              <w:numPr>
                <w:ilvl w:val="12"/>
                <w:numId w:val="0"/>
              </w:numPr>
              <w:jc w:val="center"/>
              <w:rPr>
                <w:rFonts w:ascii="Arial" w:hAnsi="Arial"/>
                <w:color w:val="000000"/>
              </w:rPr>
            </w:pPr>
            <w:r>
              <w:rPr>
                <w:rFonts w:ascii="Arial" w:hAnsi="Arial"/>
                <w:color w:val="000000"/>
              </w:rPr>
              <w:t>0.8450</w:t>
            </w:r>
          </w:p>
        </w:tc>
        <w:tc>
          <w:tcPr>
            <w:tcW w:w="363" w:type="dxa"/>
          </w:tcPr>
          <w:p w:rsidR="00000000" w:rsidRDefault="000E0A20">
            <w:pPr>
              <w:numPr>
                <w:ilvl w:val="12"/>
                <w:numId w:val="0"/>
              </w:numPr>
              <w:jc w:val="center"/>
              <w:rPr>
                <w:rFonts w:ascii="Arial" w:hAnsi="Arial"/>
                <w:color w:val="000000"/>
              </w:rPr>
            </w:pPr>
          </w:p>
        </w:tc>
        <w:tc>
          <w:tcPr>
            <w:tcW w:w="945" w:type="dxa"/>
          </w:tcPr>
          <w:p w:rsidR="00000000" w:rsidRDefault="000E0A20">
            <w:pPr>
              <w:numPr>
                <w:ilvl w:val="12"/>
                <w:numId w:val="0"/>
              </w:numPr>
              <w:jc w:val="center"/>
              <w:rPr>
                <w:rFonts w:ascii="Arial" w:hAnsi="Arial"/>
                <w:color w:val="000000"/>
              </w:rPr>
            </w:pPr>
            <w:r>
              <w:rPr>
                <w:rFonts w:ascii="Arial" w:hAnsi="Arial"/>
                <w:color w:val="000000"/>
              </w:rPr>
              <w:t>12</w:t>
            </w:r>
          </w:p>
        </w:tc>
        <w:tc>
          <w:tcPr>
            <w:tcW w:w="128" w:type="dxa"/>
          </w:tcPr>
          <w:p w:rsidR="00000000" w:rsidRDefault="000E0A20">
            <w:pPr>
              <w:numPr>
                <w:ilvl w:val="12"/>
                <w:numId w:val="0"/>
              </w:numPr>
              <w:jc w:val="center"/>
              <w:rPr>
                <w:rFonts w:ascii="Arial" w:hAnsi="Arial"/>
                <w:color w:val="000000"/>
              </w:rPr>
            </w:pPr>
          </w:p>
        </w:tc>
        <w:tc>
          <w:tcPr>
            <w:tcW w:w="724" w:type="dxa"/>
          </w:tcPr>
          <w:p w:rsidR="00000000" w:rsidRDefault="000E0A20">
            <w:pPr>
              <w:numPr>
                <w:ilvl w:val="12"/>
                <w:numId w:val="0"/>
              </w:numPr>
              <w:jc w:val="center"/>
              <w:rPr>
                <w:rFonts w:ascii="Arial" w:hAnsi="Arial"/>
                <w:color w:val="000000"/>
              </w:rPr>
            </w:pPr>
            <w:r>
              <w:rPr>
                <w:rFonts w:ascii="Arial" w:hAnsi="Arial"/>
                <w:color w:val="000000"/>
              </w:rPr>
              <w:t>0.5162</w:t>
            </w:r>
          </w:p>
        </w:tc>
      </w:tr>
      <w:tr w:rsidR="00000000">
        <w:tblPrEx>
          <w:tblCellMar>
            <w:top w:w="0" w:type="dxa"/>
            <w:bottom w:w="0" w:type="dxa"/>
          </w:tblCellMar>
        </w:tblPrEx>
        <w:trPr>
          <w:trHeight w:val="247"/>
        </w:trPr>
        <w:tc>
          <w:tcPr>
            <w:tcW w:w="946" w:type="dxa"/>
          </w:tcPr>
          <w:p w:rsidR="00000000" w:rsidRDefault="000E0A20">
            <w:pPr>
              <w:numPr>
                <w:ilvl w:val="12"/>
                <w:numId w:val="0"/>
              </w:numPr>
              <w:jc w:val="center"/>
              <w:rPr>
                <w:rFonts w:ascii="Arial" w:hAnsi="Arial"/>
                <w:color w:val="000000"/>
              </w:rPr>
            </w:pPr>
            <w:r>
              <w:rPr>
                <w:rFonts w:ascii="Arial" w:hAnsi="Arial"/>
                <w:color w:val="000000"/>
              </w:rPr>
              <w:t>3</w:t>
            </w:r>
          </w:p>
        </w:tc>
        <w:tc>
          <w:tcPr>
            <w:tcW w:w="127" w:type="dxa"/>
          </w:tcPr>
          <w:p w:rsidR="00000000" w:rsidRDefault="000E0A20">
            <w:pPr>
              <w:numPr>
                <w:ilvl w:val="12"/>
                <w:numId w:val="0"/>
              </w:numPr>
              <w:jc w:val="center"/>
              <w:rPr>
                <w:rFonts w:ascii="Arial" w:hAnsi="Arial"/>
                <w:color w:val="000000"/>
              </w:rPr>
            </w:pPr>
          </w:p>
        </w:tc>
        <w:tc>
          <w:tcPr>
            <w:tcW w:w="789" w:type="dxa"/>
          </w:tcPr>
          <w:p w:rsidR="00000000" w:rsidRDefault="000E0A20">
            <w:pPr>
              <w:numPr>
                <w:ilvl w:val="12"/>
                <w:numId w:val="0"/>
              </w:numPr>
              <w:jc w:val="center"/>
              <w:rPr>
                <w:rFonts w:ascii="Arial" w:hAnsi="Arial"/>
                <w:color w:val="000000"/>
              </w:rPr>
            </w:pPr>
            <w:r>
              <w:rPr>
                <w:rFonts w:ascii="Arial" w:hAnsi="Arial"/>
                <w:color w:val="000000"/>
              </w:rPr>
              <w:t>0.8006</w:t>
            </w:r>
          </w:p>
        </w:tc>
        <w:tc>
          <w:tcPr>
            <w:tcW w:w="363" w:type="dxa"/>
          </w:tcPr>
          <w:p w:rsidR="00000000" w:rsidRDefault="000E0A20">
            <w:pPr>
              <w:numPr>
                <w:ilvl w:val="12"/>
                <w:numId w:val="0"/>
              </w:numPr>
              <w:jc w:val="center"/>
              <w:rPr>
                <w:rFonts w:ascii="Arial" w:hAnsi="Arial"/>
                <w:color w:val="000000"/>
              </w:rPr>
            </w:pPr>
          </w:p>
        </w:tc>
        <w:tc>
          <w:tcPr>
            <w:tcW w:w="945" w:type="dxa"/>
          </w:tcPr>
          <w:p w:rsidR="00000000" w:rsidRDefault="000E0A20">
            <w:pPr>
              <w:numPr>
                <w:ilvl w:val="12"/>
                <w:numId w:val="0"/>
              </w:numPr>
              <w:jc w:val="center"/>
              <w:rPr>
                <w:rFonts w:ascii="Arial" w:hAnsi="Arial"/>
                <w:color w:val="000000"/>
              </w:rPr>
            </w:pPr>
            <w:r>
              <w:rPr>
                <w:rFonts w:ascii="Arial" w:hAnsi="Arial"/>
                <w:color w:val="000000"/>
              </w:rPr>
              <w:t>13</w:t>
            </w:r>
          </w:p>
        </w:tc>
        <w:tc>
          <w:tcPr>
            <w:tcW w:w="128" w:type="dxa"/>
          </w:tcPr>
          <w:p w:rsidR="00000000" w:rsidRDefault="000E0A20">
            <w:pPr>
              <w:numPr>
                <w:ilvl w:val="12"/>
                <w:numId w:val="0"/>
              </w:numPr>
              <w:jc w:val="center"/>
              <w:rPr>
                <w:rFonts w:ascii="Arial" w:hAnsi="Arial"/>
                <w:color w:val="000000"/>
              </w:rPr>
            </w:pPr>
          </w:p>
        </w:tc>
        <w:tc>
          <w:tcPr>
            <w:tcW w:w="724" w:type="dxa"/>
          </w:tcPr>
          <w:p w:rsidR="00000000" w:rsidRDefault="000E0A20">
            <w:pPr>
              <w:numPr>
                <w:ilvl w:val="12"/>
                <w:numId w:val="0"/>
              </w:numPr>
              <w:jc w:val="center"/>
              <w:rPr>
                <w:rFonts w:ascii="Arial" w:hAnsi="Arial"/>
                <w:color w:val="000000"/>
              </w:rPr>
            </w:pPr>
            <w:r>
              <w:rPr>
                <w:rFonts w:ascii="Arial" w:hAnsi="Arial"/>
                <w:color w:val="000000"/>
              </w:rPr>
              <w:t>0.4941</w:t>
            </w:r>
          </w:p>
        </w:tc>
      </w:tr>
      <w:tr w:rsidR="00000000">
        <w:tblPrEx>
          <w:tblCellMar>
            <w:top w:w="0" w:type="dxa"/>
            <w:bottom w:w="0" w:type="dxa"/>
          </w:tblCellMar>
        </w:tblPrEx>
        <w:trPr>
          <w:trHeight w:val="247"/>
        </w:trPr>
        <w:tc>
          <w:tcPr>
            <w:tcW w:w="946" w:type="dxa"/>
          </w:tcPr>
          <w:p w:rsidR="00000000" w:rsidRDefault="000E0A20">
            <w:pPr>
              <w:numPr>
                <w:ilvl w:val="12"/>
                <w:numId w:val="0"/>
              </w:numPr>
              <w:jc w:val="center"/>
              <w:rPr>
                <w:rFonts w:ascii="Arial" w:hAnsi="Arial"/>
                <w:color w:val="000000"/>
              </w:rPr>
            </w:pPr>
            <w:r>
              <w:rPr>
                <w:rFonts w:ascii="Arial" w:hAnsi="Arial"/>
                <w:color w:val="000000"/>
              </w:rPr>
              <w:t>4</w:t>
            </w:r>
          </w:p>
        </w:tc>
        <w:tc>
          <w:tcPr>
            <w:tcW w:w="127" w:type="dxa"/>
          </w:tcPr>
          <w:p w:rsidR="00000000" w:rsidRDefault="000E0A20">
            <w:pPr>
              <w:numPr>
                <w:ilvl w:val="12"/>
                <w:numId w:val="0"/>
              </w:numPr>
              <w:jc w:val="center"/>
              <w:rPr>
                <w:rFonts w:ascii="Arial" w:hAnsi="Arial"/>
                <w:color w:val="000000"/>
              </w:rPr>
            </w:pPr>
          </w:p>
        </w:tc>
        <w:tc>
          <w:tcPr>
            <w:tcW w:w="789" w:type="dxa"/>
          </w:tcPr>
          <w:p w:rsidR="00000000" w:rsidRDefault="000E0A20">
            <w:pPr>
              <w:numPr>
                <w:ilvl w:val="12"/>
                <w:numId w:val="0"/>
              </w:numPr>
              <w:jc w:val="center"/>
              <w:rPr>
                <w:rFonts w:ascii="Arial" w:hAnsi="Arial"/>
                <w:color w:val="000000"/>
              </w:rPr>
            </w:pPr>
            <w:r>
              <w:rPr>
                <w:rFonts w:ascii="Arial" w:hAnsi="Arial"/>
                <w:color w:val="000000"/>
              </w:rPr>
              <w:t>0.7593</w:t>
            </w:r>
          </w:p>
        </w:tc>
        <w:tc>
          <w:tcPr>
            <w:tcW w:w="363" w:type="dxa"/>
          </w:tcPr>
          <w:p w:rsidR="00000000" w:rsidRDefault="000E0A20">
            <w:pPr>
              <w:numPr>
                <w:ilvl w:val="12"/>
                <w:numId w:val="0"/>
              </w:numPr>
              <w:jc w:val="center"/>
              <w:rPr>
                <w:rFonts w:ascii="Arial" w:hAnsi="Arial"/>
                <w:color w:val="000000"/>
              </w:rPr>
            </w:pPr>
          </w:p>
        </w:tc>
        <w:tc>
          <w:tcPr>
            <w:tcW w:w="945" w:type="dxa"/>
          </w:tcPr>
          <w:p w:rsidR="00000000" w:rsidRDefault="000E0A20">
            <w:pPr>
              <w:numPr>
                <w:ilvl w:val="12"/>
                <w:numId w:val="0"/>
              </w:numPr>
              <w:jc w:val="center"/>
              <w:rPr>
                <w:rFonts w:ascii="Arial" w:hAnsi="Arial"/>
                <w:color w:val="000000"/>
              </w:rPr>
            </w:pPr>
            <w:r>
              <w:rPr>
                <w:rFonts w:ascii="Arial" w:hAnsi="Arial"/>
                <w:color w:val="000000"/>
              </w:rPr>
              <w:t>14</w:t>
            </w:r>
          </w:p>
        </w:tc>
        <w:tc>
          <w:tcPr>
            <w:tcW w:w="128" w:type="dxa"/>
          </w:tcPr>
          <w:p w:rsidR="00000000" w:rsidRDefault="000E0A20">
            <w:pPr>
              <w:numPr>
                <w:ilvl w:val="12"/>
                <w:numId w:val="0"/>
              </w:numPr>
              <w:jc w:val="center"/>
              <w:rPr>
                <w:rFonts w:ascii="Arial" w:hAnsi="Arial"/>
                <w:color w:val="000000"/>
              </w:rPr>
            </w:pPr>
          </w:p>
        </w:tc>
        <w:tc>
          <w:tcPr>
            <w:tcW w:w="724" w:type="dxa"/>
          </w:tcPr>
          <w:p w:rsidR="00000000" w:rsidRDefault="000E0A20">
            <w:pPr>
              <w:numPr>
                <w:ilvl w:val="12"/>
                <w:numId w:val="0"/>
              </w:numPr>
              <w:jc w:val="center"/>
              <w:rPr>
                <w:rFonts w:ascii="Arial" w:hAnsi="Arial"/>
                <w:color w:val="000000"/>
              </w:rPr>
            </w:pPr>
            <w:r>
              <w:rPr>
                <w:rFonts w:ascii="Arial" w:hAnsi="Arial"/>
                <w:color w:val="000000"/>
              </w:rPr>
              <w:t>0.4734</w:t>
            </w:r>
          </w:p>
        </w:tc>
      </w:tr>
      <w:tr w:rsidR="00000000">
        <w:tblPrEx>
          <w:tblCellMar>
            <w:top w:w="0" w:type="dxa"/>
            <w:bottom w:w="0" w:type="dxa"/>
          </w:tblCellMar>
        </w:tblPrEx>
        <w:trPr>
          <w:trHeight w:val="247"/>
        </w:trPr>
        <w:tc>
          <w:tcPr>
            <w:tcW w:w="946" w:type="dxa"/>
          </w:tcPr>
          <w:p w:rsidR="00000000" w:rsidRDefault="000E0A20">
            <w:pPr>
              <w:numPr>
                <w:ilvl w:val="12"/>
                <w:numId w:val="0"/>
              </w:numPr>
              <w:jc w:val="center"/>
              <w:rPr>
                <w:rFonts w:ascii="Arial" w:hAnsi="Arial"/>
                <w:color w:val="000000"/>
              </w:rPr>
            </w:pPr>
            <w:r>
              <w:rPr>
                <w:rFonts w:ascii="Arial" w:hAnsi="Arial"/>
                <w:color w:val="000000"/>
              </w:rPr>
              <w:t>5</w:t>
            </w:r>
          </w:p>
        </w:tc>
        <w:tc>
          <w:tcPr>
            <w:tcW w:w="127" w:type="dxa"/>
          </w:tcPr>
          <w:p w:rsidR="00000000" w:rsidRDefault="000E0A20">
            <w:pPr>
              <w:numPr>
                <w:ilvl w:val="12"/>
                <w:numId w:val="0"/>
              </w:numPr>
              <w:jc w:val="center"/>
              <w:rPr>
                <w:rFonts w:ascii="Arial" w:hAnsi="Arial"/>
                <w:color w:val="000000"/>
              </w:rPr>
            </w:pPr>
          </w:p>
        </w:tc>
        <w:tc>
          <w:tcPr>
            <w:tcW w:w="789" w:type="dxa"/>
          </w:tcPr>
          <w:p w:rsidR="00000000" w:rsidRDefault="000E0A20">
            <w:pPr>
              <w:numPr>
                <w:ilvl w:val="12"/>
                <w:numId w:val="0"/>
              </w:numPr>
              <w:jc w:val="center"/>
              <w:rPr>
                <w:rFonts w:ascii="Arial" w:hAnsi="Arial"/>
                <w:color w:val="000000"/>
              </w:rPr>
            </w:pPr>
            <w:r>
              <w:rPr>
                <w:rFonts w:ascii="Arial" w:hAnsi="Arial"/>
                <w:color w:val="000000"/>
              </w:rPr>
              <w:t>0.7210</w:t>
            </w:r>
          </w:p>
        </w:tc>
        <w:tc>
          <w:tcPr>
            <w:tcW w:w="363" w:type="dxa"/>
          </w:tcPr>
          <w:p w:rsidR="00000000" w:rsidRDefault="000E0A20">
            <w:pPr>
              <w:numPr>
                <w:ilvl w:val="12"/>
                <w:numId w:val="0"/>
              </w:numPr>
              <w:jc w:val="center"/>
              <w:rPr>
                <w:rFonts w:ascii="Arial" w:hAnsi="Arial"/>
                <w:color w:val="000000"/>
              </w:rPr>
            </w:pPr>
          </w:p>
        </w:tc>
        <w:tc>
          <w:tcPr>
            <w:tcW w:w="945" w:type="dxa"/>
          </w:tcPr>
          <w:p w:rsidR="00000000" w:rsidRDefault="000E0A20">
            <w:pPr>
              <w:numPr>
                <w:ilvl w:val="12"/>
                <w:numId w:val="0"/>
              </w:numPr>
              <w:jc w:val="center"/>
              <w:rPr>
                <w:rFonts w:ascii="Arial" w:hAnsi="Arial"/>
                <w:color w:val="000000"/>
              </w:rPr>
            </w:pPr>
            <w:r>
              <w:rPr>
                <w:rFonts w:ascii="Arial" w:hAnsi="Arial"/>
                <w:color w:val="000000"/>
              </w:rPr>
              <w:t>15</w:t>
            </w:r>
          </w:p>
        </w:tc>
        <w:tc>
          <w:tcPr>
            <w:tcW w:w="128" w:type="dxa"/>
          </w:tcPr>
          <w:p w:rsidR="00000000" w:rsidRDefault="000E0A20">
            <w:pPr>
              <w:numPr>
                <w:ilvl w:val="12"/>
                <w:numId w:val="0"/>
              </w:numPr>
              <w:jc w:val="center"/>
              <w:rPr>
                <w:rFonts w:ascii="Arial" w:hAnsi="Arial"/>
                <w:color w:val="000000"/>
              </w:rPr>
            </w:pPr>
          </w:p>
        </w:tc>
        <w:tc>
          <w:tcPr>
            <w:tcW w:w="724" w:type="dxa"/>
          </w:tcPr>
          <w:p w:rsidR="00000000" w:rsidRDefault="000E0A20">
            <w:pPr>
              <w:numPr>
                <w:ilvl w:val="12"/>
                <w:numId w:val="0"/>
              </w:numPr>
              <w:jc w:val="center"/>
              <w:rPr>
                <w:rFonts w:ascii="Arial" w:hAnsi="Arial"/>
                <w:color w:val="000000"/>
              </w:rPr>
            </w:pPr>
            <w:r>
              <w:rPr>
                <w:rFonts w:ascii="Arial" w:hAnsi="Arial"/>
                <w:color w:val="000000"/>
              </w:rPr>
              <w:t>0.</w:t>
            </w:r>
            <w:r>
              <w:rPr>
                <w:rFonts w:ascii="Arial" w:hAnsi="Arial"/>
                <w:color w:val="000000"/>
              </w:rPr>
              <w:t>4541</w:t>
            </w:r>
          </w:p>
        </w:tc>
      </w:tr>
      <w:tr w:rsidR="00000000">
        <w:tblPrEx>
          <w:tblCellMar>
            <w:top w:w="0" w:type="dxa"/>
            <w:bottom w:w="0" w:type="dxa"/>
          </w:tblCellMar>
        </w:tblPrEx>
        <w:trPr>
          <w:trHeight w:val="247"/>
        </w:trPr>
        <w:tc>
          <w:tcPr>
            <w:tcW w:w="946" w:type="dxa"/>
          </w:tcPr>
          <w:p w:rsidR="00000000" w:rsidRDefault="000E0A20">
            <w:pPr>
              <w:numPr>
                <w:ilvl w:val="12"/>
                <w:numId w:val="0"/>
              </w:numPr>
              <w:jc w:val="center"/>
              <w:rPr>
                <w:rFonts w:ascii="Arial" w:hAnsi="Arial"/>
                <w:color w:val="000000"/>
              </w:rPr>
            </w:pPr>
            <w:r>
              <w:rPr>
                <w:rFonts w:ascii="Arial" w:hAnsi="Arial"/>
                <w:color w:val="000000"/>
              </w:rPr>
              <w:t>6</w:t>
            </w:r>
          </w:p>
        </w:tc>
        <w:tc>
          <w:tcPr>
            <w:tcW w:w="127" w:type="dxa"/>
          </w:tcPr>
          <w:p w:rsidR="00000000" w:rsidRDefault="000E0A20">
            <w:pPr>
              <w:numPr>
                <w:ilvl w:val="12"/>
                <w:numId w:val="0"/>
              </w:numPr>
              <w:jc w:val="center"/>
              <w:rPr>
                <w:rFonts w:ascii="Arial" w:hAnsi="Arial"/>
                <w:color w:val="000000"/>
              </w:rPr>
            </w:pPr>
          </w:p>
        </w:tc>
        <w:tc>
          <w:tcPr>
            <w:tcW w:w="789" w:type="dxa"/>
          </w:tcPr>
          <w:p w:rsidR="00000000" w:rsidRDefault="000E0A20">
            <w:pPr>
              <w:numPr>
                <w:ilvl w:val="12"/>
                <w:numId w:val="0"/>
              </w:numPr>
              <w:jc w:val="center"/>
              <w:rPr>
                <w:rFonts w:ascii="Arial" w:hAnsi="Arial"/>
                <w:color w:val="000000"/>
              </w:rPr>
            </w:pPr>
            <w:r>
              <w:rPr>
                <w:rFonts w:ascii="Arial" w:hAnsi="Arial"/>
                <w:color w:val="000000"/>
              </w:rPr>
              <w:t>0.6852</w:t>
            </w:r>
          </w:p>
        </w:tc>
        <w:tc>
          <w:tcPr>
            <w:tcW w:w="363" w:type="dxa"/>
          </w:tcPr>
          <w:p w:rsidR="00000000" w:rsidRDefault="000E0A20">
            <w:pPr>
              <w:numPr>
                <w:ilvl w:val="12"/>
                <w:numId w:val="0"/>
              </w:numPr>
              <w:jc w:val="center"/>
              <w:rPr>
                <w:rFonts w:ascii="Arial" w:hAnsi="Arial"/>
                <w:color w:val="000000"/>
              </w:rPr>
            </w:pPr>
          </w:p>
        </w:tc>
        <w:tc>
          <w:tcPr>
            <w:tcW w:w="945" w:type="dxa"/>
          </w:tcPr>
          <w:p w:rsidR="00000000" w:rsidRDefault="000E0A20">
            <w:pPr>
              <w:numPr>
                <w:ilvl w:val="12"/>
                <w:numId w:val="0"/>
              </w:numPr>
              <w:jc w:val="center"/>
              <w:rPr>
                <w:rFonts w:ascii="Arial" w:hAnsi="Arial"/>
                <w:color w:val="000000"/>
              </w:rPr>
            </w:pPr>
            <w:r>
              <w:rPr>
                <w:rFonts w:ascii="Arial" w:hAnsi="Arial"/>
                <w:color w:val="000000"/>
              </w:rPr>
              <w:t>16</w:t>
            </w:r>
          </w:p>
        </w:tc>
        <w:tc>
          <w:tcPr>
            <w:tcW w:w="128" w:type="dxa"/>
          </w:tcPr>
          <w:p w:rsidR="00000000" w:rsidRDefault="000E0A20">
            <w:pPr>
              <w:numPr>
                <w:ilvl w:val="12"/>
                <w:numId w:val="0"/>
              </w:numPr>
              <w:jc w:val="center"/>
              <w:rPr>
                <w:rFonts w:ascii="Arial" w:hAnsi="Arial"/>
                <w:color w:val="000000"/>
              </w:rPr>
            </w:pPr>
          </w:p>
        </w:tc>
        <w:tc>
          <w:tcPr>
            <w:tcW w:w="724" w:type="dxa"/>
          </w:tcPr>
          <w:p w:rsidR="00000000" w:rsidRDefault="000E0A20">
            <w:pPr>
              <w:numPr>
                <w:ilvl w:val="12"/>
                <w:numId w:val="0"/>
              </w:numPr>
              <w:jc w:val="center"/>
              <w:rPr>
                <w:rFonts w:ascii="Arial" w:hAnsi="Arial"/>
                <w:color w:val="000000"/>
              </w:rPr>
            </w:pPr>
            <w:r>
              <w:rPr>
                <w:rFonts w:ascii="Arial" w:hAnsi="Arial"/>
                <w:color w:val="000000"/>
              </w:rPr>
              <w:t>0.4359</w:t>
            </w:r>
          </w:p>
        </w:tc>
      </w:tr>
      <w:tr w:rsidR="00000000">
        <w:tblPrEx>
          <w:tblCellMar>
            <w:top w:w="0" w:type="dxa"/>
            <w:bottom w:w="0" w:type="dxa"/>
          </w:tblCellMar>
        </w:tblPrEx>
        <w:trPr>
          <w:trHeight w:val="247"/>
        </w:trPr>
        <w:tc>
          <w:tcPr>
            <w:tcW w:w="946" w:type="dxa"/>
          </w:tcPr>
          <w:p w:rsidR="00000000" w:rsidRDefault="000E0A20">
            <w:pPr>
              <w:numPr>
                <w:ilvl w:val="12"/>
                <w:numId w:val="0"/>
              </w:numPr>
              <w:jc w:val="center"/>
              <w:rPr>
                <w:rFonts w:ascii="Arial" w:hAnsi="Arial"/>
                <w:color w:val="000000"/>
              </w:rPr>
            </w:pPr>
            <w:r>
              <w:rPr>
                <w:rFonts w:ascii="Arial" w:hAnsi="Arial"/>
                <w:color w:val="000000"/>
              </w:rPr>
              <w:t>7</w:t>
            </w:r>
          </w:p>
        </w:tc>
        <w:tc>
          <w:tcPr>
            <w:tcW w:w="127" w:type="dxa"/>
          </w:tcPr>
          <w:p w:rsidR="00000000" w:rsidRDefault="000E0A20">
            <w:pPr>
              <w:numPr>
                <w:ilvl w:val="12"/>
                <w:numId w:val="0"/>
              </w:numPr>
              <w:jc w:val="center"/>
              <w:rPr>
                <w:rFonts w:ascii="Arial" w:hAnsi="Arial"/>
                <w:color w:val="000000"/>
              </w:rPr>
            </w:pPr>
          </w:p>
        </w:tc>
        <w:tc>
          <w:tcPr>
            <w:tcW w:w="789" w:type="dxa"/>
          </w:tcPr>
          <w:p w:rsidR="00000000" w:rsidRDefault="000E0A20">
            <w:pPr>
              <w:numPr>
                <w:ilvl w:val="12"/>
                <w:numId w:val="0"/>
              </w:numPr>
              <w:jc w:val="center"/>
              <w:rPr>
                <w:rFonts w:ascii="Arial" w:hAnsi="Arial"/>
                <w:color w:val="000000"/>
              </w:rPr>
            </w:pPr>
            <w:r>
              <w:rPr>
                <w:rFonts w:ascii="Arial" w:hAnsi="Arial"/>
                <w:color w:val="000000"/>
              </w:rPr>
              <w:t>0.6520</w:t>
            </w:r>
          </w:p>
        </w:tc>
        <w:tc>
          <w:tcPr>
            <w:tcW w:w="363" w:type="dxa"/>
          </w:tcPr>
          <w:p w:rsidR="00000000" w:rsidRDefault="000E0A20">
            <w:pPr>
              <w:numPr>
                <w:ilvl w:val="12"/>
                <w:numId w:val="0"/>
              </w:numPr>
              <w:jc w:val="center"/>
              <w:rPr>
                <w:rFonts w:ascii="Arial" w:hAnsi="Arial"/>
                <w:color w:val="000000"/>
              </w:rPr>
            </w:pPr>
          </w:p>
        </w:tc>
        <w:tc>
          <w:tcPr>
            <w:tcW w:w="945" w:type="dxa"/>
          </w:tcPr>
          <w:p w:rsidR="00000000" w:rsidRDefault="000E0A20">
            <w:pPr>
              <w:numPr>
                <w:ilvl w:val="12"/>
                <w:numId w:val="0"/>
              </w:numPr>
              <w:jc w:val="center"/>
              <w:rPr>
                <w:rFonts w:ascii="Arial" w:hAnsi="Arial"/>
                <w:color w:val="000000"/>
              </w:rPr>
            </w:pPr>
            <w:r>
              <w:rPr>
                <w:rFonts w:ascii="Arial" w:hAnsi="Arial"/>
                <w:color w:val="000000"/>
              </w:rPr>
              <w:t>17</w:t>
            </w:r>
          </w:p>
        </w:tc>
        <w:tc>
          <w:tcPr>
            <w:tcW w:w="128" w:type="dxa"/>
          </w:tcPr>
          <w:p w:rsidR="00000000" w:rsidRDefault="000E0A20">
            <w:pPr>
              <w:numPr>
                <w:ilvl w:val="12"/>
                <w:numId w:val="0"/>
              </w:numPr>
              <w:jc w:val="center"/>
              <w:rPr>
                <w:rFonts w:ascii="Arial" w:hAnsi="Arial"/>
                <w:color w:val="000000"/>
              </w:rPr>
            </w:pPr>
          </w:p>
        </w:tc>
        <w:tc>
          <w:tcPr>
            <w:tcW w:w="724" w:type="dxa"/>
          </w:tcPr>
          <w:p w:rsidR="00000000" w:rsidRDefault="000E0A20">
            <w:pPr>
              <w:numPr>
                <w:ilvl w:val="12"/>
                <w:numId w:val="0"/>
              </w:numPr>
              <w:jc w:val="center"/>
              <w:rPr>
                <w:rFonts w:ascii="Arial" w:hAnsi="Arial"/>
                <w:color w:val="000000"/>
              </w:rPr>
            </w:pPr>
            <w:r>
              <w:rPr>
                <w:rFonts w:ascii="Arial" w:hAnsi="Arial"/>
                <w:color w:val="000000"/>
              </w:rPr>
              <w:t>0.4188</w:t>
            </w:r>
          </w:p>
        </w:tc>
      </w:tr>
      <w:tr w:rsidR="00000000">
        <w:tblPrEx>
          <w:tblCellMar>
            <w:top w:w="0" w:type="dxa"/>
            <w:bottom w:w="0" w:type="dxa"/>
          </w:tblCellMar>
        </w:tblPrEx>
        <w:trPr>
          <w:trHeight w:val="247"/>
        </w:trPr>
        <w:tc>
          <w:tcPr>
            <w:tcW w:w="946" w:type="dxa"/>
          </w:tcPr>
          <w:p w:rsidR="00000000" w:rsidRDefault="000E0A20">
            <w:pPr>
              <w:numPr>
                <w:ilvl w:val="12"/>
                <w:numId w:val="0"/>
              </w:numPr>
              <w:jc w:val="center"/>
              <w:rPr>
                <w:rFonts w:ascii="Arial" w:hAnsi="Arial"/>
                <w:color w:val="000000"/>
              </w:rPr>
            </w:pPr>
            <w:r>
              <w:rPr>
                <w:rFonts w:ascii="Arial" w:hAnsi="Arial"/>
                <w:color w:val="000000"/>
              </w:rPr>
              <w:t>8</w:t>
            </w:r>
          </w:p>
        </w:tc>
        <w:tc>
          <w:tcPr>
            <w:tcW w:w="127" w:type="dxa"/>
          </w:tcPr>
          <w:p w:rsidR="00000000" w:rsidRDefault="000E0A20">
            <w:pPr>
              <w:numPr>
                <w:ilvl w:val="12"/>
                <w:numId w:val="0"/>
              </w:numPr>
              <w:jc w:val="center"/>
              <w:rPr>
                <w:rFonts w:ascii="Arial" w:hAnsi="Arial"/>
                <w:color w:val="000000"/>
              </w:rPr>
            </w:pPr>
          </w:p>
        </w:tc>
        <w:tc>
          <w:tcPr>
            <w:tcW w:w="789" w:type="dxa"/>
          </w:tcPr>
          <w:p w:rsidR="00000000" w:rsidRDefault="000E0A20">
            <w:pPr>
              <w:numPr>
                <w:ilvl w:val="12"/>
                <w:numId w:val="0"/>
              </w:numPr>
              <w:jc w:val="center"/>
              <w:rPr>
                <w:rFonts w:ascii="Arial" w:hAnsi="Arial"/>
                <w:color w:val="000000"/>
              </w:rPr>
            </w:pPr>
            <w:r>
              <w:rPr>
                <w:rFonts w:ascii="Arial" w:hAnsi="Arial"/>
                <w:color w:val="000000"/>
              </w:rPr>
              <w:t>0.6210</w:t>
            </w:r>
          </w:p>
        </w:tc>
        <w:tc>
          <w:tcPr>
            <w:tcW w:w="363" w:type="dxa"/>
          </w:tcPr>
          <w:p w:rsidR="00000000" w:rsidRDefault="000E0A20">
            <w:pPr>
              <w:numPr>
                <w:ilvl w:val="12"/>
                <w:numId w:val="0"/>
              </w:numPr>
              <w:jc w:val="center"/>
              <w:rPr>
                <w:rFonts w:ascii="Arial" w:hAnsi="Arial"/>
                <w:color w:val="000000"/>
              </w:rPr>
            </w:pPr>
          </w:p>
        </w:tc>
        <w:tc>
          <w:tcPr>
            <w:tcW w:w="945" w:type="dxa"/>
          </w:tcPr>
          <w:p w:rsidR="00000000" w:rsidRDefault="000E0A20">
            <w:pPr>
              <w:numPr>
                <w:ilvl w:val="12"/>
                <w:numId w:val="0"/>
              </w:numPr>
              <w:jc w:val="center"/>
              <w:rPr>
                <w:rFonts w:ascii="Arial" w:hAnsi="Arial"/>
                <w:color w:val="000000"/>
              </w:rPr>
            </w:pPr>
            <w:r>
              <w:rPr>
                <w:rFonts w:ascii="Arial" w:hAnsi="Arial"/>
                <w:color w:val="000000"/>
              </w:rPr>
              <w:t>18</w:t>
            </w:r>
          </w:p>
        </w:tc>
        <w:tc>
          <w:tcPr>
            <w:tcW w:w="128" w:type="dxa"/>
          </w:tcPr>
          <w:p w:rsidR="00000000" w:rsidRDefault="000E0A20">
            <w:pPr>
              <w:numPr>
                <w:ilvl w:val="12"/>
                <w:numId w:val="0"/>
              </w:numPr>
              <w:jc w:val="center"/>
              <w:rPr>
                <w:rFonts w:ascii="Arial" w:hAnsi="Arial"/>
                <w:color w:val="000000"/>
              </w:rPr>
            </w:pPr>
          </w:p>
        </w:tc>
        <w:tc>
          <w:tcPr>
            <w:tcW w:w="724" w:type="dxa"/>
          </w:tcPr>
          <w:p w:rsidR="00000000" w:rsidRDefault="000E0A20">
            <w:pPr>
              <w:numPr>
                <w:ilvl w:val="12"/>
                <w:numId w:val="0"/>
              </w:numPr>
              <w:jc w:val="center"/>
              <w:rPr>
                <w:rFonts w:ascii="Arial" w:hAnsi="Arial"/>
                <w:color w:val="000000"/>
              </w:rPr>
            </w:pPr>
            <w:r>
              <w:rPr>
                <w:rFonts w:ascii="Arial" w:hAnsi="Arial"/>
                <w:color w:val="000000"/>
              </w:rPr>
              <w:t>0.4028</w:t>
            </w:r>
          </w:p>
        </w:tc>
      </w:tr>
      <w:tr w:rsidR="00000000">
        <w:tblPrEx>
          <w:tblCellMar>
            <w:top w:w="0" w:type="dxa"/>
            <w:bottom w:w="0" w:type="dxa"/>
          </w:tblCellMar>
        </w:tblPrEx>
        <w:trPr>
          <w:trHeight w:val="247"/>
        </w:trPr>
        <w:tc>
          <w:tcPr>
            <w:tcW w:w="946" w:type="dxa"/>
          </w:tcPr>
          <w:p w:rsidR="00000000" w:rsidRDefault="000E0A20">
            <w:pPr>
              <w:numPr>
                <w:ilvl w:val="12"/>
                <w:numId w:val="0"/>
              </w:numPr>
              <w:jc w:val="center"/>
              <w:rPr>
                <w:rFonts w:ascii="Arial" w:hAnsi="Arial"/>
                <w:color w:val="000000"/>
              </w:rPr>
            </w:pPr>
            <w:r>
              <w:rPr>
                <w:rFonts w:ascii="Arial" w:hAnsi="Arial"/>
                <w:color w:val="000000"/>
              </w:rPr>
              <w:t>9</w:t>
            </w:r>
          </w:p>
        </w:tc>
        <w:tc>
          <w:tcPr>
            <w:tcW w:w="127" w:type="dxa"/>
          </w:tcPr>
          <w:p w:rsidR="00000000" w:rsidRDefault="000E0A20">
            <w:pPr>
              <w:numPr>
                <w:ilvl w:val="12"/>
                <w:numId w:val="0"/>
              </w:numPr>
              <w:jc w:val="center"/>
              <w:rPr>
                <w:rFonts w:ascii="Arial" w:hAnsi="Arial"/>
                <w:color w:val="000000"/>
              </w:rPr>
            </w:pPr>
          </w:p>
        </w:tc>
        <w:tc>
          <w:tcPr>
            <w:tcW w:w="789" w:type="dxa"/>
          </w:tcPr>
          <w:p w:rsidR="00000000" w:rsidRDefault="000E0A20">
            <w:pPr>
              <w:numPr>
                <w:ilvl w:val="12"/>
                <w:numId w:val="0"/>
              </w:numPr>
              <w:jc w:val="center"/>
              <w:rPr>
                <w:rFonts w:ascii="Arial" w:hAnsi="Arial"/>
                <w:color w:val="000000"/>
              </w:rPr>
            </w:pPr>
            <w:r>
              <w:rPr>
                <w:rFonts w:ascii="Arial" w:hAnsi="Arial"/>
                <w:color w:val="000000"/>
              </w:rPr>
              <w:t>0.5920</w:t>
            </w:r>
          </w:p>
        </w:tc>
        <w:tc>
          <w:tcPr>
            <w:tcW w:w="363" w:type="dxa"/>
          </w:tcPr>
          <w:p w:rsidR="00000000" w:rsidRDefault="000E0A20">
            <w:pPr>
              <w:numPr>
                <w:ilvl w:val="12"/>
                <w:numId w:val="0"/>
              </w:numPr>
              <w:jc w:val="center"/>
              <w:rPr>
                <w:rFonts w:ascii="Arial" w:hAnsi="Arial"/>
                <w:color w:val="000000"/>
              </w:rPr>
            </w:pPr>
          </w:p>
        </w:tc>
        <w:tc>
          <w:tcPr>
            <w:tcW w:w="945" w:type="dxa"/>
          </w:tcPr>
          <w:p w:rsidR="00000000" w:rsidRDefault="000E0A20">
            <w:pPr>
              <w:numPr>
                <w:ilvl w:val="12"/>
                <w:numId w:val="0"/>
              </w:numPr>
              <w:jc w:val="center"/>
              <w:rPr>
                <w:rFonts w:ascii="Arial" w:hAnsi="Arial"/>
                <w:color w:val="000000"/>
              </w:rPr>
            </w:pPr>
            <w:r>
              <w:rPr>
                <w:rFonts w:ascii="Arial" w:hAnsi="Arial"/>
                <w:color w:val="000000"/>
              </w:rPr>
              <w:t>19</w:t>
            </w:r>
          </w:p>
        </w:tc>
        <w:tc>
          <w:tcPr>
            <w:tcW w:w="128" w:type="dxa"/>
          </w:tcPr>
          <w:p w:rsidR="00000000" w:rsidRDefault="000E0A20">
            <w:pPr>
              <w:numPr>
                <w:ilvl w:val="12"/>
                <w:numId w:val="0"/>
              </w:numPr>
              <w:jc w:val="center"/>
              <w:rPr>
                <w:rFonts w:ascii="Arial" w:hAnsi="Arial"/>
                <w:color w:val="000000"/>
              </w:rPr>
            </w:pPr>
          </w:p>
        </w:tc>
        <w:tc>
          <w:tcPr>
            <w:tcW w:w="724" w:type="dxa"/>
          </w:tcPr>
          <w:p w:rsidR="00000000" w:rsidRDefault="000E0A20">
            <w:pPr>
              <w:numPr>
                <w:ilvl w:val="12"/>
                <w:numId w:val="0"/>
              </w:numPr>
              <w:jc w:val="center"/>
              <w:rPr>
                <w:rFonts w:ascii="Arial" w:hAnsi="Arial"/>
                <w:color w:val="000000"/>
              </w:rPr>
            </w:pPr>
            <w:r>
              <w:rPr>
                <w:rFonts w:ascii="Arial" w:hAnsi="Arial"/>
                <w:color w:val="000000"/>
              </w:rPr>
              <w:t>0.3877</w:t>
            </w:r>
          </w:p>
        </w:tc>
      </w:tr>
      <w:tr w:rsidR="00000000">
        <w:tblPrEx>
          <w:tblCellMar>
            <w:top w:w="0" w:type="dxa"/>
            <w:bottom w:w="0" w:type="dxa"/>
          </w:tblCellMar>
        </w:tblPrEx>
        <w:trPr>
          <w:trHeight w:val="247"/>
        </w:trPr>
        <w:tc>
          <w:tcPr>
            <w:tcW w:w="946" w:type="dxa"/>
          </w:tcPr>
          <w:p w:rsidR="00000000" w:rsidRDefault="000E0A20">
            <w:pPr>
              <w:numPr>
                <w:ilvl w:val="12"/>
                <w:numId w:val="0"/>
              </w:numPr>
              <w:jc w:val="center"/>
              <w:rPr>
                <w:rFonts w:ascii="Arial" w:hAnsi="Arial"/>
                <w:color w:val="000000"/>
              </w:rPr>
            </w:pPr>
            <w:r>
              <w:rPr>
                <w:rFonts w:ascii="Arial" w:hAnsi="Arial"/>
                <w:color w:val="000000"/>
              </w:rPr>
              <w:t>10</w:t>
            </w:r>
          </w:p>
        </w:tc>
        <w:tc>
          <w:tcPr>
            <w:tcW w:w="127" w:type="dxa"/>
          </w:tcPr>
          <w:p w:rsidR="00000000" w:rsidRDefault="000E0A20">
            <w:pPr>
              <w:numPr>
                <w:ilvl w:val="12"/>
                <w:numId w:val="0"/>
              </w:numPr>
              <w:jc w:val="center"/>
              <w:rPr>
                <w:rFonts w:ascii="Arial" w:hAnsi="Arial"/>
                <w:color w:val="000000"/>
              </w:rPr>
            </w:pPr>
          </w:p>
        </w:tc>
        <w:tc>
          <w:tcPr>
            <w:tcW w:w="789" w:type="dxa"/>
          </w:tcPr>
          <w:p w:rsidR="00000000" w:rsidRDefault="000E0A20">
            <w:pPr>
              <w:numPr>
                <w:ilvl w:val="12"/>
                <w:numId w:val="0"/>
              </w:numPr>
              <w:jc w:val="center"/>
              <w:rPr>
                <w:rFonts w:ascii="Arial" w:hAnsi="Arial"/>
                <w:color w:val="000000"/>
              </w:rPr>
            </w:pPr>
            <w:r>
              <w:rPr>
                <w:rFonts w:ascii="Arial" w:hAnsi="Arial"/>
                <w:color w:val="000000"/>
              </w:rPr>
              <w:t>0.5650</w:t>
            </w:r>
          </w:p>
        </w:tc>
        <w:tc>
          <w:tcPr>
            <w:tcW w:w="363" w:type="dxa"/>
          </w:tcPr>
          <w:p w:rsidR="00000000" w:rsidRDefault="000E0A20">
            <w:pPr>
              <w:numPr>
                <w:ilvl w:val="12"/>
                <w:numId w:val="0"/>
              </w:numPr>
              <w:jc w:val="center"/>
              <w:rPr>
                <w:rFonts w:ascii="Arial" w:hAnsi="Arial"/>
                <w:color w:val="000000"/>
              </w:rPr>
            </w:pPr>
          </w:p>
        </w:tc>
        <w:tc>
          <w:tcPr>
            <w:tcW w:w="945" w:type="dxa"/>
          </w:tcPr>
          <w:p w:rsidR="00000000" w:rsidRDefault="000E0A20">
            <w:pPr>
              <w:numPr>
                <w:ilvl w:val="12"/>
                <w:numId w:val="0"/>
              </w:numPr>
              <w:jc w:val="center"/>
              <w:rPr>
                <w:rFonts w:ascii="Arial" w:hAnsi="Arial"/>
                <w:color w:val="000000"/>
              </w:rPr>
            </w:pPr>
          </w:p>
        </w:tc>
        <w:tc>
          <w:tcPr>
            <w:tcW w:w="128" w:type="dxa"/>
          </w:tcPr>
          <w:p w:rsidR="00000000" w:rsidRDefault="000E0A20">
            <w:pPr>
              <w:numPr>
                <w:ilvl w:val="12"/>
                <w:numId w:val="0"/>
              </w:numPr>
              <w:jc w:val="center"/>
              <w:rPr>
                <w:rFonts w:ascii="Arial" w:hAnsi="Arial"/>
                <w:color w:val="000000"/>
              </w:rPr>
            </w:pPr>
          </w:p>
        </w:tc>
        <w:tc>
          <w:tcPr>
            <w:tcW w:w="724" w:type="dxa"/>
          </w:tcPr>
          <w:p w:rsidR="00000000" w:rsidRDefault="000E0A20">
            <w:pPr>
              <w:numPr>
                <w:ilvl w:val="12"/>
                <w:numId w:val="0"/>
              </w:numPr>
              <w:jc w:val="center"/>
              <w:rPr>
                <w:rFonts w:ascii="Arial" w:hAnsi="Arial"/>
                <w:color w:val="000000"/>
              </w:rPr>
            </w:pPr>
          </w:p>
        </w:tc>
      </w:tr>
    </w:tbl>
    <w:p w:rsidR="00000000" w:rsidRDefault="000E0A20">
      <w:pPr>
        <w:numPr>
          <w:ilvl w:val="12"/>
          <w:numId w:val="0"/>
        </w:numPr>
        <w:tabs>
          <w:tab w:val="left" w:pos="-2160"/>
          <w:tab w:val="left" w:pos="-288"/>
          <w:tab w:val="left" w:pos="450"/>
          <w:tab w:val="left" w:pos="900"/>
          <w:tab w:val="left" w:pos="1260"/>
          <w:tab w:val="left" w:pos="1350"/>
        </w:tabs>
        <w:ind w:left="1260" w:right="900" w:hanging="1260"/>
        <w:jc w:val="center"/>
        <w:rPr>
          <w:rFonts w:ascii="Palatino" w:hAnsi="Palatino"/>
          <w:sz w:val="22"/>
        </w:rPr>
      </w:pPr>
    </w:p>
    <w:p w:rsidR="00000000" w:rsidRDefault="000E0A20">
      <w:pPr>
        <w:numPr>
          <w:ilvl w:val="12"/>
          <w:numId w:val="0"/>
        </w:numPr>
        <w:tabs>
          <w:tab w:val="left" w:pos="-2160"/>
          <w:tab w:val="left" w:pos="-288"/>
          <w:tab w:val="left" w:pos="450"/>
          <w:tab w:val="left" w:pos="900"/>
          <w:tab w:val="left" w:pos="1260"/>
          <w:tab w:val="left" w:pos="1350"/>
        </w:tabs>
        <w:ind w:left="1260" w:right="900" w:hanging="1260"/>
        <w:rPr>
          <w:rFonts w:ascii="Palatino" w:hAnsi="Palatino"/>
          <w:sz w:val="22"/>
        </w:rPr>
      </w:pPr>
    </w:p>
    <w:p w:rsidR="00000000" w:rsidRDefault="000E0A20">
      <w:pPr>
        <w:numPr>
          <w:ilvl w:val="0"/>
          <w:numId w:val="27"/>
        </w:numPr>
        <w:tabs>
          <w:tab w:val="left" w:pos="-2160"/>
          <w:tab w:val="left" w:pos="-288"/>
          <w:tab w:val="left" w:pos="450"/>
          <w:tab w:val="left" w:pos="900"/>
          <w:tab w:val="left" w:pos="1260"/>
          <w:tab w:val="left" w:pos="1350"/>
        </w:tabs>
        <w:ind w:right="900"/>
        <w:rPr>
          <w:rFonts w:ascii="Palatino" w:hAnsi="Palatino"/>
          <w:sz w:val="22"/>
        </w:rPr>
      </w:pPr>
      <w:r>
        <w:rPr>
          <w:rFonts w:ascii="Palatino" w:hAnsi="Palatino"/>
          <w:sz w:val="22"/>
        </w:rPr>
        <w:t>The utility shall furnish promptly to the Commission the following information in writing and shall obtain prior authorization by a formal a</w:t>
      </w:r>
      <w:r>
        <w:rPr>
          <w:rFonts w:ascii="Palatino" w:hAnsi="Palatino"/>
          <w:sz w:val="22"/>
        </w:rPr>
        <w:t>pplication under Sections 816-830 of the Public Utilities Code if payment is to be made other than in case:</w:t>
      </w:r>
    </w:p>
    <w:p w:rsidR="00000000" w:rsidRDefault="000E0A20">
      <w:pPr>
        <w:numPr>
          <w:ilvl w:val="0"/>
          <w:numId w:val="28"/>
        </w:numPr>
        <w:tabs>
          <w:tab w:val="left" w:pos="-2160"/>
          <w:tab w:val="left" w:pos="-288"/>
          <w:tab w:val="left" w:pos="450"/>
          <w:tab w:val="left" w:pos="900"/>
          <w:tab w:val="left" w:pos="1350"/>
        </w:tabs>
        <w:spacing w:before="120"/>
        <w:ind w:right="907"/>
        <w:rPr>
          <w:rFonts w:ascii="Palatino" w:hAnsi="Palatino"/>
          <w:sz w:val="22"/>
        </w:rPr>
      </w:pPr>
      <w:r>
        <w:rPr>
          <w:rFonts w:ascii="Palatino" w:hAnsi="Palatino"/>
          <w:sz w:val="22"/>
        </w:rPr>
        <w:t>A copy of the main extension contract, together with data adequately describing the development for which the advance as made and the total adjusted</w:t>
      </w:r>
      <w:r>
        <w:rPr>
          <w:rFonts w:ascii="Palatino" w:hAnsi="Palatino"/>
          <w:sz w:val="22"/>
        </w:rPr>
        <w:t xml:space="preserve"> construction cost of the extension.</w:t>
      </w:r>
    </w:p>
    <w:p w:rsidR="00000000" w:rsidRDefault="000E0A20">
      <w:pPr>
        <w:numPr>
          <w:ilvl w:val="0"/>
          <w:numId w:val="28"/>
        </w:numPr>
        <w:tabs>
          <w:tab w:val="left" w:pos="-2160"/>
          <w:tab w:val="left" w:pos="-288"/>
          <w:tab w:val="left" w:pos="450"/>
          <w:tab w:val="left" w:pos="900"/>
          <w:tab w:val="left" w:pos="1350"/>
        </w:tabs>
        <w:spacing w:before="120"/>
        <w:ind w:right="907"/>
        <w:rPr>
          <w:rFonts w:ascii="Palatino" w:hAnsi="Palatino"/>
          <w:sz w:val="22"/>
        </w:rPr>
      </w:pPr>
      <w:r>
        <w:rPr>
          <w:rFonts w:ascii="Palatino" w:hAnsi="Palatino"/>
          <w:sz w:val="22"/>
        </w:rPr>
        <w:t xml:space="preserve">The balance unpaid on the contract and the calculation of the maximum termination price, as above defined, as of the date of termination and the terms under which the obligation was terminated.  </w:t>
      </w:r>
    </w:p>
    <w:p w:rsidR="00000000" w:rsidRDefault="000E0A20">
      <w:pPr>
        <w:numPr>
          <w:ilvl w:val="0"/>
          <w:numId w:val="28"/>
        </w:numPr>
        <w:tabs>
          <w:tab w:val="left" w:pos="-2160"/>
          <w:tab w:val="left" w:pos="-288"/>
          <w:tab w:val="left" w:pos="450"/>
          <w:tab w:val="left" w:pos="900"/>
          <w:tab w:val="left" w:pos="1350"/>
        </w:tabs>
        <w:spacing w:before="120" w:after="240"/>
        <w:ind w:right="907"/>
        <w:rPr>
          <w:rFonts w:ascii="Palatino" w:hAnsi="Palatino"/>
          <w:sz w:val="22"/>
        </w:rPr>
      </w:pPr>
      <w:r>
        <w:rPr>
          <w:rFonts w:ascii="Palatino" w:hAnsi="Palatino"/>
          <w:sz w:val="22"/>
        </w:rPr>
        <w:t xml:space="preserve">The name of the holder </w:t>
      </w:r>
      <w:r>
        <w:rPr>
          <w:rFonts w:ascii="Palatino" w:hAnsi="Palatino"/>
          <w:sz w:val="22"/>
        </w:rPr>
        <w:t>of the contract when terminated.</w:t>
      </w:r>
    </w:p>
    <w:p w:rsidR="00000000" w:rsidRDefault="000E0A20">
      <w:pPr>
        <w:numPr>
          <w:ilvl w:val="0"/>
          <w:numId w:val="29"/>
        </w:numPr>
        <w:tabs>
          <w:tab w:val="left" w:pos="-2160"/>
          <w:tab w:val="left" w:pos="-288"/>
          <w:tab w:val="left" w:pos="450"/>
          <w:tab w:val="left" w:pos="900"/>
          <w:tab w:val="left" w:pos="1350"/>
        </w:tabs>
        <w:ind w:right="907"/>
        <w:rPr>
          <w:rFonts w:ascii="Palatino" w:hAnsi="Palatino"/>
          <w:sz w:val="22"/>
        </w:rPr>
      </w:pPr>
      <w:r>
        <w:rPr>
          <w:rFonts w:ascii="Palatino" w:hAnsi="Palatino"/>
          <w:sz w:val="22"/>
        </w:rPr>
        <w:t xml:space="preserve">Discounts obtained by the utility from contracts terminated under the provisions of this section shall be accounted for by credits to Ac. 265, Contributions in Aid of Construction.  </w:t>
      </w:r>
    </w:p>
    <w:p w:rsidR="00000000" w:rsidRDefault="000E0A20">
      <w:pPr>
        <w:tabs>
          <w:tab w:val="left" w:pos="-2160"/>
          <w:tab w:val="left" w:pos="-288"/>
          <w:tab w:val="left" w:pos="450"/>
          <w:tab w:val="left" w:pos="900"/>
          <w:tab w:val="left" w:pos="1350"/>
        </w:tabs>
        <w:ind w:right="907"/>
        <w:rPr>
          <w:rFonts w:ascii="Palatino" w:hAnsi="Palatino"/>
          <w:sz w:val="22"/>
        </w:rPr>
      </w:pPr>
    </w:p>
    <w:p w:rsidR="00000000" w:rsidRDefault="000E0A20">
      <w:pPr>
        <w:tabs>
          <w:tab w:val="left" w:pos="-2160"/>
          <w:tab w:val="left" w:pos="-288"/>
          <w:tab w:val="left" w:pos="450"/>
          <w:tab w:val="left" w:pos="900"/>
          <w:tab w:val="left" w:pos="1350"/>
        </w:tabs>
        <w:spacing w:before="120"/>
        <w:ind w:right="907"/>
        <w:jc w:val="center"/>
        <w:rPr>
          <w:rFonts w:ascii="Palatino" w:hAnsi="Palatino"/>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ind w:right="1080"/>
        <w:rPr>
          <w:rFonts w:ascii="Palatino" w:hAnsi="Palatino"/>
          <w:sz w:val="22"/>
        </w:rPr>
      </w:pPr>
      <w:r>
        <w:rPr>
          <w:rFonts w:ascii="Palatino" w:hAnsi="Palatino"/>
          <w:sz w:val="22"/>
        </w:rPr>
        <w:br w:type="page"/>
      </w:r>
    </w:p>
    <w:p w:rsidR="00000000" w:rsidRDefault="000E0A20">
      <w:pPr>
        <w:tabs>
          <w:tab w:val="left" w:pos="-288"/>
        </w:tabs>
        <w:ind w:right="1080"/>
        <w:jc w:val="center"/>
        <w:rPr>
          <w:rFonts w:ascii="Palatino" w:hAnsi="Palatino"/>
          <w:b/>
          <w:sz w:val="22"/>
        </w:rPr>
      </w:pPr>
      <w:r>
        <w:rPr>
          <w:rFonts w:ascii="Palatino" w:hAnsi="Palatino"/>
          <w:b/>
          <w:sz w:val="22"/>
        </w:rPr>
        <w:t>Rule No. 15</w:t>
      </w:r>
    </w:p>
    <w:p w:rsidR="00000000" w:rsidRDefault="000E0A20">
      <w:pPr>
        <w:tabs>
          <w:tab w:val="left" w:pos="-288"/>
        </w:tabs>
        <w:ind w:right="1080"/>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ind w:right="1080"/>
        <w:jc w:val="center"/>
        <w:rPr>
          <w:rFonts w:ascii="Palatino" w:hAnsi="Palatino"/>
          <w:b/>
          <w:sz w:val="22"/>
        </w:rPr>
      </w:pPr>
    </w:p>
    <w:p w:rsidR="00000000" w:rsidRDefault="000E0A20">
      <w:pPr>
        <w:tabs>
          <w:tab w:val="left" w:pos="-288"/>
        </w:tabs>
        <w:ind w:right="1080"/>
        <w:jc w:val="center"/>
        <w:rPr>
          <w:rFonts w:ascii="Palatino" w:hAnsi="Palatino"/>
          <w:b/>
          <w:sz w:val="22"/>
          <w:u w:val="single"/>
        </w:rPr>
      </w:pPr>
      <w:r>
        <w:rPr>
          <w:rFonts w:ascii="Palatino" w:hAnsi="Palatino"/>
          <w:b/>
          <w:sz w:val="22"/>
          <w:u w:val="single"/>
        </w:rPr>
        <w:t>MAIN EXTENSIONS</w:t>
      </w:r>
    </w:p>
    <w:p w:rsidR="00000000" w:rsidRDefault="000E0A20">
      <w:pPr>
        <w:tabs>
          <w:tab w:val="left" w:pos="-450"/>
          <w:tab w:val="left" w:pos="-180"/>
          <w:tab w:val="left" w:pos="360"/>
        </w:tabs>
        <w:ind w:right="1080"/>
        <w:rPr>
          <w:rFonts w:ascii="Palatino" w:hAnsi="Palatino"/>
          <w:sz w:val="22"/>
        </w:rPr>
      </w:pPr>
    </w:p>
    <w:p w:rsidR="00000000" w:rsidRDefault="000E0A20">
      <w:pPr>
        <w:numPr>
          <w:ilvl w:val="0"/>
          <w:numId w:val="30"/>
        </w:numPr>
        <w:tabs>
          <w:tab w:val="left" w:pos="-450"/>
          <w:tab w:val="left" w:pos="-180"/>
        </w:tabs>
        <w:ind w:right="1080"/>
        <w:rPr>
          <w:rFonts w:ascii="Palatino" w:hAnsi="Palatino"/>
          <w:sz w:val="22"/>
        </w:rPr>
      </w:pPr>
      <w:r>
        <w:rPr>
          <w:rFonts w:ascii="Palatino" w:hAnsi="Palatino"/>
          <w:sz w:val="22"/>
        </w:rPr>
        <w:t>Extension Designed to Include Fire Protection</w:t>
      </w:r>
    </w:p>
    <w:p w:rsidR="00000000" w:rsidRDefault="000E0A20">
      <w:pPr>
        <w:numPr>
          <w:ilvl w:val="0"/>
          <w:numId w:val="31"/>
        </w:numPr>
        <w:tabs>
          <w:tab w:val="left" w:pos="-450"/>
          <w:tab w:val="left" w:pos="-180"/>
        </w:tabs>
        <w:spacing w:before="120"/>
        <w:ind w:right="1080"/>
        <w:rPr>
          <w:rFonts w:ascii="Palatino" w:hAnsi="Palatino"/>
          <w:sz w:val="22"/>
        </w:rPr>
      </w:pPr>
      <w:r>
        <w:rPr>
          <w:rFonts w:ascii="Palatino" w:hAnsi="Palatino"/>
          <w:sz w:val="22"/>
        </w:rPr>
        <w:t xml:space="preserve">The cost of distribution mains designed to meet the fire flow requirements set forth in Section </w:t>
      </w:r>
      <w:proofErr w:type="gramStart"/>
      <w:r>
        <w:rPr>
          <w:rFonts w:ascii="Palatino" w:hAnsi="Palatino"/>
          <w:sz w:val="22"/>
        </w:rPr>
        <w:t>VIII.1(</w:t>
      </w:r>
      <w:proofErr w:type="gramEnd"/>
      <w:r>
        <w:rPr>
          <w:rFonts w:ascii="Palatino" w:hAnsi="Palatino"/>
          <w:sz w:val="22"/>
        </w:rPr>
        <w:t xml:space="preserve">a) of General Order No. 103 is to be advanced by the applicant.  The utility shall refund </w:t>
      </w:r>
      <w:r>
        <w:rPr>
          <w:rFonts w:ascii="Palatino" w:hAnsi="Palatino"/>
          <w:sz w:val="22"/>
        </w:rPr>
        <w:t xml:space="preserve">this advance as provided in Sections B.2. </w:t>
      </w:r>
      <w:proofErr w:type="gramStart"/>
      <w:r>
        <w:rPr>
          <w:rFonts w:ascii="Palatino" w:hAnsi="Palatino"/>
          <w:sz w:val="22"/>
        </w:rPr>
        <w:t>and</w:t>
      </w:r>
      <w:proofErr w:type="gramEnd"/>
      <w:r>
        <w:rPr>
          <w:rFonts w:ascii="Palatino" w:hAnsi="Palatino"/>
          <w:sz w:val="22"/>
        </w:rPr>
        <w:t xml:space="preserve"> C.2. </w:t>
      </w:r>
      <w:proofErr w:type="gramStart"/>
      <w:r>
        <w:rPr>
          <w:rFonts w:ascii="Palatino" w:hAnsi="Palatino"/>
          <w:sz w:val="22"/>
        </w:rPr>
        <w:t>of</w:t>
      </w:r>
      <w:proofErr w:type="gramEnd"/>
      <w:r>
        <w:rPr>
          <w:rFonts w:ascii="Palatino" w:hAnsi="Palatino"/>
          <w:sz w:val="22"/>
        </w:rPr>
        <w:t xml:space="preserve"> this rule.</w:t>
      </w:r>
    </w:p>
    <w:p w:rsidR="00000000" w:rsidRDefault="000E0A20">
      <w:pPr>
        <w:numPr>
          <w:ilvl w:val="0"/>
          <w:numId w:val="31"/>
        </w:numPr>
        <w:tabs>
          <w:tab w:val="left" w:pos="-450"/>
          <w:tab w:val="left" w:pos="-180"/>
        </w:tabs>
        <w:spacing w:before="120"/>
        <w:ind w:right="1080"/>
        <w:rPr>
          <w:rFonts w:ascii="Palatino" w:hAnsi="Palatino"/>
          <w:sz w:val="22"/>
        </w:rPr>
      </w:pPr>
      <w:r>
        <w:rPr>
          <w:rFonts w:ascii="Palatino" w:hAnsi="Palatino"/>
          <w:sz w:val="22"/>
        </w:rPr>
        <w:t xml:space="preserve">Should distribution mains be designed to meet fire flow requirements in excess of those set forth in Section </w:t>
      </w:r>
      <w:proofErr w:type="gramStart"/>
      <w:r>
        <w:rPr>
          <w:rFonts w:ascii="Palatino" w:hAnsi="Palatino"/>
          <w:sz w:val="22"/>
        </w:rPr>
        <w:t>VIII.1(</w:t>
      </w:r>
      <w:proofErr w:type="gramEnd"/>
      <w:r>
        <w:rPr>
          <w:rFonts w:ascii="Palatino" w:hAnsi="Palatino"/>
          <w:sz w:val="22"/>
        </w:rPr>
        <w:t>a) of General Order No. 103, the increase in cost of the distribution mains</w:t>
      </w:r>
      <w:r>
        <w:rPr>
          <w:rFonts w:ascii="Palatino" w:hAnsi="Palatino"/>
          <w:sz w:val="22"/>
        </w:rPr>
        <w:t xml:space="preserve"> necessary to meet such higher fire flow requirements shall be paid to the utility as a contribution in aid of construction.</w:t>
      </w:r>
    </w:p>
    <w:p w:rsidR="00000000" w:rsidRDefault="000E0A20">
      <w:pPr>
        <w:numPr>
          <w:ilvl w:val="0"/>
          <w:numId w:val="31"/>
        </w:numPr>
        <w:tabs>
          <w:tab w:val="left" w:pos="-450"/>
          <w:tab w:val="left" w:pos="-180"/>
        </w:tabs>
        <w:spacing w:before="120"/>
        <w:ind w:right="1080"/>
        <w:rPr>
          <w:rFonts w:ascii="Palatino" w:hAnsi="Palatino"/>
          <w:sz w:val="22"/>
        </w:rPr>
      </w:pPr>
      <w:r>
        <w:rPr>
          <w:rFonts w:ascii="Palatino" w:hAnsi="Palatino"/>
          <w:sz w:val="22"/>
        </w:rPr>
        <w:t xml:space="preserve">The cost of facilities other than hydrants and distribution mains required </w:t>
      </w:r>
      <w:proofErr w:type="gramStart"/>
      <w:r>
        <w:rPr>
          <w:rFonts w:ascii="Palatino" w:hAnsi="Palatino"/>
          <w:sz w:val="22"/>
        </w:rPr>
        <w:t>to provide</w:t>
      </w:r>
      <w:proofErr w:type="gramEnd"/>
      <w:r>
        <w:rPr>
          <w:rFonts w:ascii="Palatino" w:hAnsi="Palatino"/>
          <w:sz w:val="22"/>
        </w:rPr>
        <w:t xml:space="preserve"> supply, pressure, or storage primarily for fi</w:t>
      </w:r>
      <w:r>
        <w:rPr>
          <w:rFonts w:ascii="Palatino" w:hAnsi="Palatino"/>
          <w:sz w:val="22"/>
        </w:rPr>
        <w:t>re prot3ection purposes, or portions of such facilities allocated in proportion to the capacity designed for fire protection purposes, shall be paid to the utility as a contribution in aid of construction.</w:t>
      </w:r>
    </w:p>
    <w:p w:rsidR="00000000" w:rsidRDefault="000E0A20">
      <w:pPr>
        <w:tabs>
          <w:tab w:val="left" w:pos="-450"/>
          <w:tab w:val="left" w:pos="-180"/>
        </w:tabs>
        <w:ind w:right="1080"/>
        <w:rPr>
          <w:rFonts w:ascii="Palatino" w:hAnsi="Palatino"/>
          <w:sz w:val="22"/>
        </w:rPr>
      </w:pPr>
    </w:p>
    <w:p w:rsidR="00000000" w:rsidRDefault="000E0A20">
      <w:pPr>
        <w:tabs>
          <w:tab w:val="left" w:pos="432"/>
        </w:tabs>
        <w:ind w:left="432"/>
        <w:rPr>
          <w:rFonts w:ascii="Palatino" w:hAnsi="Palatino"/>
          <w:sz w:val="22"/>
        </w:rPr>
      </w:pPr>
    </w:p>
    <w:p w:rsidR="00000000" w:rsidRDefault="000E0A20">
      <w:pPr>
        <w:tabs>
          <w:tab w:val="left" w:pos="432"/>
        </w:tabs>
        <w:ind w:left="432"/>
        <w:rPr>
          <w:rFonts w:ascii="Palatino" w:hAnsi="Palatino"/>
          <w:sz w:val="22"/>
        </w:rPr>
      </w:pPr>
      <w:r>
        <w:rPr>
          <w:rFonts w:ascii="Palatino" w:hAnsi="Palatino"/>
          <w:sz w:val="22"/>
        </w:rPr>
        <w:br w:type="page"/>
      </w:r>
    </w:p>
    <w:p w:rsidR="00000000" w:rsidRDefault="000E0A20">
      <w:pPr>
        <w:tabs>
          <w:tab w:val="left" w:pos="432"/>
        </w:tabs>
        <w:ind w:left="432"/>
        <w:jc w:val="center"/>
        <w:rPr>
          <w:rFonts w:ascii="Palatino" w:hAnsi="Palatino"/>
          <w:b/>
          <w:sz w:val="22"/>
        </w:rPr>
      </w:pPr>
      <w:r>
        <w:rPr>
          <w:rFonts w:ascii="Palatino" w:hAnsi="Palatino"/>
          <w:b/>
          <w:sz w:val="22"/>
        </w:rPr>
        <w:t>Rule No. 15</w:t>
      </w:r>
    </w:p>
    <w:p w:rsidR="00000000" w:rsidRDefault="000E0A20">
      <w:pPr>
        <w:tabs>
          <w:tab w:val="left" w:pos="432"/>
        </w:tabs>
        <w:ind w:left="432"/>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432"/>
        </w:tabs>
        <w:ind w:left="432"/>
        <w:jc w:val="center"/>
        <w:rPr>
          <w:rFonts w:ascii="Palatino" w:hAnsi="Palatino"/>
          <w:b/>
          <w:sz w:val="22"/>
        </w:rPr>
      </w:pPr>
    </w:p>
    <w:p w:rsidR="00000000" w:rsidRDefault="000E0A20">
      <w:pPr>
        <w:tabs>
          <w:tab w:val="left" w:pos="432"/>
        </w:tabs>
        <w:ind w:left="432"/>
        <w:jc w:val="center"/>
        <w:rPr>
          <w:rFonts w:ascii="Palatino" w:hAnsi="Palatino"/>
          <w:b/>
          <w:sz w:val="22"/>
          <w:u w:val="single"/>
        </w:rPr>
      </w:pPr>
      <w:r>
        <w:rPr>
          <w:rFonts w:ascii="Palatino" w:hAnsi="Palatino"/>
          <w:b/>
          <w:sz w:val="22"/>
          <w:u w:val="single"/>
        </w:rPr>
        <w:t>MAIN EXTENSIONS</w:t>
      </w:r>
    </w:p>
    <w:p w:rsidR="00000000" w:rsidRDefault="000E0A20">
      <w:pPr>
        <w:tabs>
          <w:tab w:val="left" w:pos="432"/>
        </w:tabs>
        <w:ind w:left="432"/>
        <w:jc w:val="center"/>
        <w:rPr>
          <w:rFonts w:ascii="Palatino" w:hAnsi="Palatino"/>
          <w:b/>
          <w:sz w:val="22"/>
          <w:u w:val="single"/>
        </w:rPr>
      </w:pPr>
    </w:p>
    <w:p w:rsidR="00000000" w:rsidRDefault="000E0A20">
      <w:pPr>
        <w:tabs>
          <w:tab w:val="left" w:pos="432"/>
        </w:tabs>
        <w:ind w:left="432"/>
        <w:jc w:val="center"/>
        <w:rPr>
          <w:rFonts w:ascii="Palatino" w:hAnsi="Palatino"/>
          <w:b/>
          <w:sz w:val="22"/>
          <w:u w:val="single"/>
        </w:rPr>
      </w:pPr>
    </w:p>
    <w:p w:rsidR="00000000" w:rsidRDefault="000E0A20">
      <w:pPr>
        <w:tabs>
          <w:tab w:val="left" w:pos="432"/>
        </w:tabs>
        <w:rPr>
          <w:rFonts w:ascii="Palatino" w:hAnsi="Palatino"/>
          <w:sz w:val="22"/>
        </w:rPr>
      </w:pPr>
      <w:r>
        <w:rPr>
          <w:rFonts w:ascii="Palatino" w:hAnsi="Palatino"/>
          <w:sz w:val="22"/>
        </w:rPr>
        <w:t>E.</w:t>
      </w:r>
      <w:r>
        <w:rPr>
          <w:rFonts w:ascii="Palatino" w:hAnsi="Palatino"/>
          <w:sz w:val="22"/>
        </w:rPr>
        <w:tab/>
      </w:r>
      <w:r>
        <w:rPr>
          <w:rFonts w:ascii="Palatino" w:hAnsi="Palatino"/>
          <w:sz w:val="22"/>
        </w:rPr>
        <w:t>2.</w:t>
      </w:r>
      <w:r>
        <w:rPr>
          <w:rFonts w:ascii="Palatino" w:hAnsi="Palatino"/>
          <w:sz w:val="22"/>
        </w:rPr>
        <w:tab/>
        <w:t>In the event that the Utility collects a gross-up using an incremental tax</w:t>
      </w:r>
      <w:r>
        <w:rPr>
          <w:rFonts w:ascii="Palatino" w:hAnsi="Palatino"/>
          <w:sz w:val="22"/>
        </w:rPr>
        <w:tab/>
      </w:r>
      <w:r>
        <w:rPr>
          <w:rFonts w:ascii="Palatino" w:hAnsi="Palatino"/>
          <w:b/>
          <w:sz w:val="22"/>
        </w:rPr>
        <w:t>(N)</w:t>
      </w:r>
      <w:r>
        <w:rPr>
          <w:rFonts w:ascii="Palatino" w:hAnsi="Palatino"/>
          <w:b/>
          <w:sz w:val="22"/>
        </w:rPr>
        <w:tab/>
      </w:r>
      <w:r>
        <w:rPr>
          <w:rFonts w:ascii="Palatino" w:hAnsi="Palatino"/>
          <w:sz w:val="22"/>
        </w:rPr>
        <w:tab/>
      </w:r>
      <w:r>
        <w:rPr>
          <w:rFonts w:ascii="Palatino" w:hAnsi="Palatino"/>
          <w:sz w:val="22"/>
        </w:rPr>
        <w:tab/>
        <w:t>rate that is more than its incremental tax as determined on a taxable year</w:t>
      </w:r>
      <w:r>
        <w:rPr>
          <w:rFonts w:ascii="Palatino" w:hAnsi="Palatino"/>
          <w:sz w:val="22"/>
        </w:rPr>
        <w:tab/>
        <w:t xml:space="preserve">  </w:t>
      </w:r>
      <w:r>
        <w:rPr>
          <w:rFonts w:ascii="Palatino" w:hAnsi="Palatino"/>
          <w:b/>
          <w:sz w:val="22"/>
        </w:rPr>
        <w:t>|</w:t>
      </w:r>
    </w:p>
    <w:p w:rsidR="00000000" w:rsidRDefault="000E0A20">
      <w:pPr>
        <w:tabs>
          <w:tab w:val="left" w:pos="432"/>
        </w:tabs>
        <w:ind w:left="432"/>
        <w:rPr>
          <w:rFonts w:ascii="Palatino" w:hAnsi="Palatino"/>
          <w:sz w:val="22"/>
        </w:rPr>
      </w:pPr>
      <w:r>
        <w:rPr>
          <w:rFonts w:ascii="Palatino" w:hAnsi="Palatino"/>
          <w:sz w:val="22"/>
        </w:rPr>
        <w:tab/>
      </w:r>
      <w:proofErr w:type="gramStart"/>
      <w:r>
        <w:rPr>
          <w:rFonts w:ascii="Palatino" w:hAnsi="Palatino"/>
          <w:sz w:val="22"/>
        </w:rPr>
        <w:t>basis</w:t>
      </w:r>
      <w:proofErr w:type="gramEnd"/>
      <w:r>
        <w:rPr>
          <w:rFonts w:ascii="Palatino" w:hAnsi="Palatino"/>
          <w:sz w:val="22"/>
        </w:rPr>
        <w:t xml:space="preserve">, without consideration of a tax credit or tax loss carry forward, the </w:t>
      </w:r>
      <w:r>
        <w:rPr>
          <w:rFonts w:ascii="Palatino" w:hAnsi="Palatino"/>
          <w:sz w:val="22"/>
        </w:rPr>
        <w:tab/>
        <w:t xml:space="preserve">  </w:t>
      </w:r>
      <w:r>
        <w:rPr>
          <w:rFonts w:ascii="Palatino" w:hAnsi="Palatino"/>
          <w:b/>
          <w:sz w:val="22"/>
        </w:rPr>
        <w:t>|</w:t>
      </w:r>
    </w:p>
    <w:p w:rsidR="00000000" w:rsidRDefault="000E0A20">
      <w:pPr>
        <w:tabs>
          <w:tab w:val="left" w:pos="432"/>
          <w:tab w:val="left" w:pos="7920"/>
        </w:tabs>
        <w:ind w:left="864"/>
        <w:rPr>
          <w:rFonts w:ascii="Palatino" w:hAnsi="Palatino"/>
          <w:sz w:val="22"/>
        </w:rPr>
      </w:pPr>
      <w:proofErr w:type="gramStart"/>
      <w:r>
        <w:rPr>
          <w:rFonts w:ascii="Palatino" w:hAnsi="Palatino"/>
          <w:sz w:val="22"/>
        </w:rPr>
        <w:t>difference</w:t>
      </w:r>
      <w:proofErr w:type="gramEnd"/>
      <w:r>
        <w:rPr>
          <w:rFonts w:ascii="Palatino" w:hAnsi="Palatino"/>
          <w:sz w:val="22"/>
        </w:rPr>
        <w:t xml:space="preserve"> </w:t>
      </w:r>
      <w:r>
        <w:rPr>
          <w:rFonts w:ascii="Palatino" w:hAnsi="Palatino"/>
          <w:sz w:val="22"/>
        </w:rPr>
        <w:t>between what was and what should have been collected will be</w:t>
      </w:r>
      <w:r>
        <w:rPr>
          <w:rFonts w:ascii="Palatino" w:hAnsi="Palatino"/>
          <w:sz w:val="22"/>
        </w:rPr>
        <w:tab/>
        <w:t xml:space="preserve">  </w:t>
      </w:r>
      <w:r>
        <w:rPr>
          <w:rFonts w:ascii="Palatino" w:hAnsi="Palatino"/>
          <w:b/>
          <w:sz w:val="22"/>
        </w:rPr>
        <w:t>|</w:t>
      </w:r>
    </w:p>
    <w:p w:rsidR="00000000" w:rsidRDefault="000E0A20">
      <w:pPr>
        <w:tabs>
          <w:tab w:val="left" w:pos="432"/>
          <w:tab w:val="left" w:pos="7920"/>
        </w:tabs>
        <w:ind w:left="864"/>
        <w:rPr>
          <w:rFonts w:ascii="Palatino" w:hAnsi="Palatino"/>
          <w:sz w:val="22"/>
        </w:rPr>
      </w:pPr>
      <w:proofErr w:type="gramStart"/>
      <w:r>
        <w:rPr>
          <w:rFonts w:ascii="Palatino" w:hAnsi="Palatino"/>
          <w:sz w:val="22"/>
        </w:rPr>
        <w:t>refunded</w:t>
      </w:r>
      <w:proofErr w:type="gramEnd"/>
      <w:r>
        <w:rPr>
          <w:rFonts w:ascii="Palatino" w:hAnsi="Palatino"/>
          <w:sz w:val="22"/>
        </w:rPr>
        <w:t xml:space="preserve"> to the Applicant.  </w:t>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tabs>
          <w:tab w:val="left" w:pos="432"/>
        </w:tabs>
        <w:ind w:left="432"/>
        <w:rPr>
          <w:rFonts w:ascii="Palatino" w:hAnsi="Palatino"/>
          <w:sz w:val="22"/>
        </w:rPr>
      </w:pP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tabs>
          <w:tab w:val="left" w:pos="432"/>
        </w:tabs>
        <w:rPr>
          <w:rFonts w:ascii="Palatino" w:hAnsi="Palatino"/>
          <w:sz w:val="22"/>
        </w:rPr>
      </w:pPr>
      <w:r>
        <w:rPr>
          <w:rFonts w:ascii="Palatino" w:hAnsi="Palatino"/>
          <w:sz w:val="22"/>
        </w:rPr>
        <w:t>F.</w:t>
      </w:r>
      <w:r>
        <w:rPr>
          <w:rFonts w:ascii="Palatino" w:hAnsi="Palatino"/>
          <w:sz w:val="22"/>
        </w:rPr>
        <w:tab/>
        <w:t xml:space="preserve">The following paragraph will be added under </w:t>
      </w:r>
      <w:r>
        <w:rPr>
          <w:rFonts w:ascii="Palatino" w:hAnsi="Palatino"/>
          <w:b/>
          <w:sz w:val="22"/>
        </w:rPr>
        <w:t>“Refunds”</w:t>
      </w:r>
      <w:r>
        <w:rPr>
          <w:rFonts w:ascii="Palatino" w:hAnsi="Palatino"/>
          <w:sz w:val="22"/>
        </w:rPr>
        <w:t xml:space="preserve"> to each of the </w:t>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tabs>
          <w:tab w:val="left" w:pos="432"/>
        </w:tabs>
        <w:rPr>
          <w:rFonts w:ascii="Palatino" w:hAnsi="Palatino"/>
          <w:sz w:val="22"/>
        </w:rPr>
      </w:pPr>
      <w:r>
        <w:rPr>
          <w:rFonts w:ascii="Palatino" w:hAnsi="Palatino"/>
          <w:sz w:val="22"/>
        </w:rPr>
        <w:tab/>
        <w:t>Utility’s Main Extension Contract Forms signed after Oct</w:t>
      </w:r>
      <w:r>
        <w:rPr>
          <w:rFonts w:ascii="Palatino" w:hAnsi="Palatino"/>
          <w:sz w:val="22"/>
        </w:rPr>
        <w:t xml:space="preserve">ober 9, 1996, in the </w:t>
      </w:r>
      <w:r>
        <w:rPr>
          <w:rFonts w:ascii="Palatino" w:hAnsi="Palatino"/>
          <w:sz w:val="22"/>
        </w:rPr>
        <w:tab/>
        <w:t xml:space="preserve">  </w:t>
      </w:r>
      <w:r>
        <w:rPr>
          <w:rFonts w:ascii="Palatino" w:hAnsi="Palatino"/>
          <w:b/>
          <w:sz w:val="22"/>
        </w:rPr>
        <w:t>|</w:t>
      </w:r>
    </w:p>
    <w:p w:rsidR="00000000" w:rsidRDefault="000E0A20">
      <w:pPr>
        <w:tabs>
          <w:tab w:val="left" w:pos="432"/>
        </w:tabs>
        <w:rPr>
          <w:rFonts w:ascii="Palatino" w:hAnsi="Palatino"/>
          <w:sz w:val="22"/>
        </w:rPr>
      </w:pPr>
      <w:r>
        <w:rPr>
          <w:rFonts w:ascii="Palatino" w:hAnsi="Palatino"/>
          <w:sz w:val="22"/>
        </w:rPr>
        <w:tab/>
      </w:r>
      <w:proofErr w:type="gramStart"/>
      <w:r>
        <w:rPr>
          <w:rFonts w:ascii="Palatino" w:hAnsi="Palatino"/>
          <w:sz w:val="22"/>
        </w:rPr>
        <w:t>section</w:t>
      </w:r>
      <w:proofErr w:type="gramEnd"/>
      <w:r>
        <w:rPr>
          <w:rFonts w:ascii="Palatino" w:hAnsi="Palatino"/>
          <w:sz w:val="22"/>
        </w:rPr>
        <w:t xml:space="preserve"> of the Utility’s tariff book.  </w:t>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tabs>
          <w:tab w:val="left" w:pos="432"/>
        </w:tabs>
        <w:rPr>
          <w:rFonts w:ascii="Palatino" w:hAnsi="Palatino"/>
          <w:sz w:val="22"/>
        </w:rPr>
      </w:pP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tabs>
          <w:tab w:val="left" w:pos="432"/>
        </w:tabs>
        <w:rPr>
          <w:rFonts w:ascii="Palatino" w:hAnsi="Palatino"/>
          <w:sz w:val="22"/>
        </w:rPr>
      </w:pPr>
      <w:r>
        <w:rPr>
          <w:rFonts w:ascii="Palatino" w:hAnsi="Palatino"/>
          <w:sz w:val="22"/>
        </w:rPr>
        <w:tab/>
        <w:t>“In the event that the Utility collects a gross-up using an incremental tax</w:t>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tabs>
          <w:tab w:val="left" w:pos="432"/>
        </w:tabs>
        <w:rPr>
          <w:rFonts w:ascii="Palatino" w:hAnsi="Palatino"/>
          <w:sz w:val="22"/>
        </w:rPr>
      </w:pPr>
      <w:r>
        <w:rPr>
          <w:rFonts w:ascii="Palatino" w:hAnsi="Palatino"/>
          <w:sz w:val="22"/>
        </w:rPr>
        <w:tab/>
      </w:r>
      <w:proofErr w:type="gramStart"/>
      <w:r>
        <w:rPr>
          <w:rFonts w:ascii="Palatino" w:hAnsi="Palatino"/>
          <w:sz w:val="22"/>
        </w:rPr>
        <w:t>rate</w:t>
      </w:r>
      <w:proofErr w:type="gramEnd"/>
      <w:r>
        <w:rPr>
          <w:rFonts w:ascii="Palatino" w:hAnsi="Palatino"/>
          <w:sz w:val="22"/>
        </w:rPr>
        <w:t xml:space="preserve"> that is more than its incremental tax rate as determined on a ta</w:t>
      </w:r>
      <w:r>
        <w:rPr>
          <w:rFonts w:ascii="Palatino" w:hAnsi="Palatino"/>
          <w:sz w:val="22"/>
        </w:rPr>
        <w:t xml:space="preserve">xable </w:t>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tabs>
          <w:tab w:val="left" w:pos="432"/>
        </w:tabs>
        <w:rPr>
          <w:rFonts w:ascii="Palatino" w:hAnsi="Palatino"/>
          <w:sz w:val="22"/>
        </w:rPr>
      </w:pPr>
      <w:r>
        <w:rPr>
          <w:rFonts w:ascii="Palatino" w:hAnsi="Palatino"/>
          <w:sz w:val="22"/>
        </w:rPr>
        <w:tab/>
      </w:r>
      <w:proofErr w:type="gramStart"/>
      <w:r>
        <w:rPr>
          <w:rFonts w:ascii="Palatino" w:hAnsi="Palatino"/>
          <w:sz w:val="22"/>
        </w:rPr>
        <w:t>year</w:t>
      </w:r>
      <w:proofErr w:type="gramEnd"/>
      <w:r>
        <w:rPr>
          <w:rFonts w:ascii="Palatino" w:hAnsi="Palatino"/>
          <w:sz w:val="22"/>
        </w:rPr>
        <w:t xml:space="preserve"> basis, without consideration of a tax credit or tax loss carry forward</w:t>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tabs>
          <w:tab w:val="left" w:pos="432"/>
        </w:tabs>
        <w:rPr>
          <w:rFonts w:ascii="Palatino" w:hAnsi="Palatino"/>
          <w:sz w:val="22"/>
        </w:rPr>
      </w:pPr>
      <w:r>
        <w:rPr>
          <w:rFonts w:ascii="Palatino" w:hAnsi="Palatino"/>
          <w:sz w:val="22"/>
        </w:rPr>
        <w:tab/>
      </w:r>
      <w:proofErr w:type="gramStart"/>
      <w:r>
        <w:rPr>
          <w:rFonts w:ascii="Palatino" w:hAnsi="Palatino"/>
          <w:sz w:val="22"/>
        </w:rPr>
        <w:t>the</w:t>
      </w:r>
      <w:proofErr w:type="gramEnd"/>
      <w:r>
        <w:rPr>
          <w:rFonts w:ascii="Palatino" w:hAnsi="Palatino"/>
          <w:sz w:val="22"/>
        </w:rPr>
        <w:t xml:space="preserve"> difference between what was and what should have been collected</w:t>
      </w:r>
      <w:r>
        <w:rPr>
          <w:rFonts w:ascii="Palatino" w:hAnsi="Palatino"/>
          <w:sz w:val="22"/>
        </w:rPr>
        <w:tab/>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tabs>
          <w:tab w:val="left" w:pos="432"/>
        </w:tabs>
        <w:rPr>
          <w:rFonts w:ascii="Palatino" w:hAnsi="Palatino"/>
          <w:sz w:val="22"/>
        </w:rPr>
      </w:pPr>
      <w:r>
        <w:rPr>
          <w:rFonts w:ascii="Palatino" w:hAnsi="Palatino"/>
          <w:sz w:val="22"/>
        </w:rPr>
        <w:tab/>
      </w:r>
      <w:proofErr w:type="gramStart"/>
      <w:r>
        <w:rPr>
          <w:rFonts w:ascii="Palatino" w:hAnsi="Palatino"/>
          <w:sz w:val="22"/>
        </w:rPr>
        <w:t>will</w:t>
      </w:r>
      <w:proofErr w:type="gramEnd"/>
      <w:r>
        <w:rPr>
          <w:rFonts w:ascii="Palatino" w:hAnsi="Palatino"/>
          <w:sz w:val="22"/>
        </w:rPr>
        <w:t xml:space="preserve"> be refunded to the Applicant”.  </w:t>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b/>
          <w:sz w:val="22"/>
        </w:rPr>
        <w:t>(N)</w:t>
      </w:r>
    </w:p>
    <w:p w:rsidR="00000000" w:rsidRDefault="000E0A20">
      <w:pPr>
        <w:tabs>
          <w:tab w:val="left" w:pos="-288"/>
        </w:tabs>
        <w:rPr>
          <w:rFonts w:ascii="Palatino" w:hAnsi="Palatino"/>
          <w:sz w:val="22"/>
        </w:rPr>
      </w:pPr>
      <w:r>
        <w:rPr>
          <w:rFonts w:ascii="Palatino" w:hAnsi="Palatino"/>
          <w:sz w:val="22"/>
        </w:rPr>
        <w:br w:type="page"/>
      </w:r>
    </w:p>
    <w:p w:rsidR="00000000" w:rsidRDefault="000E0A20">
      <w:pPr>
        <w:tabs>
          <w:tab w:val="left" w:pos="-288"/>
        </w:tabs>
        <w:jc w:val="center"/>
        <w:rPr>
          <w:rFonts w:ascii="Palatino" w:hAnsi="Palatino"/>
          <w:b/>
          <w:sz w:val="22"/>
        </w:rPr>
      </w:pPr>
      <w:r>
        <w:rPr>
          <w:rFonts w:ascii="Palatino" w:hAnsi="Palatino"/>
          <w:b/>
          <w:sz w:val="22"/>
        </w:rPr>
        <w:t>Rule No. 16</w:t>
      </w:r>
    </w:p>
    <w:p w:rsidR="00000000" w:rsidRDefault="000E0A20">
      <w:pPr>
        <w:tabs>
          <w:tab w:val="left" w:pos="-288"/>
        </w:tabs>
        <w:jc w:val="center"/>
        <w:rPr>
          <w:rFonts w:ascii="Palatino" w:hAnsi="Palatino"/>
          <w:b/>
          <w:sz w:val="22"/>
        </w:rPr>
      </w:pPr>
    </w:p>
    <w:p w:rsidR="00000000" w:rsidRDefault="000E0A20">
      <w:pPr>
        <w:tabs>
          <w:tab w:val="left" w:pos="-288"/>
        </w:tabs>
        <w:jc w:val="center"/>
        <w:rPr>
          <w:rFonts w:ascii="Palatino" w:hAnsi="Palatino"/>
          <w:b/>
          <w:sz w:val="22"/>
          <w:u w:val="single"/>
        </w:rPr>
      </w:pPr>
      <w:r>
        <w:rPr>
          <w:rFonts w:ascii="Palatino" w:hAnsi="Palatino"/>
          <w:b/>
          <w:sz w:val="22"/>
          <w:u w:val="single"/>
        </w:rPr>
        <w:t>SERVICE CONNECTIONS,</w:t>
      </w:r>
      <w:r>
        <w:rPr>
          <w:rFonts w:ascii="Palatino" w:hAnsi="Palatino"/>
          <w:b/>
          <w:sz w:val="22"/>
          <w:u w:val="single"/>
        </w:rPr>
        <w:t xml:space="preserve"> METERS, AND CUSTOMER’S FACILITIES</w:t>
      </w:r>
    </w:p>
    <w:p w:rsidR="00000000" w:rsidRDefault="000E0A20">
      <w:pPr>
        <w:tabs>
          <w:tab w:val="left" w:pos="-288"/>
        </w:tabs>
        <w:rPr>
          <w:rFonts w:ascii="Palatino" w:hAnsi="Palatino"/>
          <w:b/>
          <w:sz w:val="22"/>
          <w:u w:val="single"/>
        </w:rPr>
      </w:pP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w:t>
      </w:r>
      <w:r>
        <w:rPr>
          <w:rFonts w:ascii="Palatino" w:hAnsi="Palatino"/>
          <w:sz w:val="22"/>
        </w:rPr>
        <w:tab/>
        <w:t>General</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b/>
        <w:t>1.</w:t>
      </w:r>
      <w:r>
        <w:rPr>
          <w:rFonts w:ascii="Palatino" w:hAnsi="Palatino"/>
          <w:sz w:val="22"/>
        </w:rPr>
        <w:tab/>
        <w:t>Utility’s Responsibility</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b/>
      </w:r>
      <w:r>
        <w:rPr>
          <w:rFonts w:ascii="Palatino" w:hAnsi="Palatino"/>
          <w:sz w:val="22"/>
        </w:rPr>
        <w:tab/>
        <w:t>a.</w:t>
      </w:r>
      <w:r>
        <w:rPr>
          <w:rFonts w:ascii="Palatino" w:hAnsi="Palatino"/>
          <w:sz w:val="22"/>
        </w:rPr>
        <w:tab/>
        <w:t>(1)</w:t>
      </w:r>
      <w:r>
        <w:rPr>
          <w:rFonts w:ascii="Palatino" w:hAnsi="Palatino"/>
          <w:sz w:val="22"/>
        </w:rPr>
        <w:tab/>
      </w:r>
      <w:proofErr w:type="gramStart"/>
      <w:r>
        <w:rPr>
          <w:rFonts w:ascii="Palatino" w:hAnsi="Palatino"/>
          <w:sz w:val="22"/>
        </w:rPr>
        <w:t>In</w:t>
      </w:r>
      <w:proofErr w:type="gramEnd"/>
      <w:r>
        <w:rPr>
          <w:rFonts w:ascii="Palatino" w:hAnsi="Palatino"/>
          <w:sz w:val="22"/>
        </w:rPr>
        <w:t xml:space="preserve"> urban areas with dedicated front streets, rear service roads, or </w:t>
      </w:r>
    </w:p>
    <w:p w:rsidR="00000000" w:rsidRDefault="000E0A20">
      <w:pPr>
        <w:tabs>
          <w:tab w:val="left" w:pos="-288"/>
        </w:tabs>
        <w:ind w:left="1728"/>
        <w:rPr>
          <w:rFonts w:ascii="Palatino" w:hAnsi="Palatino"/>
          <w:sz w:val="22"/>
        </w:rPr>
      </w:pPr>
      <w:r>
        <w:rPr>
          <w:rFonts w:ascii="Palatino" w:hAnsi="Palatino"/>
          <w:sz w:val="22"/>
        </w:rPr>
        <w:t>public utility easements the utility will furnish and install the service pipe, curb stop, meter, a</w:t>
      </w:r>
      <w:r>
        <w:rPr>
          <w:rFonts w:ascii="Palatino" w:hAnsi="Palatino"/>
          <w:sz w:val="22"/>
        </w:rPr>
        <w:t>nd meter box at its own expense for the purpose of connecting its distribution system to the customer’s piping, except for temporary services and as otherwise provided in Rule 15, Main Extensions.  The service connection, curb stop, meter, and meter box wi</w:t>
      </w:r>
      <w:r>
        <w:rPr>
          <w:rFonts w:ascii="Palatino" w:hAnsi="Palatino"/>
          <w:sz w:val="22"/>
        </w:rPr>
        <w:t xml:space="preserve">ll be installed at a convenient place between the property line and the curb, or inside the customer’s property line where necessary.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b/>
      </w:r>
      <w:r>
        <w:rPr>
          <w:rFonts w:ascii="Palatino" w:hAnsi="Palatino"/>
          <w:sz w:val="22"/>
        </w:rPr>
        <w:tab/>
      </w:r>
      <w:r>
        <w:rPr>
          <w:rFonts w:ascii="Palatino" w:hAnsi="Palatino"/>
          <w:sz w:val="22"/>
        </w:rPr>
        <w:tab/>
        <w:t>(2)</w:t>
      </w:r>
      <w:r>
        <w:rPr>
          <w:rFonts w:ascii="Palatino" w:hAnsi="Palatino"/>
          <w:sz w:val="22"/>
        </w:rPr>
        <w:tab/>
        <w:t xml:space="preserve">In areas which do not have dedicated front streets, rear service roads, </w:t>
      </w:r>
    </w:p>
    <w:p w:rsidR="00000000" w:rsidRDefault="000E0A20">
      <w:pPr>
        <w:tabs>
          <w:tab w:val="left" w:pos="-288"/>
        </w:tabs>
        <w:ind w:left="1728"/>
        <w:rPr>
          <w:rFonts w:ascii="Palatino" w:hAnsi="Palatino"/>
          <w:sz w:val="22"/>
        </w:rPr>
      </w:pPr>
      <w:r>
        <w:rPr>
          <w:rFonts w:ascii="Palatino" w:hAnsi="Palatino"/>
          <w:sz w:val="22"/>
        </w:rPr>
        <w:t>or public utility easements, the utilit</w:t>
      </w:r>
      <w:r>
        <w:rPr>
          <w:rFonts w:ascii="Palatino" w:hAnsi="Palatino"/>
          <w:sz w:val="22"/>
        </w:rPr>
        <w:t xml:space="preserve">y will furnish and install the service pipe, curb stop, meter, and meter box as above provided but at a convenient point on or near the customer’s property except for service beyond the service area.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b/>
      </w:r>
      <w:r>
        <w:rPr>
          <w:rFonts w:ascii="Palatino" w:hAnsi="Palatino"/>
          <w:sz w:val="22"/>
        </w:rPr>
        <w:tab/>
        <w:t>b.</w:t>
      </w:r>
      <w:r>
        <w:rPr>
          <w:rFonts w:ascii="Palatino" w:hAnsi="Palatino"/>
          <w:sz w:val="22"/>
        </w:rPr>
        <w:tab/>
        <w:t xml:space="preserve">The service connection will determine the point </w:t>
      </w:r>
      <w:r>
        <w:rPr>
          <w:rFonts w:ascii="Palatino" w:hAnsi="Palatino"/>
          <w:sz w:val="22"/>
        </w:rPr>
        <w:t xml:space="preserve">of delivery of water </w:t>
      </w:r>
    </w:p>
    <w:p w:rsidR="00000000" w:rsidRDefault="000E0A20">
      <w:pPr>
        <w:tabs>
          <w:tab w:val="left" w:pos="-288"/>
        </w:tabs>
        <w:ind w:left="1296"/>
        <w:rPr>
          <w:rFonts w:ascii="Palatino" w:hAnsi="Palatino"/>
          <w:sz w:val="22"/>
        </w:rPr>
      </w:pPr>
      <w:proofErr w:type="gramStart"/>
      <w:r>
        <w:rPr>
          <w:rFonts w:ascii="Palatino" w:hAnsi="Palatino"/>
          <w:sz w:val="22"/>
        </w:rPr>
        <w:t>service</w:t>
      </w:r>
      <w:proofErr w:type="gramEnd"/>
      <w:r>
        <w:rPr>
          <w:rFonts w:ascii="Palatino" w:hAnsi="Palatino"/>
          <w:sz w:val="22"/>
        </w:rPr>
        <w:t xml:space="preserve"> to the customer.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b/>
        <w:t>2.</w:t>
      </w:r>
      <w:r>
        <w:rPr>
          <w:rFonts w:ascii="Palatino" w:hAnsi="Palatino"/>
          <w:sz w:val="22"/>
        </w:rPr>
        <w:tab/>
        <w:t>Customer’s Responsibility</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b/>
      </w:r>
      <w:r>
        <w:rPr>
          <w:rFonts w:ascii="Palatino" w:hAnsi="Palatino"/>
          <w:sz w:val="22"/>
        </w:rPr>
        <w:tab/>
        <w:t>a.</w:t>
      </w:r>
      <w:r>
        <w:rPr>
          <w:rFonts w:ascii="Palatino" w:hAnsi="Palatino"/>
          <w:sz w:val="22"/>
        </w:rPr>
        <w:tab/>
        <w:t>Condition Precedent to Receiving Service</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b/>
      </w:r>
      <w:r>
        <w:rPr>
          <w:rFonts w:ascii="Palatino" w:hAnsi="Palatino"/>
          <w:sz w:val="22"/>
        </w:rPr>
        <w:tab/>
      </w:r>
      <w:r>
        <w:rPr>
          <w:rFonts w:ascii="Palatino" w:hAnsi="Palatino"/>
          <w:sz w:val="22"/>
        </w:rPr>
        <w:tab/>
        <w:t xml:space="preserve">The customer as a condition precedent to receiving service shall:  </w:t>
      </w:r>
    </w:p>
    <w:p w:rsidR="00000000" w:rsidRDefault="000E0A20">
      <w:pPr>
        <w:tabs>
          <w:tab w:val="left" w:pos="-288"/>
        </w:tabs>
        <w:rPr>
          <w:rFonts w:ascii="Palatino" w:hAnsi="Palatino"/>
          <w:sz w:val="22"/>
        </w:rPr>
      </w:pPr>
    </w:p>
    <w:p w:rsidR="00000000" w:rsidRDefault="000E0A20">
      <w:pPr>
        <w:tabs>
          <w:tab w:val="left" w:pos="-288"/>
        </w:tabs>
        <w:ind w:left="1296"/>
        <w:rPr>
          <w:rFonts w:ascii="Palatino" w:hAnsi="Palatino"/>
          <w:sz w:val="22"/>
        </w:rPr>
      </w:pPr>
      <w:r>
        <w:rPr>
          <w:rFonts w:ascii="Palatino" w:hAnsi="Palatino"/>
          <w:sz w:val="22"/>
        </w:rPr>
        <w:t>(1)</w:t>
      </w:r>
      <w:r>
        <w:rPr>
          <w:rFonts w:ascii="Palatino" w:hAnsi="Palatino"/>
          <w:sz w:val="22"/>
        </w:rPr>
        <w:tab/>
        <w:t>Furnish and lay the necessary piping to make the con</w:t>
      </w:r>
      <w:r>
        <w:rPr>
          <w:rFonts w:ascii="Palatino" w:hAnsi="Palatino"/>
          <w:sz w:val="22"/>
        </w:rPr>
        <w:t xml:space="preserve">nection from the </w:t>
      </w:r>
    </w:p>
    <w:p w:rsidR="00000000" w:rsidRDefault="000E0A20">
      <w:pPr>
        <w:tabs>
          <w:tab w:val="left" w:pos="-288"/>
        </w:tabs>
        <w:ind w:left="1728"/>
        <w:rPr>
          <w:rFonts w:ascii="Palatino" w:hAnsi="Palatino"/>
          <w:sz w:val="22"/>
        </w:rPr>
      </w:pPr>
      <w:proofErr w:type="gramStart"/>
      <w:r>
        <w:rPr>
          <w:rFonts w:ascii="Palatino" w:hAnsi="Palatino"/>
          <w:sz w:val="22"/>
        </w:rPr>
        <w:t>service</w:t>
      </w:r>
      <w:proofErr w:type="gramEnd"/>
      <w:r>
        <w:rPr>
          <w:rFonts w:ascii="Palatino" w:hAnsi="Palatino"/>
          <w:sz w:val="22"/>
        </w:rPr>
        <w:t xml:space="preserve"> connection to the place of consumption and shall keep such piping in good repair in accordance with such reasonable requirements of the utility as may be incorporated in its rules herein.  </w:t>
      </w:r>
    </w:p>
    <w:p w:rsidR="00000000" w:rsidRDefault="000E0A20">
      <w:pPr>
        <w:tabs>
          <w:tab w:val="left" w:pos="-288"/>
        </w:tabs>
        <w:rPr>
          <w:rFonts w:ascii="Palatino" w:hAnsi="Palatino"/>
          <w:sz w:val="22"/>
        </w:rPr>
      </w:pPr>
    </w:p>
    <w:p w:rsidR="00000000" w:rsidRDefault="000E0A20">
      <w:pPr>
        <w:tabs>
          <w:tab w:val="left" w:pos="-288"/>
        </w:tabs>
        <w:ind w:left="1296"/>
        <w:rPr>
          <w:rFonts w:ascii="Palatino" w:hAnsi="Palatino"/>
          <w:sz w:val="22"/>
        </w:rPr>
      </w:pPr>
      <w:r>
        <w:rPr>
          <w:rFonts w:ascii="Palatino" w:hAnsi="Palatino"/>
          <w:sz w:val="22"/>
        </w:rPr>
        <w:t>(2)</w:t>
      </w:r>
      <w:r>
        <w:rPr>
          <w:rFonts w:ascii="Palatino" w:hAnsi="Palatino"/>
          <w:sz w:val="22"/>
        </w:rPr>
        <w:tab/>
        <w:t xml:space="preserve">Provide a main valve on the piping </w:t>
      </w:r>
      <w:r>
        <w:rPr>
          <w:rFonts w:ascii="Palatino" w:hAnsi="Palatino"/>
          <w:sz w:val="22"/>
        </w:rPr>
        <w:t xml:space="preserve">between the service </w:t>
      </w:r>
      <w:proofErr w:type="gramStart"/>
      <w:r>
        <w:rPr>
          <w:rFonts w:ascii="Palatino" w:hAnsi="Palatino"/>
          <w:sz w:val="22"/>
        </w:rPr>
        <w:t>connection</w:t>
      </w:r>
      <w:proofErr w:type="gramEnd"/>
      <w:r>
        <w:rPr>
          <w:rFonts w:ascii="Palatino" w:hAnsi="Palatino"/>
          <w:sz w:val="22"/>
        </w:rPr>
        <w:t xml:space="preserve"> </w:t>
      </w:r>
    </w:p>
    <w:p w:rsidR="00000000" w:rsidRDefault="000E0A20">
      <w:pPr>
        <w:tabs>
          <w:tab w:val="left" w:pos="-288"/>
        </w:tabs>
        <w:ind w:left="1728"/>
        <w:rPr>
          <w:rFonts w:ascii="Palatino" w:hAnsi="Palatino"/>
          <w:sz w:val="22"/>
        </w:rPr>
      </w:pPr>
      <w:proofErr w:type="gramStart"/>
      <w:r>
        <w:rPr>
          <w:rFonts w:ascii="Palatino" w:hAnsi="Palatino"/>
          <w:sz w:val="22"/>
        </w:rPr>
        <w:t>and</w:t>
      </w:r>
      <w:proofErr w:type="gramEnd"/>
      <w:r>
        <w:rPr>
          <w:rFonts w:ascii="Palatino" w:hAnsi="Palatino"/>
          <w:sz w:val="22"/>
        </w:rPr>
        <w:t xml:space="preserve"> the point of customer use.  </w:t>
      </w:r>
    </w:p>
    <w:p w:rsidR="00000000" w:rsidRDefault="000E0A20">
      <w:pPr>
        <w:tabs>
          <w:tab w:val="left" w:pos="-288"/>
        </w:tabs>
        <w:rPr>
          <w:rFonts w:ascii="Palatino" w:hAnsi="Palatino"/>
          <w:sz w:val="22"/>
        </w:rPr>
      </w:pPr>
    </w:p>
    <w:p w:rsidR="00000000" w:rsidRDefault="000E0A20">
      <w:pPr>
        <w:tabs>
          <w:tab w:val="left" w:pos="-288"/>
        </w:tabs>
        <w:ind w:left="1296"/>
        <w:rPr>
          <w:rFonts w:ascii="Palatino" w:hAnsi="Palatino"/>
          <w:sz w:val="22"/>
        </w:rPr>
      </w:pPr>
      <w:r>
        <w:rPr>
          <w:rFonts w:ascii="Palatino" w:hAnsi="Palatino"/>
          <w:sz w:val="22"/>
        </w:rPr>
        <w:t>(3)</w:t>
      </w:r>
      <w:r>
        <w:rPr>
          <w:rFonts w:ascii="Palatino" w:hAnsi="Palatino"/>
          <w:sz w:val="22"/>
        </w:rPr>
        <w:tab/>
        <w:t xml:space="preserve">Where service is rendered at or near the service area boundary for use </w:t>
      </w:r>
    </w:p>
    <w:p w:rsidR="00000000" w:rsidRDefault="000E0A20">
      <w:pPr>
        <w:tabs>
          <w:tab w:val="left" w:pos="-288"/>
        </w:tabs>
        <w:ind w:left="1728"/>
        <w:rPr>
          <w:rFonts w:ascii="Palatino" w:hAnsi="Palatino"/>
          <w:sz w:val="22"/>
        </w:rPr>
      </w:pPr>
      <w:proofErr w:type="gramStart"/>
      <w:r>
        <w:rPr>
          <w:rFonts w:ascii="Palatino" w:hAnsi="Palatino"/>
          <w:sz w:val="22"/>
        </w:rPr>
        <w:t>beyond</w:t>
      </w:r>
      <w:proofErr w:type="gramEnd"/>
      <w:r>
        <w:rPr>
          <w:rFonts w:ascii="Palatino" w:hAnsi="Palatino"/>
          <w:sz w:val="22"/>
        </w:rPr>
        <w:t xml:space="preserve"> the service area, install, operate, and maintain the facilities necessary to provide service.  </w:t>
      </w:r>
    </w:p>
    <w:p w:rsidR="00000000" w:rsidRDefault="000E0A20">
      <w:pPr>
        <w:tabs>
          <w:tab w:val="left" w:pos="-288"/>
        </w:tabs>
        <w:rPr>
          <w:rFonts w:ascii="Palatino" w:hAnsi="Palatino"/>
          <w:sz w:val="22"/>
        </w:rPr>
      </w:pPr>
    </w:p>
    <w:p w:rsidR="00000000" w:rsidRDefault="000E0A20">
      <w:pPr>
        <w:tabs>
          <w:tab w:val="left" w:pos="-288"/>
        </w:tabs>
        <w:jc w:val="center"/>
        <w:rPr>
          <w:rFonts w:ascii="Palatino" w:hAnsi="Palatino"/>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br w:type="page"/>
      </w:r>
    </w:p>
    <w:p w:rsidR="00000000" w:rsidRDefault="000E0A20">
      <w:pPr>
        <w:tabs>
          <w:tab w:val="left" w:pos="-288"/>
        </w:tabs>
        <w:jc w:val="center"/>
        <w:rPr>
          <w:rFonts w:ascii="Palatino" w:hAnsi="Palatino"/>
          <w:b/>
          <w:sz w:val="22"/>
        </w:rPr>
      </w:pPr>
      <w:r>
        <w:rPr>
          <w:rFonts w:ascii="Palatino" w:hAnsi="Palatino"/>
          <w:b/>
          <w:sz w:val="22"/>
        </w:rPr>
        <w:t>Rule No. 16</w:t>
      </w:r>
    </w:p>
    <w:p w:rsidR="00000000" w:rsidRDefault="000E0A20">
      <w:pPr>
        <w:tabs>
          <w:tab w:val="left" w:pos="-288"/>
        </w:tabs>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jc w:val="center"/>
        <w:rPr>
          <w:rFonts w:ascii="Palatino" w:hAnsi="Palatino"/>
          <w:b/>
          <w:sz w:val="22"/>
        </w:rPr>
      </w:pPr>
    </w:p>
    <w:p w:rsidR="00000000" w:rsidRDefault="000E0A20">
      <w:pPr>
        <w:tabs>
          <w:tab w:val="left" w:pos="-288"/>
        </w:tabs>
        <w:jc w:val="center"/>
        <w:rPr>
          <w:rFonts w:ascii="Palatino" w:hAnsi="Palatino"/>
          <w:b/>
          <w:sz w:val="22"/>
          <w:u w:val="single"/>
        </w:rPr>
      </w:pPr>
      <w:r>
        <w:rPr>
          <w:rFonts w:ascii="Palatino" w:hAnsi="Palatino"/>
          <w:b/>
          <w:sz w:val="22"/>
          <w:u w:val="single"/>
        </w:rPr>
        <w:t>SERVICE CONNECTIONS, METERS, AND CUSTOMER’S FACILITIES</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w:t>
      </w:r>
      <w:r>
        <w:rPr>
          <w:rFonts w:ascii="Palatino" w:hAnsi="Palatino"/>
          <w:sz w:val="22"/>
        </w:rPr>
        <w:tab/>
        <w:t>2.</w:t>
      </w:r>
      <w:r>
        <w:rPr>
          <w:rFonts w:ascii="Palatino" w:hAnsi="Palatino"/>
          <w:sz w:val="22"/>
        </w:rPr>
        <w:tab/>
        <w:t>b.</w:t>
      </w:r>
      <w:r>
        <w:rPr>
          <w:rFonts w:ascii="Palatino" w:hAnsi="Palatino"/>
          <w:sz w:val="22"/>
        </w:rPr>
        <w:tab/>
        <w:t xml:space="preserve">The customer’s piping shall extend to that point on the curb line or </w:t>
      </w:r>
    </w:p>
    <w:p w:rsidR="00000000" w:rsidRDefault="000E0A20">
      <w:pPr>
        <w:tabs>
          <w:tab w:val="left" w:pos="-288"/>
        </w:tabs>
        <w:ind w:left="1296"/>
        <w:rPr>
          <w:rFonts w:ascii="Palatino" w:hAnsi="Palatino"/>
          <w:sz w:val="22"/>
        </w:rPr>
      </w:pPr>
      <w:proofErr w:type="gramStart"/>
      <w:r>
        <w:rPr>
          <w:rFonts w:ascii="Palatino" w:hAnsi="Palatino"/>
          <w:sz w:val="22"/>
        </w:rPr>
        <w:t>property</w:t>
      </w:r>
      <w:proofErr w:type="gramEnd"/>
      <w:r>
        <w:rPr>
          <w:rFonts w:ascii="Palatino" w:hAnsi="Palatino"/>
          <w:sz w:val="22"/>
        </w:rPr>
        <w:t xml:space="preserve"> line of easiest access to the utility from its existing distribution system or re</w:t>
      </w:r>
      <w:r>
        <w:rPr>
          <w:rFonts w:ascii="Palatino" w:hAnsi="Palatino"/>
          <w:sz w:val="22"/>
        </w:rPr>
        <w:t xml:space="preserve">quiring the least extension of the existing distribution main.  The utility shall be consulted before installation thereof and its approval of location secured.  </w:t>
      </w:r>
    </w:p>
    <w:p w:rsidR="00000000" w:rsidRDefault="000E0A20">
      <w:pPr>
        <w:tabs>
          <w:tab w:val="left" w:pos="-288"/>
        </w:tabs>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3.</w:t>
      </w:r>
      <w:r>
        <w:rPr>
          <w:rFonts w:ascii="Palatino" w:hAnsi="Palatino"/>
          <w:sz w:val="22"/>
        </w:rPr>
        <w:tab/>
        <w:t xml:space="preserve">Ownership and Absence of Rental Obligation Where Facilities Are on Premises </w:t>
      </w:r>
    </w:p>
    <w:p w:rsidR="00000000" w:rsidRDefault="000E0A20">
      <w:pPr>
        <w:tabs>
          <w:tab w:val="left" w:pos="-288"/>
        </w:tabs>
        <w:ind w:left="864"/>
        <w:rPr>
          <w:rFonts w:ascii="Palatino" w:hAnsi="Palatino"/>
          <w:sz w:val="22"/>
        </w:rPr>
      </w:pPr>
      <w:proofErr w:type="gramStart"/>
      <w:r>
        <w:rPr>
          <w:rFonts w:ascii="Palatino" w:hAnsi="Palatino"/>
          <w:sz w:val="22"/>
        </w:rPr>
        <w:t>of</w:t>
      </w:r>
      <w:proofErr w:type="gramEnd"/>
      <w:r>
        <w:rPr>
          <w:rFonts w:ascii="Palatino" w:hAnsi="Palatino"/>
          <w:sz w:val="22"/>
        </w:rPr>
        <w:t xml:space="preserve"> Customer.</w:t>
      </w:r>
      <w:r>
        <w:rPr>
          <w:rFonts w:ascii="Palatino" w:hAnsi="Palatino"/>
          <w:sz w:val="22"/>
        </w:rPr>
        <w:t xml:space="preserve">  </w:t>
      </w:r>
    </w:p>
    <w:p w:rsidR="00000000" w:rsidRDefault="000E0A20">
      <w:pPr>
        <w:tabs>
          <w:tab w:val="left" w:pos="-288"/>
        </w:tabs>
        <w:ind w:left="864"/>
        <w:rPr>
          <w:rFonts w:ascii="Palatino" w:hAnsi="Palatino"/>
          <w:sz w:val="22"/>
        </w:rPr>
      </w:pPr>
    </w:p>
    <w:p w:rsidR="00000000" w:rsidRDefault="000E0A20">
      <w:pPr>
        <w:tabs>
          <w:tab w:val="left" w:pos="-288"/>
        </w:tabs>
        <w:ind w:left="864" w:right="-360"/>
        <w:rPr>
          <w:rFonts w:ascii="Palatino" w:hAnsi="Palatino"/>
          <w:sz w:val="22"/>
        </w:rPr>
      </w:pPr>
      <w:r>
        <w:rPr>
          <w:rFonts w:ascii="Palatino" w:hAnsi="Palatino"/>
          <w:sz w:val="22"/>
        </w:rPr>
        <w:t>a.</w:t>
      </w:r>
      <w:r>
        <w:rPr>
          <w:rFonts w:ascii="Palatino" w:hAnsi="Palatino"/>
          <w:sz w:val="22"/>
        </w:rPr>
        <w:tab/>
        <w:t xml:space="preserve">The service pipe, curb stop, meter, and meter box furnished by or on </w:t>
      </w:r>
    </w:p>
    <w:p w:rsidR="00000000" w:rsidRDefault="000E0A20">
      <w:pPr>
        <w:tabs>
          <w:tab w:val="left" w:pos="-288"/>
        </w:tabs>
        <w:ind w:left="864" w:right="-360"/>
        <w:rPr>
          <w:rFonts w:ascii="Palatino" w:hAnsi="Palatino"/>
          <w:b/>
          <w:sz w:val="22"/>
        </w:rPr>
      </w:pPr>
      <w:r>
        <w:rPr>
          <w:rFonts w:ascii="Palatino" w:hAnsi="Palatino"/>
          <w:sz w:val="22"/>
        </w:rPr>
        <w:tab/>
      </w:r>
      <w:proofErr w:type="gramStart"/>
      <w:r>
        <w:rPr>
          <w:rFonts w:ascii="Palatino" w:hAnsi="Palatino"/>
          <w:sz w:val="22"/>
        </w:rPr>
        <w:t>behalf</w:t>
      </w:r>
      <w:proofErr w:type="gramEnd"/>
      <w:r>
        <w:rPr>
          <w:rFonts w:ascii="Palatino" w:hAnsi="Palatino"/>
          <w:sz w:val="22"/>
        </w:rPr>
        <w:t xml:space="preserve"> of the utility at its own expense and located wholly or </w:t>
      </w:r>
      <w:r>
        <w:rPr>
          <w:rFonts w:ascii="Palatino" w:hAnsi="Palatino"/>
          <w:sz w:val="22"/>
        </w:rPr>
        <w:tab/>
      </w:r>
      <w:r>
        <w:rPr>
          <w:rFonts w:ascii="Palatino" w:hAnsi="Palatino"/>
          <w:sz w:val="22"/>
        </w:rPr>
        <w:tab/>
      </w:r>
      <w:r>
        <w:rPr>
          <w:rFonts w:ascii="Palatino" w:hAnsi="Palatino"/>
          <w:sz w:val="22"/>
        </w:rPr>
        <w:tab/>
        <w:t>(</w:t>
      </w:r>
      <w:r>
        <w:rPr>
          <w:rFonts w:ascii="Palatino" w:hAnsi="Palatino"/>
          <w:b/>
          <w:sz w:val="22"/>
        </w:rPr>
        <w:t>N)</w:t>
      </w:r>
    </w:p>
    <w:p w:rsidR="00000000" w:rsidRDefault="000E0A20">
      <w:pPr>
        <w:tabs>
          <w:tab w:val="left" w:pos="-288"/>
        </w:tabs>
        <w:ind w:left="864"/>
        <w:rPr>
          <w:rFonts w:ascii="Palatino" w:hAnsi="Palatino"/>
          <w:sz w:val="22"/>
        </w:rPr>
      </w:pPr>
      <w:r>
        <w:rPr>
          <w:rFonts w:ascii="Palatino" w:hAnsi="Palatino"/>
          <w:b/>
          <w:sz w:val="22"/>
        </w:rPr>
        <w:tab/>
      </w:r>
      <w:proofErr w:type="gramStart"/>
      <w:r>
        <w:rPr>
          <w:rFonts w:ascii="Palatino" w:hAnsi="Palatino"/>
          <w:sz w:val="22"/>
        </w:rPr>
        <w:t>partially</w:t>
      </w:r>
      <w:proofErr w:type="gramEnd"/>
      <w:r>
        <w:rPr>
          <w:rFonts w:ascii="Palatino" w:hAnsi="Palatino"/>
          <w:b/>
          <w:sz w:val="22"/>
        </w:rPr>
        <w:t xml:space="preserve"> </w:t>
      </w:r>
      <w:r>
        <w:rPr>
          <w:rFonts w:ascii="Palatino" w:hAnsi="Palatino"/>
          <w:sz w:val="22"/>
        </w:rPr>
        <w:t>upon a</w:t>
      </w:r>
      <w:r>
        <w:rPr>
          <w:rFonts w:ascii="Palatino" w:hAnsi="Palatino"/>
          <w:b/>
          <w:sz w:val="22"/>
        </w:rPr>
        <w:t xml:space="preserve"> </w:t>
      </w:r>
      <w:r>
        <w:rPr>
          <w:rFonts w:ascii="Palatino" w:hAnsi="Palatino"/>
          <w:sz w:val="22"/>
        </w:rPr>
        <w:t xml:space="preserve"> customer’s premises are the property of the utility.  </w:t>
      </w:r>
    </w:p>
    <w:p w:rsidR="00000000" w:rsidRDefault="000E0A20">
      <w:pPr>
        <w:tabs>
          <w:tab w:val="left" w:pos="-288"/>
        </w:tabs>
        <w:ind w:left="864"/>
        <w:rPr>
          <w:rFonts w:ascii="Palatino" w:hAnsi="Palatino"/>
          <w:sz w:val="22"/>
        </w:rPr>
      </w:pPr>
    </w:p>
    <w:p w:rsidR="00000000" w:rsidRDefault="000E0A20">
      <w:pPr>
        <w:tabs>
          <w:tab w:val="left" w:pos="-288"/>
        </w:tabs>
        <w:ind w:left="864"/>
        <w:rPr>
          <w:rFonts w:ascii="Palatino" w:hAnsi="Palatino"/>
          <w:sz w:val="22"/>
        </w:rPr>
      </w:pPr>
      <w:r>
        <w:rPr>
          <w:rFonts w:ascii="Palatino" w:hAnsi="Palatino"/>
          <w:sz w:val="22"/>
        </w:rPr>
        <w:t>b.</w:t>
      </w:r>
      <w:r>
        <w:rPr>
          <w:rFonts w:ascii="Palatino" w:hAnsi="Palatino"/>
          <w:sz w:val="22"/>
        </w:rPr>
        <w:tab/>
        <w:t>No rent or other charge will b</w:t>
      </w:r>
      <w:r>
        <w:rPr>
          <w:rFonts w:ascii="Palatino" w:hAnsi="Palatino"/>
          <w:sz w:val="22"/>
        </w:rPr>
        <w:t xml:space="preserve">e paid by the utility where the utility-owned </w:t>
      </w:r>
    </w:p>
    <w:p w:rsidR="00000000" w:rsidRDefault="000E0A20">
      <w:pPr>
        <w:tabs>
          <w:tab w:val="left" w:pos="-288"/>
        </w:tabs>
        <w:ind w:left="1296"/>
        <w:rPr>
          <w:rFonts w:ascii="Palatino" w:hAnsi="Palatino"/>
          <w:sz w:val="22"/>
        </w:rPr>
      </w:pPr>
      <w:proofErr w:type="gramStart"/>
      <w:r>
        <w:rPr>
          <w:rFonts w:ascii="Palatino" w:hAnsi="Palatino"/>
          <w:sz w:val="22"/>
        </w:rPr>
        <w:t>service</w:t>
      </w:r>
      <w:proofErr w:type="gramEnd"/>
      <w:r>
        <w:rPr>
          <w:rFonts w:ascii="Palatino" w:hAnsi="Palatino"/>
          <w:sz w:val="22"/>
        </w:rPr>
        <w:t xml:space="preserve"> facilities are located on a customer’s premises.  </w:t>
      </w:r>
    </w:p>
    <w:p w:rsidR="00000000" w:rsidRDefault="000E0A20">
      <w:pPr>
        <w:tabs>
          <w:tab w:val="left" w:pos="-288"/>
        </w:tabs>
        <w:ind w:left="1296"/>
        <w:rPr>
          <w:rFonts w:ascii="Palatino" w:hAnsi="Palatino"/>
          <w:sz w:val="22"/>
        </w:rPr>
      </w:pPr>
    </w:p>
    <w:p w:rsidR="00000000" w:rsidRDefault="000E0A20">
      <w:pPr>
        <w:tabs>
          <w:tab w:val="left" w:pos="-288"/>
        </w:tabs>
        <w:ind w:left="432"/>
        <w:rPr>
          <w:rFonts w:ascii="Palatino" w:hAnsi="Palatino"/>
          <w:sz w:val="22"/>
        </w:rPr>
      </w:pPr>
      <w:r>
        <w:rPr>
          <w:rFonts w:ascii="Palatino" w:hAnsi="Palatino"/>
          <w:sz w:val="22"/>
        </w:rPr>
        <w:t>4.</w:t>
      </w:r>
      <w:r>
        <w:rPr>
          <w:rFonts w:ascii="Palatino" w:hAnsi="Palatino"/>
          <w:sz w:val="22"/>
        </w:rPr>
        <w:tab/>
        <w:t>Access to Premises of Customer</w:t>
      </w:r>
    </w:p>
    <w:p w:rsidR="00000000" w:rsidRDefault="000E0A20">
      <w:pPr>
        <w:tabs>
          <w:tab w:val="left" w:pos="-288"/>
        </w:tabs>
        <w:ind w:left="432"/>
        <w:rPr>
          <w:rFonts w:ascii="Palatino" w:hAnsi="Palatino"/>
          <w:sz w:val="22"/>
        </w:rPr>
      </w:pPr>
    </w:p>
    <w:p w:rsidR="00000000" w:rsidRDefault="000E0A20">
      <w:pPr>
        <w:tabs>
          <w:tab w:val="left" w:pos="-288"/>
        </w:tabs>
        <w:ind w:left="864"/>
        <w:rPr>
          <w:rFonts w:ascii="Palatino" w:hAnsi="Palatino"/>
          <w:sz w:val="22"/>
        </w:rPr>
      </w:pPr>
      <w:r>
        <w:rPr>
          <w:rFonts w:ascii="Palatino" w:hAnsi="Palatino"/>
          <w:sz w:val="22"/>
        </w:rPr>
        <w:t>a.</w:t>
      </w:r>
      <w:r>
        <w:rPr>
          <w:rFonts w:ascii="Palatino" w:hAnsi="Palatino"/>
          <w:sz w:val="22"/>
        </w:rPr>
        <w:tab/>
        <w:t xml:space="preserve">The utility shall at all reasonable hours have access to meters, service </w:t>
      </w:r>
    </w:p>
    <w:p w:rsidR="00000000" w:rsidRDefault="000E0A20">
      <w:pPr>
        <w:tabs>
          <w:tab w:val="left" w:pos="-288"/>
        </w:tabs>
        <w:ind w:left="1296"/>
        <w:rPr>
          <w:rFonts w:ascii="Palatino" w:hAnsi="Palatino"/>
          <w:sz w:val="22"/>
        </w:rPr>
      </w:pPr>
      <w:r>
        <w:rPr>
          <w:rFonts w:ascii="Palatino" w:hAnsi="Palatino"/>
          <w:sz w:val="22"/>
        </w:rPr>
        <w:t>connections, and other property owned</w:t>
      </w:r>
      <w:r>
        <w:rPr>
          <w:rFonts w:ascii="Palatino" w:hAnsi="Palatino"/>
          <w:sz w:val="22"/>
        </w:rPr>
        <w:t xml:space="preserve"> by it which may be located on customer’s premises for purposes of installation, maintenance, operation, or removal of the property at the time service is to be terminated.  The customer’s system should be open for inspection at all reasonable times to aut</w:t>
      </w:r>
      <w:r>
        <w:rPr>
          <w:rFonts w:ascii="Palatino" w:hAnsi="Palatino"/>
          <w:sz w:val="22"/>
        </w:rPr>
        <w:t xml:space="preserve">horized representatives of the utility.  </w:t>
      </w:r>
    </w:p>
    <w:p w:rsidR="00000000" w:rsidRDefault="000E0A20">
      <w:pPr>
        <w:tabs>
          <w:tab w:val="left" w:pos="-288"/>
        </w:tabs>
        <w:ind w:left="864"/>
        <w:rPr>
          <w:rFonts w:ascii="Palatino" w:hAnsi="Palatino"/>
          <w:sz w:val="22"/>
        </w:rPr>
      </w:pPr>
    </w:p>
    <w:p w:rsidR="00000000" w:rsidRDefault="000E0A20">
      <w:pPr>
        <w:tabs>
          <w:tab w:val="left" w:pos="-288"/>
        </w:tabs>
        <w:ind w:left="864"/>
        <w:rPr>
          <w:rFonts w:ascii="Palatino" w:hAnsi="Palatino"/>
          <w:sz w:val="22"/>
        </w:rPr>
      </w:pPr>
      <w:r>
        <w:rPr>
          <w:rFonts w:ascii="Palatino" w:hAnsi="Palatino"/>
          <w:sz w:val="22"/>
        </w:rPr>
        <w:t>b.</w:t>
      </w:r>
      <w:r>
        <w:rPr>
          <w:rFonts w:ascii="Palatino" w:hAnsi="Palatino"/>
          <w:sz w:val="22"/>
        </w:rPr>
        <w:tab/>
        <w:t>Any inspection work or recommendations made by the utility or its agents</w:t>
      </w:r>
    </w:p>
    <w:p w:rsidR="00000000" w:rsidRDefault="000E0A20">
      <w:pPr>
        <w:tabs>
          <w:tab w:val="left" w:pos="-288"/>
        </w:tabs>
        <w:ind w:left="1296"/>
        <w:rPr>
          <w:rFonts w:ascii="Palatino" w:hAnsi="Palatino"/>
          <w:sz w:val="22"/>
        </w:rPr>
      </w:pPr>
      <w:proofErr w:type="gramStart"/>
      <w:r>
        <w:rPr>
          <w:rFonts w:ascii="Palatino" w:hAnsi="Palatino"/>
          <w:sz w:val="22"/>
        </w:rPr>
        <w:t>in</w:t>
      </w:r>
      <w:proofErr w:type="gramEnd"/>
      <w:r>
        <w:rPr>
          <w:rFonts w:ascii="Palatino" w:hAnsi="Palatino"/>
          <w:sz w:val="22"/>
        </w:rPr>
        <w:t xml:space="preserve"> connection with plumbing or appliances or any use of water on the customer’s premises, either as a result of a complaint or otherwise,</w:t>
      </w:r>
      <w:r>
        <w:rPr>
          <w:rFonts w:ascii="Palatino" w:hAnsi="Palatino"/>
          <w:sz w:val="22"/>
        </w:rPr>
        <w:t xml:space="preserve"> will be made without charge.  </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w:t>
      </w:r>
      <w:r>
        <w:rPr>
          <w:rFonts w:ascii="Palatino" w:hAnsi="Palatino"/>
          <w:sz w:val="22"/>
        </w:rPr>
        <w:tab/>
        <w:t>5.</w:t>
      </w:r>
      <w:r>
        <w:rPr>
          <w:rFonts w:ascii="Palatino" w:hAnsi="Palatino"/>
          <w:sz w:val="22"/>
        </w:rPr>
        <w:tab/>
        <w:t>b.</w:t>
      </w:r>
      <w:r>
        <w:rPr>
          <w:rFonts w:ascii="Palatino" w:hAnsi="Palatino"/>
          <w:sz w:val="22"/>
        </w:rPr>
        <w:tab/>
        <w:t>Responsibility for Loss or Damage</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b/>
        <w:t>a.</w:t>
      </w:r>
      <w:r>
        <w:rPr>
          <w:rFonts w:ascii="Palatino" w:hAnsi="Palatino"/>
          <w:sz w:val="22"/>
        </w:rPr>
        <w:tab/>
        <w:t xml:space="preserve">The utility will not be responsible for any loss or damage caused by any </w:t>
      </w:r>
    </w:p>
    <w:p w:rsidR="00000000" w:rsidRDefault="000E0A20">
      <w:pPr>
        <w:tabs>
          <w:tab w:val="left" w:pos="-288"/>
        </w:tabs>
        <w:ind w:left="864"/>
        <w:rPr>
          <w:rFonts w:ascii="Palatino" w:hAnsi="Palatino"/>
          <w:sz w:val="22"/>
        </w:rPr>
      </w:pPr>
      <w:proofErr w:type="gramStart"/>
      <w:r>
        <w:rPr>
          <w:rFonts w:ascii="Palatino" w:hAnsi="Palatino"/>
          <w:sz w:val="22"/>
        </w:rPr>
        <w:t>negligence</w:t>
      </w:r>
      <w:proofErr w:type="gramEnd"/>
      <w:r>
        <w:rPr>
          <w:rFonts w:ascii="Palatino" w:hAnsi="Palatino"/>
          <w:sz w:val="22"/>
        </w:rPr>
        <w:t xml:space="preserve"> or wrongful act of a customer or of a customer’s authorized representatives in installing,</w:t>
      </w:r>
      <w:r>
        <w:rPr>
          <w:rFonts w:ascii="Palatino" w:hAnsi="Palatino"/>
          <w:sz w:val="22"/>
        </w:rPr>
        <w:t xml:space="preserve"> maintaining, operating, or using any or all appliances, facilities, or equipment for which service is supplied.  </w:t>
      </w:r>
    </w:p>
    <w:p w:rsidR="00000000" w:rsidRDefault="000E0A20">
      <w:pPr>
        <w:tabs>
          <w:tab w:val="left" w:pos="-288"/>
        </w:tabs>
        <w:ind w:left="864"/>
        <w:rPr>
          <w:rFonts w:ascii="Palatino" w:hAnsi="Palatino"/>
          <w:sz w:val="22"/>
        </w:rPr>
      </w:pPr>
    </w:p>
    <w:p w:rsidR="00000000" w:rsidRDefault="000E0A20">
      <w:pPr>
        <w:tabs>
          <w:tab w:val="left" w:pos="-288"/>
        </w:tabs>
        <w:ind w:left="864"/>
        <w:rPr>
          <w:rFonts w:ascii="Palatino" w:hAnsi="Palatino"/>
          <w:sz w:val="22"/>
        </w:rPr>
      </w:pPr>
    </w:p>
    <w:p w:rsidR="00000000" w:rsidRDefault="000E0A20">
      <w:pPr>
        <w:tabs>
          <w:tab w:val="left" w:pos="-288"/>
        </w:tabs>
        <w:jc w:val="center"/>
        <w:rPr>
          <w:rFonts w:ascii="Palatino" w:hAnsi="Palatino"/>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ind w:left="864"/>
        <w:rPr>
          <w:rFonts w:ascii="Palatino" w:hAnsi="Palatino"/>
          <w:sz w:val="22"/>
        </w:rPr>
      </w:pPr>
    </w:p>
    <w:p w:rsidR="00000000" w:rsidRDefault="000E0A20">
      <w:pPr>
        <w:tabs>
          <w:tab w:val="left" w:pos="-288"/>
        </w:tabs>
        <w:jc w:val="center"/>
        <w:rPr>
          <w:rFonts w:ascii="Palatino" w:hAnsi="Palatino"/>
          <w:sz w:val="22"/>
        </w:rPr>
      </w:pPr>
      <w:r>
        <w:rPr>
          <w:rFonts w:ascii="Palatino" w:hAnsi="Palatino"/>
          <w:sz w:val="22"/>
        </w:rPr>
        <w:br w:type="page"/>
      </w:r>
    </w:p>
    <w:p w:rsidR="00000000" w:rsidRDefault="000E0A20">
      <w:pPr>
        <w:tabs>
          <w:tab w:val="left" w:pos="-288"/>
        </w:tabs>
        <w:jc w:val="center"/>
        <w:rPr>
          <w:rFonts w:ascii="Palatino" w:hAnsi="Palatino"/>
          <w:b/>
          <w:sz w:val="22"/>
        </w:rPr>
      </w:pPr>
      <w:r>
        <w:rPr>
          <w:rFonts w:ascii="Palatino" w:hAnsi="Palatino"/>
          <w:b/>
          <w:sz w:val="22"/>
        </w:rPr>
        <w:t>Rule No. 16</w:t>
      </w:r>
    </w:p>
    <w:p w:rsidR="00000000" w:rsidRDefault="000E0A20">
      <w:pPr>
        <w:tabs>
          <w:tab w:val="left" w:pos="-288"/>
        </w:tabs>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jc w:val="center"/>
        <w:rPr>
          <w:rFonts w:ascii="Palatino" w:hAnsi="Palatino"/>
          <w:b/>
          <w:sz w:val="22"/>
        </w:rPr>
      </w:pPr>
    </w:p>
    <w:p w:rsidR="00000000" w:rsidRDefault="000E0A20">
      <w:pPr>
        <w:tabs>
          <w:tab w:val="left" w:pos="-288"/>
        </w:tabs>
        <w:jc w:val="center"/>
        <w:rPr>
          <w:rFonts w:ascii="Palatino" w:hAnsi="Palatino"/>
          <w:b/>
          <w:sz w:val="22"/>
          <w:u w:val="single"/>
        </w:rPr>
      </w:pPr>
      <w:r>
        <w:rPr>
          <w:rFonts w:ascii="Palatino" w:hAnsi="Palatino"/>
          <w:b/>
          <w:sz w:val="22"/>
          <w:u w:val="single"/>
        </w:rPr>
        <w:t>SERVICE CONNECTIONS, METERS, AND CUSTOMER’S FACILITIES</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w:t>
      </w:r>
      <w:r>
        <w:rPr>
          <w:rFonts w:ascii="Palatino" w:hAnsi="Palatino"/>
          <w:sz w:val="22"/>
        </w:rPr>
        <w:tab/>
        <w:t>5.</w:t>
      </w:r>
      <w:r>
        <w:rPr>
          <w:rFonts w:ascii="Palatino" w:hAnsi="Palatino"/>
          <w:sz w:val="22"/>
        </w:rPr>
        <w:tab/>
        <w:t>b.</w:t>
      </w:r>
      <w:r>
        <w:rPr>
          <w:rFonts w:ascii="Palatino" w:hAnsi="Palatino"/>
          <w:sz w:val="22"/>
        </w:rPr>
        <w:tab/>
        <w:t>The customer will be held respons</w:t>
      </w:r>
      <w:r>
        <w:rPr>
          <w:rFonts w:ascii="Palatino" w:hAnsi="Palatino"/>
          <w:sz w:val="22"/>
        </w:rPr>
        <w:t xml:space="preserve">ible for damage to utility’s meters and </w:t>
      </w:r>
    </w:p>
    <w:p w:rsidR="00000000" w:rsidRDefault="000E0A20">
      <w:pPr>
        <w:tabs>
          <w:tab w:val="left" w:pos="-288"/>
        </w:tabs>
        <w:ind w:left="1296"/>
        <w:rPr>
          <w:rFonts w:ascii="Palatino" w:hAnsi="Palatino"/>
          <w:sz w:val="22"/>
        </w:rPr>
      </w:pPr>
      <w:proofErr w:type="gramStart"/>
      <w:r>
        <w:rPr>
          <w:rFonts w:ascii="Palatino" w:hAnsi="Palatino"/>
          <w:sz w:val="22"/>
        </w:rPr>
        <w:t>other</w:t>
      </w:r>
      <w:proofErr w:type="gramEnd"/>
      <w:r>
        <w:rPr>
          <w:rFonts w:ascii="Palatino" w:hAnsi="Palatino"/>
          <w:sz w:val="22"/>
        </w:rPr>
        <w:t xml:space="preserve"> property resulting from the use or operation of appliances and facilities on customer’s premises, including, but not limited to damage caused by steam, hot water, or chemicals.  </w:t>
      </w:r>
    </w:p>
    <w:p w:rsidR="00000000" w:rsidRDefault="000E0A20">
      <w:pPr>
        <w:tabs>
          <w:tab w:val="left" w:pos="-288"/>
        </w:tabs>
        <w:ind w:left="1296"/>
        <w:rPr>
          <w:rFonts w:ascii="Palatino" w:hAnsi="Palatino"/>
          <w:sz w:val="22"/>
        </w:rPr>
      </w:pPr>
    </w:p>
    <w:p w:rsidR="00000000" w:rsidRDefault="000E0A20">
      <w:pPr>
        <w:tabs>
          <w:tab w:val="left" w:pos="-288"/>
        </w:tabs>
        <w:rPr>
          <w:rFonts w:ascii="Palatino" w:hAnsi="Palatino"/>
          <w:sz w:val="22"/>
        </w:rPr>
      </w:pPr>
      <w:r>
        <w:rPr>
          <w:rFonts w:ascii="Palatino" w:hAnsi="Palatino"/>
          <w:sz w:val="22"/>
        </w:rPr>
        <w:t>B.</w:t>
      </w:r>
      <w:r>
        <w:rPr>
          <w:rFonts w:ascii="Palatino" w:hAnsi="Palatino"/>
          <w:sz w:val="22"/>
        </w:rPr>
        <w:tab/>
        <w:t>Services</w:t>
      </w:r>
    </w:p>
    <w:p w:rsidR="00000000" w:rsidRDefault="000E0A20">
      <w:pPr>
        <w:tabs>
          <w:tab w:val="left" w:pos="-288"/>
        </w:tabs>
        <w:rPr>
          <w:rFonts w:ascii="Palatino" w:hAnsi="Palatino"/>
          <w:sz w:val="22"/>
        </w:rPr>
      </w:pPr>
    </w:p>
    <w:p w:rsidR="00000000" w:rsidRDefault="000E0A20">
      <w:pPr>
        <w:tabs>
          <w:tab w:val="left" w:pos="-288"/>
        </w:tabs>
        <w:rPr>
          <w:rFonts w:ascii="Palatino" w:hAnsi="Palatino"/>
          <w:sz w:val="22"/>
        </w:rPr>
      </w:pPr>
      <w:r>
        <w:rPr>
          <w:rFonts w:ascii="Palatino" w:hAnsi="Palatino"/>
          <w:sz w:val="22"/>
        </w:rPr>
        <w:tab/>
        <w:t>1.</w:t>
      </w:r>
      <w:r>
        <w:rPr>
          <w:rFonts w:ascii="Palatino" w:hAnsi="Palatino"/>
          <w:sz w:val="22"/>
        </w:rPr>
        <w:tab/>
        <w:t>Charge for S</w:t>
      </w:r>
      <w:r>
        <w:rPr>
          <w:rFonts w:ascii="Palatino" w:hAnsi="Palatino"/>
          <w:sz w:val="22"/>
        </w:rPr>
        <w:t>ervice Connections</w:t>
      </w:r>
    </w:p>
    <w:p w:rsidR="00000000" w:rsidRDefault="000E0A20">
      <w:pPr>
        <w:tabs>
          <w:tab w:val="left" w:pos="-288"/>
        </w:tabs>
        <w:rPr>
          <w:rFonts w:ascii="Palatino" w:hAnsi="Palatino"/>
          <w:sz w:val="22"/>
        </w:rPr>
      </w:pPr>
    </w:p>
    <w:p w:rsidR="00000000" w:rsidRDefault="000E0A20">
      <w:pPr>
        <w:tabs>
          <w:tab w:val="left" w:pos="-288"/>
        </w:tabs>
        <w:ind w:left="864" w:right="-810"/>
        <w:rPr>
          <w:rFonts w:ascii="Palatino" w:hAnsi="Palatino"/>
          <w:b/>
          <w:sz w:val="22"/>
        </w:rPr>
      </w:pPr>
      <w:r>
        <w:rPr>
          <w:rFonts w:ascii="Palatino" w:hAnsi="Palatino"/>
          <w:sz w:val="22"/>
        </w:rPr>
        <w:t xml:space="preserve">Except as provided in subparagraphs a., b., or c. below, the utility shall make </w:t>
      </w:r>
      <w:r>
        <w:rPr>
          <w:rFonts w:ascii="Palatino" w:hAnsi="Palatino"/>
          <w:sz w:val="22"/>
        </w:rPr>
        <w:tab/>
      </w:r>
      <w:r>
        <w:rPr>
          <w:rFonts w:ascii="Palatino" w:hAnsi="Palatino"/>
          <w:b/>
          <w:sz w:val="22"/>
        </w:rPr>
        <w:t>(N)</w:t>
      </w:r>
    </w:p>
    <w:p w:rsidR="00000000" w:rsidRDefault="000E0A20">
      <w:pPr>
        <w:tabs>
          <w:tab w:val="left" w:pos="-288"/>
        </w:tabs>
        <w:ind w:left="864"/>
        <w:rPr>
          <w:rFonts w:ascii="Palatino" w:hAnsi="Palatino"/>
          <w:sz w:val="22"/>
        </w:rPr>
      </w:pPr>
      <w:r>
        <w:rPr>
          <w:rFonts w:ascii="Palatino" w:hAnsi="Palatino"/>
          <w:sz w:val="22"/>
        </w:rPr>
        <w:t>no charge to a customer for making a service connection except in case of connections for private fire protection service, connections for temporary se</w:t>
      </w:r>
      <w:r>
        <w:rPr>
          <w:rFonts w:ascii="Palatino" w:hAnsi="Palatino"/>
          <w:sz w:val="22"/>
        </w:rPr>
        <w:t>rvice, changes made at the request, and for the convenience of the customer, where additional connections are requested because of divisions of land ownership when the land before division was receiving service, and as otherwise provided in the utility’s m</w:t>
      </w:r>
      <w:r>
        <w:rPr>
          <w:rFonts w:ascii="Palatino" w:hAnsi="Palatino"/>
          <w:sz w:val="22"/>
        </w:rPr>
        <w:t xml:space="preserve">ain extension rules.  </w:t>
      </w:r>
    </w:p>
    <w:p w:rsidR="00000000" w:rsidRDefault="000E0A20">
      <w:pPr>
        <w:tabs>
          <w:tab w:val="left" w:pos="-288"/>
        </w:tabs>
        <w:ind w:left="864"/>
        <w:rPr>
          <w:rFonts w:ascii="Palatino" w:hAnsi="Palatino"/>
          <w:sz w:val="22"/>
        </w:rPr>
      </w:pPr>
    </w:p>
    <w:p w:rsidR="00000000" w:rsidRDefault="000E0A20">
      <w:pPr>
        <w:tabs>
          <w:tab w:val="left" w:pos="-288"/>
        </w:tabs>
        <w:ind w:left="864" w:right="-450"/>
        <w:rPr>
          <w:rFonts w:ascii="Palatino" w:hAnsi="Palatino"/>
          <w:sz w:val="22"/>
        </w:rPr>
      </w:pPr>
      <w:r>
        <w:rPr>
          <w:rFonts w:ascii="Palatino" w:hAnsi="Palatino"/>
          <w:sz w:val="22"/>
        </w:rPr>
        <w:t>a.</w:t>
      </w:r>
      <w:r>
        <w:rPr>
          <w:rFonts w:ascii="Palatino" w:hAnsi="Palatino"/>
          <w:sz w:val="22"/>
        </w:rPr>
        <w:tab/>
        <w:t>Individual Customer Connection Fee</w:t>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b/>
          <w:sz w:val="22"/>
        </w:rPr>
        <w:t>(N)</w:t>
      </w:r>
    </w:p>
    <w:p w:rsidR="00000000" w:rsidRDefault="000E0A20">
      <w:pPr>
        <w:tabs>
          <w:tab w:val="left" w:pos="-288"/>
        </w:tabs>
        <w:ind w:left="864" w:right="-450"/>
        <w:rPr>
          <w:rFonts w:ascii="Palatino" w:hAnsi="Palatino"/>
          <w:sz w:val="22"/>
        </w:rPr>
      </w:pP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tabs>
          <w:tab w:val="left" w:pos="-288"/>
        </w:tabs>
        <w:ind w:left="864" w:right="-450"/>
        <w:rPr>
          <w:rFonts w:ascii="Palatino" w:hAnsi="Palatino"/>
          <w:sz w:val="22"/>
        </w:rPr>
      </w:pPr>
      <w:r>
        <w:rPr>
          <w:rFonts w:ascii="Palatino" w:hAnsi="Palatino"/>
          <w:sz w:val="22"/>
        </w:rPr>
        <w:tab/>
        <w:t>A Class C or Class D utility, or a Class A or Class B utility district or</w:t>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tabs>
          <w:tab w:val="left" w:pos="-288"/>
        </w:tabs>
        <w:ind w:left="864" w:right="-450"/>
        <w:rPr>
          <w:rFonts w:ascii="Palatino" w:hAnsi="Palatino"/>
          <w:sz w:val="22"/>
        </w:rPr>
      </w:pPr>
      <w:r>
        <w:rPr>
          <w:rFonts w:ascii="Palatino" w:hAnsi="Palatino"/>
          <w:sz w:val="22"/>
        </w:rPr>
        <w:tab/>
      </w:r>
      <w:proofErr w:type="gramStart"/>
      <w:r>
        <w:rPr>
          <w:rFonts w:ascii="Palatino" w:hAnsi="Palatino"/>
          <w:sz w:val="22"/>
        </w:rPr>
        <w:t>subsidiary</w:t>
      </w:r>
      <w:proofErr w:type="gramEnd"/>
      <w:r>
        <w:rPr>
          <w:rFonts w:ascii="Palatino" w:hAnsi="Palatino"/>
          <w:sz w:val="22"/>
        </w:rPr>
        <w:t xml:space="preserve"> serving 2,000 or fewer connections, may accept from individual   </w:t>
      </w:r>
      <w:r>
        <w:rPr>
          <w:rFonts w:ascii="Palatino" w:hAnsi="Palatino"/>
          <w:b/>
          <w:sz w:val="22"/>
        </w:rPr>
        <w:t>|</w:t>
      </w:r>
    </w:p>
    <w:p w:rsidR="00000000" w:rsidRDefault="000E0A20">
      <w:pPr>
        <w:tabs>
          <w:tab w:val="left" w:pos="-288"/>
        </w:tabs>
        <w:ind w:left="864" w:right="-450"/>
        <w:rPr>
          <w:rFonts w:ascii="Palatino" w:hAnsi="Palatino"/>
          <w:sz w:val="22"/>
        </w:rPr>
      </w:pPr>
      <w:r>
        <w:rPr>
          <w:rFonts w:ascii="Palatino" w:hAnsi="Palatino"/>
          <w:sz w:val="22"/>
        </w:rPr>
        <w:tab/>
      </w:r>
      <w:proofErr w:type="gramStart"/>
      <w:r>
        <w:rPr>
          <w:rFonts w:ascii="Palatino" w:hAnsi="Palatino"/>
          <w:sz w:val="22"/>
        </w:rPr>
        <w:t>customers</w:t>
      </w:r>
      <w:proofErr w:type="gramEnd"/>
      <w:r>
        <w:rPr>
          <w:rFonts w:ascii="Palatino" w:hAnsi="Palatino"/>
          <w:sz w:val="22"/>
        </w:rPr>
        <w:t xml:space="preserve"> amounts in contribution as a connection fee calculated pursuant   </w:t>
      </w:r>
      <w:r>
        <w:rPr>
          <w:rFonts w:ascii="Palatino" w:hAnsi="Palatino"/>
          <w:b/>
          <w:sz w:val="22"/>
        </w:rPr>
        <w:t>|</w:t>
      </w:r>
    </w:p>
    <w:p w:rsidR="00000000" w:rsidRDefault="000E0A20">
      <w:pPr>
        <w:tabs>
          <w:tab w:val="left" w:pos="-288"/>
        </w:tabs>
        <w:ind w:left="864" w:right="-450"/>
        <w:rPr>
          <w:rFonts w:ascii="Palatino" w:hAnsi="Palatino"/>
          <w:sz w:val="22"/>
        </w:rPr>
      </w:pPr>
      <w:r>
        <w:rPr>
          <w:rFonts w:ascii="Palatino" w:hAnsi="Palatino"/>
          <w:sz w:val="22"/>
        </w:rPr>
        <w:tab/>
      </w:r>
      <w:proofErr w:type="gramStart"/>
      <w:r>
        <w:rPr>
          <w:rFonts w:ascii="Palatino" w:hAnsi="Palatino"/>
          <w:sz w:val="22"/>
        </w:rPr>
        <w:t>to</w:t>
      </w:r>
      <w:proofErr w:type="gramEnd"/>
      <w:r>
        <w:rPr>
          <w:rFonts w:ascii="Palatino" w:hAnsi="Palatino"/>
          <w:sz w:val="22"/>
        </w:rPr>
        <w:t xml:space="preserve"> the Commission’s Connection Fee Data Form contained in the utility’s </w:t>
      </w:r>
      <w:r>
        <w:rPr>
          <w:rFonts w:ascii="Palatino" w:hAnsi="Palatino"/>
          <w:sz w:val="22"/>
        </w:rPr>
        <w:tab/>
        <w:t xml:space="preserve">  </w:t>
      </w:r>
      <w:r>
        <w:rPr>
          <w:rFonts w:ascii="Palatino" w:hAnsi="Palatino"/>
          <w:b/>
          <w:sz w:val="22"/>
        </w:rPr>
        <w:t>|</w:t>
      </w:r>
    </w:p>
    <w:p w:rsidR="00000000" w:rsidRDefault="000E0A20">
      <w:pPr>
        <w:tabs>
          <w:tab w:val="left" w:pos="-288"/>
        </w:tabs>
        <w:ind w:left="864" w:right="-450"/>
        <w:rPr>
          <w:rFonts w:ascii="Palatino" w:hAnsi="Palatino"/>
          <w:sz w:val="22"/>
        </w:rPr>
      </w:pPr>
      <w:r>
        <w:rPr>
          <w:rFonts w:ascii="Palatino" w:hAnsi="Palatino"/>
          <w:sz w:val="22"/>
        </w:rPr>
        <w:tab/>
      </w:r>
      <w:proofErr w:type="gramStart"/>
      <w:r>
        <w:rPr>
          <w:rFonts w:ascii="Palatino" w:hAnsi="Palatino"/>
          <w:sz w:val="22"/>
        </w:rPr>
        <w:t>tariffs</w:t>
      </w:r>
      <w:proofErr w:type="gramEnd"/>
      <w:r>
        <w:rPr>
          <w:rFonts w:ascii="Palatino" w:hAnsi="Palatino"/>
          <w:sz w:val="22"/>
        </w:rPr>
        <w:t xml:space="preserve">.  </w:t>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tabs>
          <w:tab w:val="left" w:pos="-288"/>
        </w:tabs>
        <w:ind w:left="864" w:right="-450"/>
        <w:rPr>
          <w:rFonts w:ascii="Palatino" w:hAnsi="Palatino"/>
          <w:sz w:val="22"/>
        </w:rPr>
      </w:pP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tabs>
          <w:tab w:val="left" w:pos="-288"/>
        </w:tabs>
        <w:ind w:left="864" w:right="-450"/>
        <w:rPr>
          <w:rFonts w:ascii="Palatino" w:hAnsi="Palatino"/>
          <w:sz w:val="22"/>
        </w:rPr>
      </w:pPr>
      <w:r>
        <w:rPr>
          <w:rFonts w:ascii="Palatino" w:hAnsi="Palatino"/>
          <w:sz w:val="22"/>
        </w:rPr>
        <w:t>b.</w:t>
      </w:r>
      <w:r>
        <w:rPr>
          <w:rFonts w:ascii="Palatino" w:hAnsi="Palatino"/>
          <w:sz w:val="22"/>
        </w:rPr>
        <w:tab/>
        <w:t>In lieu of paying the connection fee, an app</w:t>
      </w:r>
      <w:r>
        <w:rPr>
          <w:rFonts w:ascii="Palatino" w:hAnsi="Palatino"/>
          <w:sz w:val="22"/>
        </w:rPr>
        <w:t>licant for a service connection</w:t>
      </w:r>
      <w:r>
        <w:rPr>
          <w:rFonts w:ascii="Palatino" w:hAnsi="Palatino"/>
          <w:sz w:val="22"/>
        </w:rPr>
        <w:tab/>
        <w:t xml:space="preserve">  </w:t>
      </w:r>
      <w:r>
        <w:rPr>
          <w:rFonts w:ascii="Palatino" w:hAnsi="Palatino"/>
          <w:b/>
          <w:sz w:val="22"/>
        </w:rPr>
        <w:t>|</w:t>
      </w:r>
    </w:p>
    <w:p w:rsidR="00000000" w:rsidRDefault="000E0A20">
      <w:pPr>
        <w:tabs>
          <w:tab w:val="left" w:pos="-288"/>
        </w:tabs>
        <w:ind w:left="864" w:right="-450"/>
        <w:rPr>
          <w:rFonts w:ascii="Palatino" w:hAnsi="Palatino"/>
          <w:sz w:val="22"/>
        </w:rPr>
      </w:pPr>
      <w:r>
        <w:rPr>
          <w:rFonts w:ascii="Palatino" w:hAnsi="Palatino"/>
          <w:sz w:val="22"/>
        </w:rPr>
        <w:tab/>
      </w:r>
      <w:proofErr w:type="gramStart"/>
      <w:r>
        <w:rPr>
          <w:rFonts w:ascii="Palatino" w:hAnsi="Palatino"/>
          <w:sz w:val="22"/>
        </w:rPr>
        <w:t>may</w:t>
      </w:r>
      <w:proofErr w:type="gramEnd"/>
      <w:r>
        <w:rPr>
          <w:rFonts w:ascii="Palatino" w:hAnsi="Palatino"/>
          <w:sz w:val="22"/>
        </w:rPr>
        <w:t xml:space="preserve"> retain a licensed contractor, qualified in the judgment of the utility,</w:t>
      </w:r>
      <w:r>
        <w:rPr>
          <w:rFonts w:ascii="Palatino" w:hAnsi="Palatino"/>
          <w:sz w:val="22"/>
        </w:rPr>
        <w:tab/>
        <w:t xml:space="preserve">  </w:t>
      </w:r>
      <w:r>
        <w:rPr>
          <w:rFonts w:ascii="Palatino" w:hAnsi="Palatino"/>
          <w:b/>
          <w:sz w:val="22"/>
        </w:rPr>
        <w:t>|</w:t>
      </w:r>
    </w:p>
    <w:p w:rsidR="00000000" w:rsidRDefault="000E0A20">
      <w:pPr>
        <w:tabs>
          <w:tab w:val="left" w:pos="-288"/>
        </w:tabs>
        <w:ind w:left="864" w:right="-450"/>
        <w:rPr>
          <w:rFonts w:ascii="Palatino" w:hAnsi="Palatino"/>
          <w:sz w:val="22"/>
        </w:rPr>
      </w:pPr>
      <w:r>
        <w:rPr>
          <w:rFonts w:ascii="Palatino" w:hAnsi="Palatino"/>
          <w:sz w:val="22"/>
        </w:rPr>
        <w:tab/>
      </w:r>
      <w:proofErr w:type="gramStart"/>
      <w:r>
        <w:rPr>
          <w:rFonts w:ascii="Palatino" w:hAnsi="Palatino"/>
          <w:sz w:val="22"/>
        </w:rPr>
        <w:t>to</w:t>
      </w:r>
      <w:proofErr w:type="gramEnd"/>
      <w:r>
        <w:rPr>
          <w:rFonts w:ascii="Palatino" w:hAnsi="Palatino"/>
          <w:sz w:val="22"/>
        </w:rPr>
        <w:t xml:space="preserve"> install the service connection.  Cost to the utility of inspection and</w:t>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tabs>
          <w:tab w:val="left" w:pos="-288"/>
        </w:tabs>
        <w:ind w:left="864" w:right="-450"/>
        <w:rPr>
          <w:rFonts w:ascii="Palatino" w:hAnsi="Palatino"/>
          <w:sz w:val="22"/>
        </w:rPr>
      </w:pPr>
      <w:r>
        <w:rPr>
          <w:rFonts w:ascii="Palatino" w:hAnsi="Palatino"/>
          <w:sz w:val="22"/>
        </w:rPr>
        <w:tab/>
      </w:r>
      <w:proofErr w:type="gramStart"/>
      <w:r>
        <w:rPr>
          <w:rFonts w:ascii="Palatino" w:hAnsi="Palatino"/>
          <w:sz w:val="22"/>
        </w:rPr>
        <w:t>supervision</w:t>
      </w:r>
      <w:proofErr w:type="gramEnd"/>
      <w:r>
        <w:rPr>
          <w:rFonts w:ascii="Palatino" w:hAnsi="Palatino"/>
          <w:sz w:val="22"/>
        </w:rPr>
        <w:t xml:space="preserve"> of the installation, including gross-up for ta</w:t>
      </w:r>
      <w:r>
        <w:rPr>
          <w:rFonts w:ascii="Palatino" w:hAnsi="Palatino"/>
          <w:sz w:val="22"/>
        </w:rPr>
        <w:t xml:space="preserve">x required by a </w:t>
      </w:r>
      <w:r>
        <w:rPr>
          <w:rFonts w:ascii="Palatino" w:hAnsi="Palatino"/>
          <w:sz w:val="22"/>
        </w:rPr>
        <w:tab/>
        <w:t xml:space="preserve">  </w:t>
      </w:r>
      <w:r>
        <w:rPr>
          <w:rFonts w:ascii="Palatino" w:hAnsi="Palatino"/>
          <w:b/>
          <w:sz w:val="22"/>
        </w:rPr>
        <w:t>|</w:t>
      </w:r>
    </w:p>
    <w:p w:rsidR="00000000" w:rsidRDefault="000E0A20">
      <w:pPr>
        <w:tabs>
          <w:tab w:val="left" w:pos="-288"/>
        </w:tabs>
        <w:ind w:left="864" w:right="-450"/>
        <w:rPr>
          <w:rFonts w:ascii="Palatino" w:hAnsi="Palatino"/>
          <w:sz w:val="22"/>
        </w:rPr>
      </w:pPr>
      <w:r>
        <w:rPr>
          <w:rFonts w:ascii="Palatino" w:hAnsi="Palatino"/>
          <w:sz w:val="22"/>
        </w:rPr>
        <w:tab/>
      </w:r>
      <w:proofErr w:type="gramStart"/>
      <w:r>
        <w:rPr>
          <w:rFonts w:ascii="Palatino" w:hAnsi="Palatino"/>
          <w:sz w:val="22"/>
        </w:rPr>
        <w:t>contribution</w:t>
      </w:r>
      <w:proofErr w:type="gramEnd"/>
      <w:r>
        <w:rPr>
          <w:rFonts w:ascii="Palatino" w:hAnsi="Palatino"/>
          <w:sz w:val="22"/>
        </w:rPr>
        <w:t>, shall be paid by the applicant.  The applicant shall provide</w:t>
      </w:r>
      <w:r>
        <w:rPr>
          <w:rFonts w:ascii="Palatino" w:hAnsi="Palatino"/>
          <w:sz w:val="22"/>
        </w:rPr>
        <w:tab/>
        <w:t xml:space="preserve">  </w:t>
      </w:r>
      <w:r>
        <w:rPr>
          <w:rFonts w:ascii="Palatino" w:hAnsi="Palatino"/>
          <w:b/>
          <w:sz w:val="22"/>
        </w:rPr>
        <w:t>|</w:t>
      </w:r>
    </w:p>
    <w:p w:rsidR="00000000" w:rsidRDefault="000E0A20">
      <w:pPr>
        <w:tabs>
          <w:tab w:val="left" w:pos="-288"/>
        </w:tabs>
        <w:ind w:left="864" w:right="-450"/>
        <w:rPr>
          <w:rFonts w:ascii="Palatino" w:hAnsi="Palatino"/>
          <w:sz w:val="22"/>
        </w:rPr>
      </w:pPr>
      <w:r>
        <w:rPr>
          <w:rFonts w:ascii="Palatino" w:hAnsi="Palatino"/>
          <w:sz w:val="22"/>
        </w:rPr>
        <w:tab/>
      </w:r>
      <w:proofErr w:type="gramStart"/>
      <w:r>
        <w:rPr>
          <w:rFonts w:ascii="Palatino" w:hAnsi="Palatino"/>
          <w:sz w:val="22"/>
        </w:rPr>
        <w:t>the</w:t>
      </w:r>
      <w:proofErr w:type="gramEnd"/>
      <w:r>
        <w:rPr>
          <w:rFonts w:ascii="Palatino" w:hAnsi="Palatino"/>
          <w:sz w:val="22"/>
        </w:rPr>
        <w:t xml:space="preserve"> utility with a statement of actual construction cost in reasonable </w:t>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tabs>
          <w:tab w:val="left" w:pos="-288"/>
        </w:tabs>
        <w:ind w:left="864" w:right="-450"/>
        <w:rPr>
          <w:rFonts w:ascii="Palatino" w:hAnsi="Palatino"/>
          <w:sz w:val="22"/>
        </w:rPr>
      </w:pPr>
      <w:r>
        <w:rPr>
          <w:rFonts w:ascii="Palatino" w:hAnsi="Palatino"/>
          <w:sz w:val="22"/>
        </w:rPr>
        <w:tab/>
      </w:r>
      <w:proofErr w:type="gramStart"/>
      <w:r>
        <w:rPr>
          <w:rFonts w:ascii="Palatino" w:hAnsi="Palatino"/>
          <w:sz w:val="22"/>
        </w:rPr>
        <w:t>detail</w:t>
      </w:r>
      <w:proofErr w:type="gramEnd"/>
      <w:r>
        <w:rPr>
          <w:rFonts w:ascii="Palatino" w:hAnsi="Palatino"/>
          <w:sz w:val="22"/>
        </w:rPr>
        <w:t xml:space="preserve">.  The amount shall be treated as contribution by the utility.  The </w:t>
      </w:r>
      <w:r>
        <w:rPr>
          <w:rFonts w:ascii="Palatino" w:hAnsi="Palatino"/>
          <w:sz w:val="22"/>
        </w:rPr>
        <w:tab/>
      </w:r>
      <w:r>
        <w:rPr>
          <w:rFonts w:ascii="Palatino" w:hAnsi="Palatino"/>
          <w:sz w:val="22"/>
        </w:rPr>
        <w:tab/>
      </w:r>
      <w:r>
        <w:rPr>
          <w:rFonts w:ascii="Palatino" w:hAnsi="Palatino"/>
          <w:sz w:val="22"/>
        </w:rPr>
        <w:t xml:space="preserve">  </w:t>
      </w:r>
      <w:r>
        <w:rPr>
          <w:rFonts w:ascii="Palatino" w:hAnsi="Palatino"/>
          <w:b/>
          <w:sz w:val="22"/>
        </w:rPr>
        <w:t>|</w:t>
      </w:r>
    </w:p>
    <w:p w:rsidR="00000000" w:rsidRDefault="000E0A20">
      <w:pPr>
        <w:tabs>
          <w:tab w:val="left" w:pos="-288"/>
        </w:tabs>
        <w:ind w:left="864" w:right="-450"/>
        <w:rPr>
          <w:rFonts w:ascii="Palatino" w:hAnsi="Palatino"/>
          <w:sz w:val="22"/>
        </w:rPr>
      </w:pPr>
      <w:r>
        <w:rPr>
          <w:rFonts w:ascii="Palatino" w:hAnsi="Palatino"/>
          <w:sz w:val="22"/>
        </w:rPr>
        <w:tab/>
      </w:r>
      <w:proofErr w:type="gramStart"/>
      <w:r>
        <w:rPr>
          <w:rFonts w:ascii="Palatino" w:hAnsi="Palatino"/>
          <w:sz w:val="22"/>
        </w:rPr>
        <w:t>installation</w:t>
      </w:r>
      <w:proofErr w:type="gramEnd"/>
      <w:r>
        <w:rPr>
          <w:rFonts w:ascii="Palatino" w:hAnsi="Palatino"/>
          <w:sz w:val="22"/>
        </w:rPr>
        <w:t xml:space="preserve"> shall be in accordance with plans and specifications of the</w:t>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tabs>
          <w:tab w:val="left" w:pos="-288"/>
        </w:tabs>
        <w:ind w:left="864" w:right="-450"/>
        <w:rPr>
          <w:rFonts w:ascii="Palatino" w:hAnsi="Palatino"/>
          <w:sz w:val="22"/>
        </w:rPr>
      </w:pPr>
      <w:r>
        <w:rPr>
          <w:rFonts w:ascii="Palatino" w:hAnsi="Palatino"/>
          <w:sz w:val="22"/>
        </w:rPr>
        <w:tab/>
      </w:r>
      <w:proofErr w:type="gramStart"/>
      <w:r>
        <w:rPr>
          <w:rFonts w:ascii="Palatino" w:hAnsi="Palatino"/>
          <w:sz w:val="22"/>
        </w:rPr>
        <w:t>utility</w:t>
      </w:r>
      <w:proofErr w:type="gramEnd"/>
      <w:r>
        <w:rPr>
          <w:rFonts w:ascii="Palatino" w:hAnsi="Palatino"/>
          <w:sz w:val="22"/>
        </w:rPr>
        <w:t xml:space="preserve">.  </w:t>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b/>
          <w:sz w:val="22"/>
        </w:rPr>
        <w:t>(N)</w:t>
      </w:r>
    </w:p>
    <w:p w:rsidR="00000000" w:rsidRDefault="000E0A20">
      <w:pPr>
        <w:tabs>
          <w:tab w:val="left" w:pos="-288"/>
        </w:tabs>
        <w:ind w:left="864" w:right="-450"/>
        <w:rPr>
          <w:rFonts w:ascii="Palatino" w:hAnsi="Palatino"/>
          <w:sz w:val="22"/>
        </w:rPr>
      </w:pPr>
    </w:p>
    <w:p w:rsidR="00000000" w:rsidRDefault="000E0A20">
      <w:pPr>
        <w:tabs>
          <w:tab w:val="left" w:pos="-288"/>
        </w:tabs>
        <w:ind w:left="864" w:right="-450"/>
        <w:rPr>
          <w:rFonts w:ascii="Palatino" w:hAnsi="Palatino"/>
          <w:sz w:val="22"/>
        </w:rPr>
      </w:pPr>
    </w:p>
    <w:p w:rsidR="00000000" w:rsidRDefault="000E0A20">
      <w:pPr>
        <w:tabs>
          <w:tab w:val="left" w:pos="-288"/>
        </w:tabs>
        <w:ind w:left="864" w:right="-450"/>
        <w:rPr>
          <w:rFonts w:ascii="Palatino" w:hAnsi="Palatino"/>
          <w:sz w:val="22"/>
        </w:rPr>
      </w:pPr>
    </w:p>
    <w:p w:rsidR="00000000" w:rsidRDefault="000E0A20">
      <w:pPr>
        <w:tabs>
          <w:tab w:val="left" w:pos="-288"/>
        </w:tabs>
        <w:ind w:left="864" w:right="-450"/>
        <w:jc w:val="center"/>
        <w:rPr>
          <w:rFonts w:ascii="Palatino" w:hAnsi="Palatino"/>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ind w:left="864" w:right="-450"/>
        <w:jc w:val="center"/>
        <w:rPr>
          <w:rFonts w:ascii="Palatino" w:hAnsi="Palatino"/>
          <w:b/>
          <w:sz w:val="22"/>
        </w:rPr>
      </w:pPr>
      <w:r>
        <w:rPr>
          <w:rFonts w:ascii="Palatino" w:hAnsi="Palatino"/>
          <w:b/>
          <w:sz w:val="22"/>
        </w:rPr>
        <w:br w:type="page"/>
      </w:r>
    </w:p>
    <w:p w:rsidR="00000000" w:rsidRDefault="000E0A20">
      <w:pPr>
        <w:tabs>
          <w:tab w:val="left" w:pos="-288"/>
        </w:tabs>
        <w:ind w:left="864" w:right="-450"/>
        <w:jc w:val="center"/>
        <w:rPr>
          <w:rFonts w:ascii="Palatino" w:hAnsi="Palatino"/>
          <w:b/>
          <w:sz w:val="22"/>
        </w:rPr>
      </w:pPr>
      <w:r>
        <w:rPr>
          <w:rFonts w:ascii="Palatino" w:hAnsi="Palatino"/>
          <w:b/>
          <w:sz w:val="22"/>
        </w:rPr>
        <w:t>Rule No. 16</w:t>
      </w:r>
    </w:p>
    <w:p w:rsidR="00000000" w:rsidRDefault="000E0A20">
      <w:pPr>
        <w:tabs>
          <w:tab w:val="left" w:pos="-288"/>
        </w:tabs>
        <w:ind w:left="864" w:right="-450"/>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ind w:left="864" w:right="-450"/>
        <w:jc w:val="center"/>
        <w:rPr>
          <w:rFonts w:ascii="Palatino" w:hAnsi="Palatino"/>
          <w:b/>
          <w:sz w:val="22"/>
        </w:rPr>
      </w:pPr>
    </w:p>
    <w:p w:rsidR="00000000" w:rsidRDefault="000E0A20">
      <w:pPr>
        <w:tabs>
          <w:tab w:val="left" w:pos="-288"/>
        </w:tabs>
        <w:ind w:left="864" w:right="-450"/>
        <w:jc w:val="center"/>
        <w:rPr>
          <w:rFonts w:ascii="Palatino" w:hAnsi="Palatino"/>
          <w:b/>
          <w:sz w:val="22"/>
          <w:u w:val="single"/>
        </w:rPr>
      </w:pPr>
      <w:r>
        <w:rPr>
          <w:rFonts w:ascii="Palatino" w:hAnsi="Palatino"/>
          <w:b/>
          <w:sz w:val="22"/>
          <w:u w:val="single"/>
        </w:rPr>
        <w:t>SERVICE CONNECTIONS, METERS, AND CUSTOMER’S FACILITIES</w:t>
      </w:r>
    </w:p>
    <w:p w:rsidR="00000000" w:rsidRDefault="000E0A20">
      <w:pPr>
        <w:tabs>
          <w:tab w:val="left" w:pos="-288"/>
        </w:tabs>
        <w:ind w:right="-446"/>
        <w:rPr>
          <w:rFonts w:ascii="Palatino" w:hAnsi="Palatino"/>
          <w:b/>
          <w:sz w:val="22"/>
          <w:u w:val="single"/>
        </w:rPr>
      </w:pPr>
    </w:p>
    <w:p w:rsidR="00000000" w:rsidRDefault="000E0A20">
      <w:pPr>
        <w:tabs>
          <w:tab w:val="left" w:pos="-288"/>
        </w:tabs>
        <w:ind w:right="-446"/>
        <w:rPr>
          <w:rFonts w:ascii="Palatino" w:hAnsi="Palatino"/>
          <w:b/>
          <w:sz w:val="22"/>
          <w:u w:val="single"/>
        </w:rPr>
      </w:pPr>
    </w:p>
    <w:p w:rsidR="00000000" w:rsidRDefault="000E0A20">
      <w:pPr>
        <w:tabs>
          <w:tab w:val="left" w:pos="-288"/>
        </w:tabs>
        <w:ind w:right="-446"/>
        <w:rPr>
          <w:rFonts w:ascii="Palatino" w:hAnsi="Palatino"/>
          <w:b/>
          <w:sz w:val="22"/>
        </w:rPr>
      </w:pPr>
      <w:r>
        <w:rPr>
          <w:rFonts w:ascii="Palatino" w:hAnsi="Palatino"/>
          <w:sz w:val="22"/>
        </w:rPr>
        <w:t>B.</w:t>
      </w:r>
      <w:r>
        <w:rPr>
          <w:rFonts w:ascii="Palatino" w:hAnsi="Palatino"/>
          <w:sz w:val="22"/>
        </w:rPr>
        <w:tab/>
        <w:t>1.</w:t>
      </w:r>
      <w:r>
        <w:rPr>
          <w:rFonts w:ascii="Palatino" w:hAnsi="Palatino"/>
          <w:sz w:val="22"/>
        </w:rPr>
        <w:tab/>
        <w:t>c.</w:t>
      </w:r>
      <w:r>
        <w:rPr>
          <w:rFonts w:ascii="Palatino" w:hAnsi="Palatino"/>
          <w:sz w:val="22"/>
        </w:rPr>
        <w:tab/>
        <w:t>Individual Customer Facilities Fee</w:t>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b/>
          <w:sz w:val="22"/>
        </w:rPr>
        <w:t>(N)</w:t>
      </w:r>
    </w:p>
    <w:p w:rsidR="00000000" w:rsidRDefault="000E0A20">
      <w:pPr>
        <w:tabs>
          <w:tab w:val="left" w:pos="-288"/>
        </w:tabs>
        <w:ind w:left="864" w:right="-450"/>
        <w:rPr>
          <w:rFonts w:ascii="Palatino" w:hAnsi="Palatino"/>
          <w:sz w:val="22"/>
        </w:rPr>
      </w:pP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tabs>
          <w:tab w:val="left" w:pos="-288"/>
        </w:tabs>
        <w:ind w:left="864" w:right="-450"/>
        <w:rPr>
          <w:rFonts w:ascii="Palatino" w:hAnsi="Palatino"/>
          <w:sz w:val="22"/>
        </w:rPr>
      </w:pPr>
      <w:r>
        <w:rPr>
          <w:rFonts w:ascii="Palatino" w:hAnsi="Palatino"/>
          <w:sz w:val="22"/>
        </w:rPr>
        <w:tab/>
        <w:t xml:space="preserve">A Class C or Class D utility, or a Class A or Class B utility district or </w:t>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tabs>
          <w:tab w:val="left" w:pos="-288"/>
        </w:tabs>
        <w:ind w:left="864" w:right="-450"/>
        <w:rPr>
          <w:rFonts w:ascii="Palatino" w:hAnsi="Palatino"/>
          <w:sz w:val="22"/>
        </w:rPr>
      </w:pPr>
      <w:r>
        <w:rPr>
          <w:rFonts w:ascii="Palatino" w:hAnsi="Palatino"/>
          <w:sz w:val="22"/>
        </w:rPr>
        <w:tab/>
      </w:r>
      <w:proofErr w:type="gramStart"/>
      <w:r>
        <w:rPr>
          <w:rFonts w:ascii="Palatino" w:hAnsi="Palatino"/>
          <w:sz w:val="22"/>
        </w:rPr>
        <w:t>subsidiary</w:t>
      </w:r>
      <w:proofErr w:type="gramEnd"/>
      <w:r>
        <w:rPr>
          <w:rFonts w:ascii="Palatino" w:hAnsi="Palatino"/>
          <w:sz w:val="22"/>
        </w:rPr>
        <w:t xml:space="preserve"> serving 2,000 or fewer connections, may accept from </w:t>
      </w:r>
      <w:r>
        <w:rPr>
          <w:rFonts w:ascii="Palatino" w:hAnsi="Palatino"/>
          <w:sz w:val="22"/>
        </w:rPr>
        <w:tab/>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tabs>
          <w:tab w:val="left" w:pos="-288"/>
        </w:tabs>
        <w:ind w:left="864" w:right="-450"/>
        <w:rPr>
          <w:rFonts w:ascii="Palatino" w:hAnsi="Palatino"/>
          <w:sz w:val="22"/>
        </w:rPr>
      </w:pPr>
      <w:r>
        <w:rPr>
          <w:rFonts w:ascii="Palatino" w:hAnsi="Palatino"/>
          <w:sz w:val="22"/>
        </w:rPr>
        <w:tab/>
      </w:r>
      <w:proofErr w:type="gramStart"/>
      <w:r>
        <w:rPr>
          <w:rFonts w:ascii="Palatino" w:hAnsi="Palatino"/>
          <w:sz w:val="22"/>
        </w:rPr>
        <w:t>individual</w:t>
      </w:r>
      <w:proofErr w:type="gramEnd"/>
      <w:r>
        <w:rPr>
          <w:rFonts w:ascii="Palatino" w:hAnsi="Palatino"/>
          <w:sz w:val="22"/>
        </w:rPr>
        <w:t xml:space="preserve"> customers amounts in contribution as a facilities fee ca</w:t>
      </w:r>
      <w:r>
        <w:rPr>
          <w:rFonts w:ascii="Palatino" w:hAnsi="Palatino"/>
          <w:sz w:val="22"/>
        </w:rPr>
        <w:t>lculated</w:t>
      </w:r>
      <w:r>
        <w:rPr>
          <w:rFonts w:ascii="Palatino" w:hAnsi="Palatino"/>
          <w:sz w:val="22"/>
        </w:rPr>
        <w:tab/>
        <w:t xml:space="preserve">  </w:t>
      </w:r>
      <w:r>
        <w:rPr>
          <w:rFonts w:ascii="Palatino" w:hAnsi="Palatino"/>
          <w:b/>
          <w:sz w:val="22"/>
        </w:rPr>
        <w:t>|</w:t>
      </w:r>
    </w:p>
    <w:p w:rsidR="00000000" w:rsidRDefault="000E0A20">
      <w:pPr>
        <w:tabs>
          <w:tab w:val="left" w:pos="-288"/>
        </w:tabs>
        <w:ind w:left="864" w:right="-450"/>
        <w:rPr>
          <w:rFonts w:ascii="Palatino" w:hAnsi="Palatino"/>
          <w:sz w:val="22"/>
        </w:rPr>
      </w:pPr>
      <w:r>
        <w:rPr>
          <w:rFonts w:ascii="Palatino" w:hAnsi="Palatino"/>
          <w:sz w:val="22"/>
        </w:rPr>
        <w:tab/>
      </w:r>
      <w:proofErr w:type="gramStart"/>
      <w:r>
        <w:rPr>
          <w:rFonts w:ascii="Palatino" w:hAnsi="Palatino"/>
          <w:sz w:val="22"/>
        </w:rPr>
        <w:t>pursuant</w:t>
      </w:r>
      <w:proofErr w:type="gramEnd"/>
      <w:r>
        <w:rPr>
          <w:rFonts w:ascii="Palatino" w:hAnsi="Palatino"/>
          <w:sz w:val="22"/>
        </w:rPr>
        <w:t xml:space="preserve"> to tariff approved by the Commission.  </w:t>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b/>
          <w:sz w:val="22"/>
        </w:rPr>
        <w:t>(N)</w:t>
      </w:r>
    </w:p>
    <w:p w:rsidR="00000000" w:rsidRDefault="000E0A20">
      <w:pPr>
        <w:tabs>
          <w:tab w:val="left" w:pos="-288"/>
        </w:tabs>
        <w:ind w:right="-446"/>
        <w:rPr>
          <w:rFonts w:ascii="Palatino" w:hAnsi="Palatino"/>
          <w:b/>
          <w:sz w:val="22"/>
          <w:u w:val="single"/>
        </w:rPr>
      </w:pPr>
    </w:p>
    <w:p w:rsidR="00000000" w:rsidRDefault="000E0A20">
      <w:pPr>
        <w:tabs>
          <w:tab w:val="left" w:pos="-288"/>
        </w:tabs>
        <w:ind w:left="432" w:right="-446"/>
        <w:rPr>
          <w:rFonts w:ascii="Palatino" w:hAnsi="Palatino"/>
          <w:sz w:val="22"/>
        </w:rPr>
      </w:pPr>
      <w:r>
        <w:rPr>
          <w:rFonts w:ascii="Palatino" w:hAnsi="Palatino"/>
          <w:sz w:val="22"/>
        </w:rPr>
        <w:t>2.</w:t>
      </w:r>
      <w:r>
        <w:rPr>
          <w:rFonts w:ascii="Palatino" w:hAnsi="Palatino"/>
          <w:sz w:val="22"/>
        </w:rPr>
        <w:tab/>
        <w:t>Size of Service Pipe</w:t>
      </w:r>
    </w:p>
    <w:p w:rsidR="00000000" w:rsidRDefault="000E0A20">
      <w:pPr>
        <w:tabs>
          <w:tab w:val="left" w:pos="-288"/>
        </w:tabs>
        <w:ind w:right="-446"/>
        <w:rPr>
          <w:rFonts w:ascii="Palatino" w:hAnsi="Palatino"/>
          <w:sz w:val="22"/>
        </w:rPr>
      </w:pPr>
    </w:p>
    <w:p w:rsidR="00000000" w:rsidRDefault="000E0A20">
      <w:pPr>
        <w:tabs>
          <w:tab w:val="left" w:pos="-288"/>
        </w:tabs>
        <w:ind w:left="864" w:right="-446"/>
        <w:rPr>
          <w:rFonts w:ascii="Palatino" w:hAnsi="Palatino"/>
          <w:sz w:val="22"/>
        </w:rPr>
      </w:pPr>
      <w:r>
        <w:rPr>
          <w:rFonts w:ascii="Palatino" w:hAnsi="Palatino"/>
          <w:sz w:val="22"/>
        </w:rPr>
        <w:t>a.</w:t>
      </w:r>
      <w:r>
        <w:rPr>
          <w:rFonts w:ascii="Palatino" w:hAnsi="Palatino"/>
          <w:sz w:val="22"/>
        </w:rPr>
        <w:tab/>
        <w:t xml:space="preserve">The minimum size of service pipe installed by the utility will not be less than </w:t>
      </w:r>
    </w:p>
    <w:p w:rsidR="00000000" w:rsidRDefault="000E0A20">
      <w:pPr>
        <w:tabs>
          <w:tab w:val="left" w:pos="-288"/>
        </w:tabs>
        <w:ind w:left="1296" w:right="-446"/>
        <w:rPr>
          <w:rFonts w:ascii="Palatino" w:hAnsi="Palatino"/>
          <w:sz w:val="22"/>
        </w:rPr>
      </w:pPr>
      <w:proofErr w:type="gramStart"/>
      <w:r>
        <w:rPr>
          <w:rFonts w:ascii="Palatino" w:hAnsi="Palatino"/>
          <w:sz w:val="22"/>
        </w:rPr>
        <w:t>3/4-inch nominal size.</w:t>
      </w:r>
      <w:proofErr w:type="gramEnd"/>
      <w:r>
        <w:rPr>
          <w:rFonts w:ascii="Palatino" w:hAnsi="Palatino"/>
          <w:sz w:val="22"/>
        </w:rPr>
        <w:t xml:space="preserve">  </w:t>
      </w:r>
    </w:p>
    <w:p w:rsidR="00000000" w:rsidRDefault="000E0A20">
      <w:pPr>
        <w:tabs>
          <w:tab w:val="left" w:pos="-288"/>
        </w:tabs>
        <w:ind w:left="1296" w:right="-446"/>
        <w:rPr>
          <w:rFonts w:ascii="Palatino" w:hAnsi="Palatino"/>
          <w:sz w:val="22"/>
        </w:rPr>
      </w:pPr>
    </w:p>
    <w:p w:rsidR="00000000" w:rsidRDefault="000E0A20">
      <w:pPr>
        <w:tabs>
          <w:tab w:val="left" w:pos="-288"/>
        </w:tabs>
        <w:ind w:left="864" w:right="-446"/>
        <w:rPr>
          <w:rFonts w:ascii="Palatino" w:hAnsi="Palatino"/>
          <w:sz w:val="22"/>
        </w:rPr>
      </w:pPr>
      <w:r>
        <w:rPr>
          <w:rFonts w:ascii="Palatino" w:hAnsi="Palatino"/>
          <w:sz w:val="22"/>
        </w:rPr>
        <w:t>b.</w:t>
      </w:r>
      <w:r>
        <w:rPr>
          <w:rFonts w:ascii="Palatino" w:hAnsi="Palatino"/>
          <w:sz w:val="22"/>
        </w:rPr>
        <w:tab/>
        <w:t>The utility may require the customer to provi</w:t>
      </w:r>
      <w:r>
        <w:rPr>
          <w:rFonts w:ascii="Palatino" w:hAnsi="Palatino"/>
          <w:sz w:val="22"/>
        </w:rPr>
        <w:t xml:space="preserve">de such data as may be necessary </w:t>
      </w:r>
    </w:p>
    <w:p w:rsidR="00000000" w:rsidRDefault="000E0A20">
      <w:pPr>
        <w:tabs>
          <w:tab w:val="left" w:pos="-288"/>
        </w:tabs>
        <w:ind w:left="1296" w:right="-446"/>
        <w:rPr>
          <w:rFonts w:ascii="Palatino" w:hAnsi="Palatino"/>
          <w:sz w:val="22"/>
        </w:rPr>
      </w:pPr>
      <w:proofErr w:type="gramStart"/>
      <w:r>
        <w:rPr>
          <w:rFonts w:ascii="Palatino" w:hAnsi="Palatino"/>
          <w:sz w:val="22"/>
        </w:rPr>
        <w:t>for</w:t>
      </w:r>
      <w:proofErr w:type="gramEnd"/>
      <w:r>
        <w:rPr>
          <w:rFonts w:ascii="Palatino" w:hAnsi="Palatino"/>
          <w:sz w:val="22"/>
        </w:rPr>
        <w:t xml:space="preserve"> the utility to properly size a service larger than ¾-inch nominal size consistent with pressure requirements.  </w:t>
      </w:r>
    </w:p>
    <w:p w:rsidR="00000000" w:rsidRDefault="000E0A20">
      <w:pPr>
        <w:tabs>
          <w:tab w:val="left" w:pos="-288"/>
        </w:tabs>
        <w:ind w:left="864" w:right="-446"/>
        <w:rPr>
          <w:rFonts w:ascii="Palatino" w:hAnsi="Palatino"/>
          <w:sz w:val="22"/>
        </w:rPr>
      </w:pPr>
    </w:p>
    <w:p w:rsidR="00000000" w:rsidRDefault="000E0A20">
      <w:pPr>
        <w:tabs>
          <w:tab w:val="left" w:pos="-288"/>
        </w:tabs>
        <w:ind w:left="432" w:right="-446"/>
        <w:rPr>
          <w:rFonts w:ascii="Palatino" w:hAnsi="Palatino"/>
          <w:sz w:val="22"/>
        </w:rPr>
      </w:pPr>
      <w:r>
        <w:rPr>
          <w:rFonts w:ascii="Palatino" w:hAnsi="Palatino"/>
          <w:sz w:val="22"/>
        </w:rPr>
        <w:t>3.</w:t>
      </w:r>
      <w:r>
        <w:rPr>
          <w:rFonts w:ascii="Palatino" w:hAnsi="Palatino"/>
          <w:sz w:val="22"/>
        </w:rPr>
        <w:tab/>
        <w:t>Installation</w:t>
      </w:r>
    </w:p>
    <w:p w:rsidR="00000000" w:rsidRDefault="000E0A20">
      <w:pPr>
        <w:tabs>
          <w:tab w:val="left" w:pos="-288"/>
        </w:tabs>
        <w:ind w:left="432" w:right="-446"/>
        <w:rPr>
          <w:rFonts w:ascii="Palatino" w:hAnsi="Palatino"/>
          <w:sz w:val="22"/>
        </w:rPr>
      </w:pPr>
    </w:p>
    <w:p w:rsidR="00000000" w:rsidRDefault="000E0A20">
      <w:pPr>
        <w:tabs>
          <w:tab w:val="left" w:pos="-288"/>
        </w:tabs>
        <w:ind w:left="864" w:right="-446"/>
        <w:rPr>
          <w:rFonts w:ascii="Palatino" w:hAnsi="Palatino"/>
          <w:sz w:val="22"/>
        </w:rPr>
      </w:pPr>
      <w:r>
        <w:rPr>
          <w:rFonts w:ascii="Palatino" w:hAnsi="Palatino"/>
          <w:sz w:val="22"/>
        </w:rPr>
        <w:t>Only duly authorized employees or agents of the utility (or contractors, upon</w:t>
      </w:r>
      <w:r>
        <w:rPr>
          <w:rFonts w:ascii="Palatino" w:hAnsi="Palatino"/>
          <w:sz w:val="22"/>
        </w:rPr>
        <w:tab/>
      </w:r>
      <w:r>
        <w:rPr>
          <w:rFonts w:ascii="Palatino" w:hAnsi="Palatino"/>
          <w:b/>
          <w:sz w:val="22"/>
        </w:rPr>
        <w:t>(N)</w:t>
      </w:r>
    </w:p>
    <w:p w:rsidR="00000000" w:rsidRDefault="000E0A20">
      <w:pPr>
        <w:tabs>
          <w:tab w:val="left" w:pos="-288"/>
        </w:tabs>
        <w:ind w:left="864" w:right="-446"/>
        <w:rPr>
          <w:rFonts w:ascii="Palatino" w:hAnsi="Palatino"/>
          <w:sz w:val="22"/>
        </w:rPr>
      </w:pPr>
      <w:proofErr w:type="gramStart"/>
      <w:r>
        <w:rPr>
          <w:rFonts w:ascii="Palatino" w:hAnsi="Palatino"/>
          <w:sz w:val="22"/>
        </w:rPr>
        <w:t>approv</w:t>
      </w:r>
      <w:r>
        <w:rPr>
          <w:rFonts w:ascii="Palatino" w:hAnsi="Palatino"/>
          <w:sz w:val="22"/>
        </w:rPr>
        <w:t>al</w:t>
      </w:r>
      <w:proofErr w:type="gramEnd"/>
      <w:r>
        <w:rPr>
          <w:rFonts w:ascii="Palatino" w:hAnsi="Palatino"/>
          <w:sz w:val="22"/>
        </w:rPr>
        <w:t xml:space="preserve"> of the utility) will be permitted to install a service pipe from the </w:t>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tabs>
          <w:tab w:val="left" w:pos="-288"/>
        </w:tabs>
        <w:ind w:left="864" w:right="-446"/>
        <w:rPr>
          <w:rFonts w:ascii="Palatino" w:hAnsi="Palatino"/>
          <w:sz w:val="22"/>
        </w:rPr>
      </w:pPr>
      <w:proofErr w:type="gramStart"/>
      <w:r>
        <w:rPr>
          <w:rFonts w:ascii="Palatino" w:hAnsi="Palatino"/>
          <w:sz w:val="22"/>
        </w:rPr>
        <w:t>utility’s</w:t>
      </w:r>
      <w:proofErr w:type="gramEnd"/>
      <w:r>
        <w:rPr>
          <w:rFonts w:ascii="Palatino" w:hAnsi="Palatino"/>
          <w:sz w:val="22"/>
        </w:rPr>
        <w:t xml:space="preserve"> main to the location of the service connection.  The connection from</w:t>
      </w:r>
      <w:r>
        <w:rPr>
          <w:rFonts w:ascii="Palatino" w:hAnsi="Palatino"/>
          <w:sz w:val="22"/>
        </w:rPr>
        <w:tab/>
      </w:r>
      <w:r>
        <w:rPr>
          <w:rFonts w:ascii="Palatino" w:hAnsi="Palatino"/>
          <w:b/>
          <w:sz w:val="22"/>
        </w:rPr>
        <w:t xml:space="preserve">  |</w:t>
      </w:r>
    </w:p>
    <w:p w:rsidR="00000000" w:rsidRDefault="000E0A20">
      <w:pPr>
        <w:tabs>
          <w:tab w:val="left" w:pos="-288"/>
        </w:tabs>
        <w:ind w:left="864" w:right="-446"/>
        <w:rPr>
          <w:rFonts w:ascii="Palatino" w:hAnsi="Palatino"/>
          <w:sz w:val="22"/>
        </w:rPr>
      </w:pPr>
      <w:proofErr w:type="gramStart"/>
      <w:r>
        <w:rPr>
          <w:rFonts w:ascii="Palatino" w:hAnsi="Palatino"/>
          <w:sz w:val="22"/>
        </w:rPr>
        <w:t>the</w:t>
      </w:r>
      <w:proofErr w:type="gramEnd"/>
      <w:r>
        <w:rPr>
          <w:rFonts w:ascii="Palatino" w:hAnsi="Palatino"/>
          <w:sz w:val="22"/>
        </w:rPr>
        <w:t xml:space="preserve"> meter to the customer’s piping will be made by the utility; provided, </w:t>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tabs>
          <w:tab w:val="left" w:pos="-288"/>
        </w:tabs>
        <w:ind w:left="864" w:right="-446"/>
        <w:rPr>
          <w:rFonts w:ascii="Palatino" w:hAnsi="Palatino"/>
          <w:sz w:val="22"/>
        </w:rPr>
      </w:pPr>
      <w:proofErr w:type="gramStart"/>
      <w:r>
        <w:rPr>
          <w:rFonts w:ascii="Palatino" w:hAnsi="Palatino"/>
          <w:sz w:val="22"/>
        </w:rPr>
        <w:t>however</w:t>
      </w:r>
      <w:proofErr w:type="gramEnd"/>
      <w:r>
        <w:rPr>
          <w:rFonts w:ascii="Palatino" w:hAnsi="Palatino"/>
          <w:sz w:val="22"/>
        </w:rPr>
        <w:t>, that i</w:t>
      </w:r>
      <w:r>
        <w:rPr>
          <w:rFonts w:ascii="Palatino" w:hAnsi="Palatino"/>
          <w:sz w:val="22"/>
        </w:rPr>
        <w:t xml:space="preserve">f the customer’s piping requires repair or replacement, the </w:t>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tabs>
          <w:tab w:val="left" w:pos="-288"/>
        </w:tabs>
        <w:ind w:left="864" w:right="-446"/>
        <w:rPr>
          <w:rFonts w:ascii="Palatino" w:hAnsi="Palatino"/>
          <w:sz w:val="22"/>
        </w:rPr>
      </w:pPr>
      <w:proofErr w:type="gramStart"/>
      <w:r>
        <w:rPr>
          <w:rFonts w:ascii="Palatino" w:hAnsi="Palatino"/>
          <w:sz w:val="22"/>
        </w:rPr>
        <w:t>connection</w:t>
      </w:r>
      <w:proofErr w:type="gramEnd"/>
      <w:r>
        <w:rPr>
          <w:rFonts w:ascii="Palatino" w:hAnsi="Palatino"/>
          <w:sz w:val="22"/>
        </w:rPr>
        <w:t xml:space="preserve"> may, at the option of the utility, be made by the customer or his </w:t>
      </w:r>
      <w:r>
        <w:rPr>
          <w:rFonts w:ascii="Palatino" w:hAnsi="Palatino"/>
          <w:sz w:val="22"/>
        </w:rPr>
        <w:tab/>
        <w:t xml:space="preserve">  </w:t>
      </w:r>
      <w:r>
        <w:rPr>
          <w:rFonts w:ascii="Palatino" w:hAnsi="Palatino"/>
          <w:b/>
          <w:sz w:val="22"/>
        </w:rPr>
        <w:t>|</w:t>
      </w:r>
    </w:p>
    <w:p w:rsidR="00000000" w:rsidRDefault="000E0A20">
      <w:pPr>
        <w:tabs>
          <w:tab w:val="left" w:pos="-288"/>
        </w:tabs>
        <w:ind w:left="864" w:right="-446"/>
        <w:rPr>
          <w:rFonts w:ascii="Palatino" w:hAnsi="Palatino"/>
          <w:sz w:val="22"/>
        </w:rPr>
      </w:pPr>
      <w:proofErr w:type="gramStart"/>
      <w:r>
        <w:rPr>
          <w:rFonts w:ascii="Palatino" w:hAnsi="Palatino"/>
          <w:sz w:val="22"/>
        </w:rPr>
        <w:t>agent</w:t>
      </w:r>
      <w:proofErr w:type="gramEnd"/>
      <w:r>
        <w:rPr>
          <w:rFonts w:ascii="Palatino" w:hAnsi="Palatino"/>
          <w:sz w:val="22"/>
        </w:rPr>
        <w:t xml:space="preserve">.  </w:t>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b/>
          <w:sz w:val="22"/>
        </w:rPr>
        <w:t>(N)</w:t>
      </w:r>
    </w:p>
    <w:p w:rsidR="00000000" w:rsidRDefault="000E0A20">
      <w:pPr>
        <w:tabs>
          <w:tab w:val="left" w:pos="-288"/>
        </w:tabs>
        <w:ind w:left="864" w:right="-446"/>
        <w:rPr>
          <w:rFonts w:ascii="Palatino" w:hAnsi="Palatino"/>
          <w:sz w:val="22"/>
        </w:rPr>
      </w:pPr>
    </w:p>
    <w:p w:rsidR="00000000" w:rsidRDefault="000E0A20">
      <w:pPr>
        <w:tabs>
          <w:tab w:val="left" w:pos="-288"/>
        </w:tabs>
        <w:ind w:right="-446"/>
        <w:rPr>
          <w:rFonts w:ascii="Palatino" w:hAnsi="Palatino"/>
          <w:sz w:val="22"/>
        </w:rPr>
      </w:pPr>
      <w:r>
        <w:rPr>
          <w:rFonts w:ascii="Palatino" w:hAnsi="Palatino"/>
          <w:sz w:val="22"/>
        </w:rPr>
        <w:t>C.</w:t>
      </w:r>
      <w:r>
        <w:rPr>
          <w:rFonts w:ascii="Palatino" w:hAnsi="Palatino"/>
          <w:sz w:val="22"/>
        </w:rPr>
        <w:tab/>
        <w:t>Cross Connections</w:t>
      </w:r>
    </w:p>
    <w:p w:rsidR="00000000" w:rsidRDefault="000E0A20">
      <w:pPr>
        <w:tabs>
          <w:tab w:val="left" w:pos="-288"/>
        </w:tabs>
        <w:ind w:right="-446"/>
        <w:rPr>
          <w:rFonts w:ascii="Palatino" w:hAnsi="Palatino"/>
          <w:sz w:val="22"/>
        </w:rPr>
      </w:pPr>
    </w:p>
    <w:p w:rsidR="00000000" w:rsidRDefault="000E0A20">
      <w:pPr>
        <w:tabs>
          <w:tab w:val="left" w:pos="-288"/>
        </w:tabs>
        <w:ind w:right="-446"/>
        <w:rPr>
          <w:rFonts w:ascii="Palatino" w:hAnsi="Palatino"/>
          <w:sz w:val="22"/>
        </w:rPr>
      </w:pPr>
      <w:r>
        <w:rPr>
          <w:rFonts w:ascii="Palatino" w:hAnsi="Palatino"/>
          <w:sz w:val="22"/>
        </w:rPr>
        <w:tab/>
        <w:t>1.</w:t>
      </w:r>
      <w:r>
        <w:rPr>
          <w:rFonts w:ascii="Palatino" w:hAnsi="Palatino"/>
          <w:sz w:val="22"/>
        </w:rPr>
        <w:tab/>
        <w:t>Protective Regulation</w:t>
      </w:r>
    </w:p>
    <w:p w:rsidR="00000000" w:rsidRDefault="000E0A20">
      <w:pPr>
        <w:tabs>
          <w:tab w:val="left" w:pos="-288"/>
        </w:tabs>
        <w:ind w:right="-446"/>
        <w:rPr>
          <w:rFonts w:ascii="Palatino" w:hAnsi="Palatino"/>
          <w:sz w:val="22"/>
        </w:rPr>
      </w:pPr>
    </w:p>
    <w:p w:rsidR="00000000" w:rsidRDefault="000E0A20">
      <w:pPr>
        <w:tabs>
          <w:tab w:val="left" w:pos="-288"/>
        </w:tabs>
        <w:ind w:left="864" w:right="-446"/>
        <w:rPr>
          <w:rFonts w:ascii="Palatino" w:hAnsi="Palatino"/>
          <w:sz w:val="22"/>
        </w:rPr>
      </w:pPr>
      <w:r>
        <w:rPr>
          <w:rFonts w:ascii="Palatino" w:hAnsi="Palatino"/>
          <w:sz w:val="22"/>
        </w:rPr>
        <w:t>No physical connection betwee</w:t>
      </w:r>
      <w:r>
        <w:rPr>
          <w:rFonts w:ascii="Palatino" w:hAnsi="Palatino"/>
          <w:sz w:val="22"/>
        </w:rPr>
        <w:t>n the potable water supply system of the public utility and that of any other water supply or source of actual or potential contamination will be permitted except in compliance with the regulations of the State Department of Public Health contained in Titl</w:t>
      </w:r>
      <w:r>
        <w:rPr>
          <w:rFonts w:ascii="Palatino" w:hAnsi="Palatino"/>
          <w:sz w:val="22"/>
        </w:rPr>
        <w:t xml:space="preserve">e 17, Sections 7583-7605 of the California Code of Regulations under “Regulations Relating to Cross-Connections.”  </w:t>
      </w:r>
    </w:p>
    <w:p w:rsidR="00000000" w:rsidRDefault="000E0A20">
      <w:pPr>
        <w:tabs>
          <w:tab w:val="left" w:pos="-288"/>
        </w:tabs>
        <w:ind w:left="864" w:right="-446"/>
        <w:rPr>
          <w:rFonts w:ascii="Palatino" w:hAnsi="Palatino"/>
          <w:sz w:val="22"/>
        </w:rPr>
      </w:pPr>
    </w:p>
    <w:p w:rsidR="00000000" w:rsidRDefault="000E0A20">
      <w:pPr>
        <w:tabs>
          <w:tab w:val="left" w:pos="-288"/>
        </w:tabs>
        <w:ind w:left="432" w:right="-446"/>
        <w:rPr>
          <w:rFonts w:ascii="Palatino" w:hAnsi="Palatino"/>
          <w:sz w:val="22"/>
        </w:rPr>
      </w:pPr>
      <w:r>
        <w:rPr>
          <w:rFonts w:ascii="Palatino" w:hAnsi="Palatino"/>
          <w:sz w:val="22"/>
        </w:rPr>
        <w:br w:type="page"/>
      </w:r>
    </w:p>
    <w:p w:rsidR="00000000" w:rsidRDefault="000E0A20">
      <w:pPr>
        <w:tabs>
          <w:tab w:val="left" w:pos="-288"/>
        </w:tabs>
        <w:ind w:left="432" w:right="-446"/>
        <w:jc w:val="center"/>
        <w:rPr>
          <w:rFonts w:ascii="Palatino" w:hAnsi="Palatino"/>
          <w:b/>
          <w:sz w:val="22"/>
        </w:rPr>
      </w:pPr>
      <w:r>
        <w:rPr>
          <w:rFonts w:ascii="Palatino" w:hAnsi="Palatino"/>
          <w:b/>
          <w:sz w:val="22"/>
        </w:rPr>
        <w:t>Rule No. 16</w:t>
      </w:r>
    </w:p>
    <w:p w:rsidR="00000000" w:rsidRDefault="000E0A20">
      <w:pPr>
        <w:tabs>
          <w:tab w:val="left" w:pos="-288"/>
        </w:tabs>
        <w:ind w:left="432" w:right="-446"/>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ind w:left="432" w:right="-446"/>
        <w:jc w:val="center"/>
        <w:rPr>
          <w:rFonts w:ascii="Palatino" w:hAnsi="Palatino"/>
          <w:b/>
          <w:sz w:val="22"/>
        </w:rPr>
      </w:pPr>
    </w:p>
    <w:p w:rsidR="00000000" w:rsidRDefault="000E0A20">
      <w:pPr>
        <w:tabs>
          <w:tab w:val="left" w:pos="-288"/>
        </w:tabs>
        <w:ind w:left="432" w:right="-446"/>
        <w:jc w:val="center"/>
        <w:rPr>
          <w:rFonts w:ascii="Palatino" w:hAnsi="Palatino"/>
          <w:sz w:val="22"/>
        </w:rPr>
      </w:pPr>
      <w:r>
        <w:rPr>
          <w:rFonts w:ascii="Palatino" w:hAnsi="Palatino"/>
          <w:b/>
          <w:sz w:val="22"/>
          <w:u w:val="single"/>
        </w:rPr>
        <w:t>SERVICE CONNECTIONS, METERS, AND CUSTOMER’S FACILITIES</w:t>
      </w:r>
    </w:p>
    <w:p w:rsidR="00000000" w:rsidRDefault="000E0A20">
      <w:pPr>
        <w:tabs>
          <w:tab w:val="left" w:pos="-288"/>
        </w:tabs>
        <w:ind w:left="432" w:right="-446"/>
        <w:rPr>
          <w:rFonts w:ascii="Palatino" w:hAnsi="Palatino"/>
          <w:sz w:val="22"/>
        </w:rPr>
      </w:pPr>
    </w:p>
    <w:p w:rsidR="00000000" w:rsidRDefault="000E0A20">
      <w:pPr>
        <w:tabs>
          <w:tab w:val="left" w:pos="-288"/>
        </w:tabs>
        <w:ind w:left="432" w:right="-446"/>
        <w:rPr>
          <w:rFonts w:ascii="Palatino" w:hAnsi="Palatino"/>
          <w:sz w:val="22"/>
        </w:rPr>
      </w:pPr>
    </w:p>
    <w:p w:rsidR="00000000" w:rsidRDefault="000E0A20">
      <w:pPr>
        <w:tabs>
          <w:tab w:val="left" w:pos="-288"/>
        </w:tabs>
        <w:ind w:right="-446"/>
        <w:rPr>
          <w:rFonts w:ascii="Palatino" w:hAnsi="Palatino"/>
          <w:sz w:val="22"/>
        </w:rPr>
      </w:pPr>
      <w:r>
        <w:rPr>
          <w:rFonts w:ascii="Palatino" w:hAnsi="Palatino"/>
          <w:sz w:val="22"/>
        </w:rPr>
        <w:t>C.</w:t>
      </w:r>
      <w:r>
        <w:rPr>
          <w:rFonts w:ascii="Palatino" w:hAnsi="Palatino"/>
          <w:sz w:val="22"/>
        </w:rPr>
        <w:tab/>
        <w:t>2.</w:t>
      </w:r>
      <w:r>
        <w:rPr>
          <w:rFonts w:ascii="Palatino" w:hAnsi="Palatino"/>
          <w:sz w:val="22"/>
        </w:rPr>
        <w:tab/>
        <w:t>Backflow Preventers Required</w:t>
      </w:r>
    </w:p>
    <w:p w:rsidR="00000000" w:rsidRDefault="000E0A20">
      <w:pPr>
        <w:tabs>
          <w:tab w:val="left" w:pos="-288"/>
        </w:tabs>
        <w:ind w:left="432" w:right="-446"/>
        <w:rPr>
          <w:rFonts w:ascii="Palatino" w:hAnsi="Palatino"/>
          <w:sz w:val="22"/>
        </w:rPr>
      </w:pPr>
    </w:p>
    <w:p w:rsidR="00000000" w:rsidRDefault="000E0A20">
      <w:pPr>
        <w:tabs>
          <w:tab w:val="left" w:pos="-288"/>
        </w:tabs>
        <w:ind w:left="864" w:right="-446"/>
        <w:rPr>
          <w:rFonts w:ascii="Palatino" w:hAnsi="Palatino"/>
          <w:sz w:val="22"/>
        </w:rPr>
      </w:pPr>
      <w:r>
        <w:rPr>
          <w:rFonts w:ascii="Palatino" w:hAnsi="Palatino"/>
          <w:sz w:val="22"/>
        </w:rPr>
        <w:t>The utility will ev</w:t>
      </w:r>
      <w:r>
        <w:rPr>
          <w:rFonts w:ascii="Palatino" w:hAnsi="Palatino"/>
          <w:sz w:val="22"/>
        </w:rPr>
        <w:t xml:space="preserve">aluate the degree of potential health hazard to the public water supply which may be created as a result of conditions existing on a user’s premises.  As a minimum, the evaluation will consider:  the existence of cross-connections, the nature of materials </w:t>
      </w:r>
      <w:r>
        <w:rPr>
          <w:rFonts w:ascii="Palatino" w:hAnsi="Palatino"/>
          <w:sz w:val="22"/>
        </w:rPr>
        <w:t xml:space="preserve">handled on the property, the probability of a backflow occurring, the degree of piping system complexity, and the potential for piping system modification.  </w:t>
      </w:r>
    </w:p>
    <w:p w:rsidR="00000000" w:rsidRDefault="000E0A20">
      <w:pPr>
        <w:tabs>
          <w:tab w:val="left" w:pos="-288"/>
        </w:tabs>
        <w:ind w:left="864" w:right="-446"/>
        <w:rPr>
          <w:rFonts w:ascii="Palatino" w:hAnsi="Palatino"/>
          <w:sz w:val="22"/>
        </w:rPr>
      </w:pPr>
    </w:p>
    <w:p w:rsidR="00000000" w:rsidRDefault="000E0A20">
      <w:pPr>
        <w:tabs>
          <w:tab w:val="left" w:pos="-288"/>
        </w:tabs>
        <w:ind w:left="864" w:right="-446"/>
        <w:rPr>
          <w:rFonts w:ascii="Palatino" w:hAnsi="Palatino"/>
          <w:sz w:val="22"/>
        </w:rPr>
      </w:pPr>
      <w:r>
        <w:rPr>
          <w:rFonts w:ascii="Palatino" w:hAnsi="Palatino"/>
          <w:sz w:val="22"/>
        </w:rPr>
        <w:t xml:space="preserve">The utility will require the installation of approved backflow preventers of required type under </w:t>
      </w:r>
      <w:r>
        <w:rPr>
          <w:rFonts w:ascii="Palatino" w:hAnsi="Palatino"/>
          <w:sz w:val="22"/>
        </w:rPr>
        <w:t xml:space="preserve">any of the following conditions:  </w:t>
      </w:r>
    </w:p>
    <w:p w:rsidR="00000000" w:rsidRDefault="000E0A20">
      <w:pPr>
        <w:tabs>
          <w:tab w:val="left" w:pos="-288"/>
        </w:tabs>
        <w:ind w:left="864" w:right="-446"/>
        <w:rPr>
          <w:rFonts w:ascii="Palatino" w:hAnsi="Palatino"/>
          <w:sz w:val="22"/>
        </w:rPr>
      </w:pPr>
    </w:p>
    <w:p w:rsidR="00000000" w:rsidRDefault="000E0A20">
      <w:pPr>
        <w:tabs>
          <w:tab w:val="left" w:pos="-288"/>
        </w:tabs>
        <w:ind w:left="864" w:right="-446"/>
        <w:rPr>
          <w:rFonts w:ascii="Palatino" w:hAnsi="Palatino"/>
          <w:sz w:val="22"/>
        </w:rPr>
      </w:pPr>
      <w:r>
        <w:rPr>
          <w:rFonts w:ascii="Palatino" w:hAnsi="Palatino"/>
          <w:sz w:val="22"/>
        </w:rPr>
        <w:t>a.</w:t>
      </w:r>
      <w:r>
        <w:rPr>
          <w:rFonts w:ascii="Palatino" w:hAnsi="Palatino"/>
          <w:sz w:val="22"/>
        </w:rPr>
        <w:tab/>
        <w:t xml:space="preserve">Where a fresh water supply which has not been approved by the State </w:t>
      </w:r>
    </w:p>
    <w:p w:rsidR="00000000" w:rsidRDefault="000E0A20">
      <w:pPr>
        <w:tabs>
          <w:tab w:val="left" w:pos="-288"/>
        </w:tabs>
        <w:ind w:left="1296" w:right="-446"/>
        <w:rPr>
          <w:rFonts w:ascii="Palatino" w:hAnsi="Palatino"/>
          <w:sz w:val="22"/>
        </w:rPr>
      </w:pPr>
      <w:proofErr w:type="gramStart"/>
      <w:r>
        <w:rPr>
          <w:rFonts w:ascii="Palatino" w:hAnsi="Palatino"/>
          <w:sz w:val="22"/>
        </w:rPr>
        <w:t>Department of Health Services already available from a well, spring, reservoir or other source.</w:t>
      </w:r>
      <w:proofErr w:type="gramEnd"/>
      <w:r>
        <w:rPr>
          <w:rFonts w:ascii="Palatino" w:hAnsi="Palatino"/>
          <w:sz w:val="22"/>
        </w:rPr>
        <w:t xml:space="preserve">  (If the customer agrees to abandon this other suppl</w:t>
      </w:r>
      <w:r>
        <w:rPr>
          <w:rFonts w:ascii="Palatino" w:hAnsi="Palatino"/>
          <w:sz w:val="22"/>
        </w:rPr>
        <w:t xml:space="preserve">y and agrees to remove all pumps and piping necessary for the utilization of this supply, the installation of backflow preventers will not be required.)  </w:t>
      </w:r>
    </w:p>
    <w:p w:rsidR="00000000" w:rsidRDefault="000E0A20">
      <w:pPr>
        <w:tabs>
          <w:tab w:val="left" w:pos="-288"/>
        </w:tabs>
        <w:ind w:left="1296" w:right="-446"/>
        <w:rPr>
          <w:rFonts w:ascii="Palatino" w:hAnsi="Palatino"/>
          <w:sz w:val="22"/>
        </w:rPr>
      </w:pPr>
    </w:p>
    <w:p w:rsidR="00000000" w:rsidRDefault="000E0A20">
      <w:pPr>
        <w:tabs>
          <w:tab w:val="left" w:pos="-288"/>
        </w:tabs>
        <w:ind w:left="864" w:right="-446"/>
        <w:rPr>
          <w:rFonts w:ascii="Palatino" w:hAnsi="Palatino"/>
          <w:sz w:val="22"/>
        </w:rPr>
      </w:pPr>
      <w:r>
        <w:rPr>
          <w:rFonts w:ascii="Palatino" w:hAnsi="Palatino"/>
          <w:sz w:val="22"/>
        </w:rPr>
        <w:t>b.</w:t>
      </w:r>
      <w:r>
        <w:rPr>
          <w:rFonts w:ascii="Palatino" w:hAnsi="Palatino"/>
          <w:sz w:val="22"/>
        </w:rPr>
        <w:tab/>
        <w:t>Where salt water, or water otherwise contaminated, is available for industrial</w:t>
      </w:r>
    </w:p>
    <w:p w:rsidR="00000000" w:rsidRDefault="000E0A20">
      <w:pPr>
        <w:tabs>
          <w:tab w:val="left" w:pos="-288"/>
        </w:tabs>
        <w:ind w:left="1296" w:right="-446"/>
        <w:rPr>
          <w:rFonts w:ascii="Palatino" w:hAnsi="Palatino"/>
          <w:sz w:val="22"/>
        </w:rPr>
      </w:pPr>
      <w:proofErr w:type="gramStart"/>
      <w:r>
        <w:rPr>
          <w:rFonts w:ascii="Palatino" w:hAnsi="Palatino"/>
          <w:sz w:val="22"/>
        </w:rPr>
        <w:t>or</w:t>
      </w:r>
      <w:proofErr w:type="gramEnd"/>
      <w:r>
        <w:rPr>
          <w:rFonts w:ascii="Palatino" w:hAnsi="Palatino"/>
          <w:sz w:val="22"/>
        </w:rPr>
        <w:t xml:space="preserve"> fire protection</w:t>
      </w:r>
      <w:r>
        <w:rPr>
          <w:rFonts w:ascii="Palatino" w:hAnsi="Palatino"/>
          <w:sz w:val="22"/>
        </w:rPr>
        <w:t xml:space="preserve"> purposes at the same premises.  </w:t>
      </w:r>
    </w:p>
    <w:p w:rsidR="00000000" w:rsidRDefault="000E0A20">
      <w:pPr>
        <w:tabs>
          <w:tab w:val="left" w:pos="-288"/>
        </w:tabs>
        <w:ind w:left="864" w:right="-446"/>
        <w:rPr>
          <w:rFonts w:ascii="Palatino" w:hAnsi="Palatino"/>
          <w:sz w:val="22"/>
        </w:rPr>
      </w:pPr>
    </w:p>
    <w:p w:rsidR="00000000" w:rsidRDefault="000E0A20">
      <w:pPr>
        <w:tabs>
          <w:tab w:val="left" w:pos="-288"/>
        </w:tabs>
        <w:ind w:left="864" w:right="-446"/>
        <w:rPr>
          <w:rFonts w:ascii="Palatino" w:hAnsi="Palatino"/>
          <w:sz w:val="22"/>
        </w:rPr>
      </w:pPr>
      <w:r>
        <w:rPr>
          <w:rFonts w:ascii="Palatino" w:hAnsi="Palatino"/>
          <w:sz w:val="22"/>
        </w:rPr>
        <w:t>c.</w:t>
      </w:r>
      <w:r>
        <w:rPr>
          <w:rFonts w:ascii="Palatino" w:hAnsi="Palatino"/>
          <w:sz w:val="22"/>
        </w:rPr>
        <w:tab/>
        <w:t xml:space="preserve">Where the premises are or may be engaged in industrial processes using or </w:t>
      </w:r>
    </w:p>
    <w:p w:rsidR="00000000" w:rsidRDefault="000E0A20">
      <w:pPr>
        <w:tabs>
          <w:tab w:val="left" w:pos="-288"/>
        </w:tabs>
        <w:ind w:left="1296" w:right="-446"/>
        <w:rPr>
          <w:rFonts w:ascii="Palatino" w:hAnsi="Palatino"/>
          <w:sz w:val="22"/>
        </w:rPr>
      </w:pPr>
      <w:proofErr w:type="gramStart"/>
      <w:r>
        <w:rPr>
          <w:rFonts w:ascii="Palatino" w:hAnsi="Palatino"/>
          <w:sz w:val="22"/>
        </w:rPr>
        <w:t>producing</w:t>
      </w:r>
      <w:proofErr w:type="gramEnd"/>
      <w:r>
        <w:rPr>
          <w:rFonts w:ascii="Palatino" w:hAnsi="Palatino"/>
          <w:sz w:val="22"/>
        </w:rPr>
        <w:t xml:space="preserve"> process waters or liquid industrial wastes, or where the premises are or may be engaged in handling sewage or any other dangerous sub</w:t>
      </w:r>
      <w:r>
        <w:rPr>
          <w:rFonts w:ascii="Palatino" w:hAnsi="Palatino"/>
          <w:sz w:val="22"/>
        </w:rPr>
        <w:t xml:space="preserve">stances.  </w:t>
      </w:r>
    </w:p>
    <w:p w:rsidR="00000000" w:rsidRDefault="000E0A20">
      <w:pPr>
        <w:tabs>
          <w:tab w:val="left" w:pos="-288"/>
        </w:tabs>
        <w:ind w:left="864" w:right="-446"/>
        <w:rPr>
          <w:rFonts w:ascii="Palatino" w:hAnsi="Palatino"/>
          <w:sz w:val="22"/>
        </w:rPr>
      </w:pPr>
    </w:p>
    <w:p w:rsidR="00000000" w:rsidRDefault="000E0A20">
      <w:pPr>
        <w:tabs>
          <w:tab w:val="left" w:pos="-288"/>
        </w:tabs>
        <w:ind w:left="864" w:right="-446"/>
        <w:rPr>
          <w:rFonts w:ascii="Palatino" w:hAnsi="Palatino"/>
          <w:sz w:val="22"/>
        </w:rPr>
      </w:pPr>
      <w:r>
        <w:rPr>
          <w:rFonts w:ascii="Palatino" w:hAnsi="Palatino"/>
          <w:sz w:val="22"/>
        </w:rPr>
        <w:t>d.</w:t>
      </w:r>
      <w:r>
        <w:rPr>
          <w:rFonts w:ascii="Palatino" w:hAnsi="Palatino"/>
          <w:sz w:val="22"/>
        </w:rPr>
        <w:tab/>
        <w:t>Where fresh water hydrants or other outlets are or may be installed on piers or</w:t>
      </w:r>
    </w:p>
    <w:p w:rsidR="00000000" w:rsidRDefault="000E0A20">
      <w:pPr>
        <w:tabs>
          <w:tab w:val="left" w:pos="-288"/>
        </w:tabs>
        <w:ind w:left="1296" w:right="-446"/>
        <w:rPr>
          <w:rFonts w:ascii="Palatino" w:hAnsi="Palatino"/>
          <w:sz w:val="22"/>
        </w:rPr>
      </w:pPr>
      <w:proofErr w:type="gramStart"/>
      <w:r>
        <w:rPr>
          <w:rFonts w:ascii="Palatino" w:hAnsi="Palatino"/>
          <w:sz w:val="22"/>
        </w:rPr>
        <w:t>docks</w:t>
      </w:r>
      <w:proofErr w:type="gramEnd"/>
      <w:r>
        <w:rPr>
          <w:rFonts w:ascii="Palatino" w:hAnsi="Palatino"/>
          <w:sz w:val="22"/>
        </w:rPr>
        <w:t xml:space="preserve">.  </w:t>
      </w:r>
    </w:p>
    <w:p w:rsidR="00000000" w:rsidRDefault="000E0A20">
      <w:pPr>
        <w:tabs>
          <w:tab w:val="left" w:pos="-288"/>
        </w:tabs>
        <w:ind w:left="864" w:right="-446"/>
        <w:rPr>
          <w:rFonts w:ascii="Palatino" w:hAnsi="Palatino"/>
          <w:sz w:val="22"/>
        </w:rPr>
      </w:pPr>
    </w:p>
    <w:p w:rsidR="00000000" w:rsidRDefault="000E0A20">
      <w:pPr>
        <w:tabs>
          <w:tab w:val="left" w:pos="-288"/>
        </w:tabs>
        <w:ind w:left="864" w:right="-446"/>
        <w:rPr>
          <w:rFonts w:ascii="Palatino" w:hAnsi="Palatino"/>
          <w:sz w:val="22"/>
        </w:rPr>
      </w:pPr>
      <w:r>
        <w:rPr>
          <w:rFonts w:ascii="Palatino" w:hAnsi="Palatino"/>
          <w:sz w:val="22"/>
        </w:rPr>
        <w:t>e.</w:t>
      </w:r>
      <w:r>
        <w:rPr>
          <w:rFonts w:ascii="Palatino" w:hAnsi="Palatino"/>
          <w:sz w:val="22"/>
        </w:rPr>
        <w:tab/>
        <w:t xml:space="preserve">Where the circumstances are such that there is special danger of backflow of </w:t>
      </w:r>
    </w:p>
    <w:p w:rsidR="00000000" w:rsidRDefault="000E0A20">
      <w:pPr>
        <w:tabs>
          <w:tab w:val="left" w:pos="-288"/>
        </w:tabs>
        <w:ind w:left="1296" w:right="-446"/>
        <w:rPr>
          <w:rFonts w:ascii="Palatino" w:hAnsi="Palatino"/>
          <w:sz w:val="22"/>
        </w:rPr>
      </w:pPr>
      <w:proofErr w:type="gramStart"/>
      <w:r>
        <w:rPr>
          <w:rFonts w:ascii="Palatino" w:hAnsi="Palatino"/>
          <w:sz w:val="22"/>
        </w:rPr>
        <w:t>sewage</w:t>
      </w:r>
      <w:proofErr w:type="gramEnd"/>
      <w:r>
        <w:rPr>
          <w:rFonts w:ascii="Palatino" w:hAnsi="Palatino"/>
          <w:sz w:val="22"/>
        </w:rPr>
        <w:t xml:space="preserve"> or other contaminated liquids through plumbing fixtures or wate</w:t>
      </w:r>
      <w:r>
        <w:rPr>
          <w:rFonts w:ascii="Palatino" w:hAnsi="Palatino"/>
          <w:sz w:val="22"/>
        </w:rPr>
        <w:t xml:space="preserve">r-using or treating equipment, or storage tanks and reservoirs.  </w:t>
      </w:r>
    </w:p>
    <w:p w:rsidR="00000000" w:rsidRDefault="000E0A20">
      <w:pPr>
        <w:tabs>
          <w:tab w:val="left" w:pos="-288"/>
        </w:tabs>
        <w:ind w:left="1296" w:right="-446"/>
        <w:rPr>
          <w:rFonts w:ascii="Palatino" w:hAnsi="Palatino"/>
          <w:sz w:val="22"/>
        </w:rPr>
      </w:pPr>
    </w:p>
    <w:p w:rsidR="00000000" w:rsidRDefault="000E0A20">
      <w:pPr>
        <w:tabs>
          <w:tab w:val="left" w:pos="-288"/>
        </w:tabs>
        <w:ind w:left="864" w:right="-446"/>
        <w:rPr>
          <w:rFonts w:ascii="Palatino" w:hAnsi="Palatino"/>
          <w:sz w:val="22"/>
        </w:rPr>
      </w:pPr>
      <w:r>
        <w:rPr>
          <w:rFonts w:ascii="Palatino" w:hAnsi="Palatino"/>
          <w:sz w:val="22"/>
        </w:rPr>
        <w:t>f.</w:t>
      </w:r>
      <w:r>
        <w:rPr>
          <w:rFonts w:ascii="Palatino" w:hAnsi="Palatino"/>
          <w:sz w:val="22"/>
        </w:rPr>
        <w:tab/>
        <w:t xml:space="preserve">Premises that have internal cross-connections that are not abated to the </w:t>
      </w:r>
    </w:p>
    <w:p w:rsidR="00000000" w:rsidRDefault="000E0A20">
      <w:pPr>
        <w:tabs>
          <w:tab w:val="left" w:pos="-288"/>
        </w:tabs>
        <w:ind w:left="1296" w:right="-446"/>
        <w:rPr>
          <w:rFonts w:ascii="Palatino" w:hAnsi="Palatino"/>
          <w:sz w:val="22"/>
        </w:rPr>
      </w:pPr>
      <w:proofErr w:type="gramStart"/>
      <w:r>
        <w:rPr>
          <w:rFonts w:ascii="Palatino" w:hAnsi="Palatino"/>
          <w:sz w:val="22"/>
        </w:rPr>
        <w:t>satisfaction</w:t>
      </w:r>
      <w:proofErr w:type="gramEnd"/>
      <w:r>
        <w:rPr>
          <w:rFonts w:ascii="Palatino" w:hAnsi="Palatino"/>
          <w:sz w:val="22"/>
        </w:rPr>
        <w:t xml:space="preserve"> of the utility or health agency.  </w:t>
      </w:r>
    </w:p>
    <w:p w:rsidR="00000000" w:rsidRDefault="000E0A20">
      <w:pPr>
        <w:tabs>
          <w:tab w:val="left" w:pos="-288"/>
        </w:tabs>
        <w:ind w:left="864" w:right="-446"/>
        <w:rPr>
          <w:rFonts w:ascii="Palatino" w:hAnsi="Palatino"/>
          <w:sz w:val="22"/>
        </w:rPr>
      </w:pPr>
    </w:p>
    <w:p w:rsidR="00000000" w:rsidRDefault="000E0A20">
      <w:pPr>
        <w:tabs>
          <w:tab w:val="left" w:pos="-288"/>
        </w:tabs>
        <w:ind w:left="864" w:right="-446"/>
        <w:rPr>
          <w:rFonts w:ascii="Palatino" w:hAnsi="Palatino"/>
          <w:sz w:val="22"/>
        </w:rPr>
      </w:pPr>
    </w:p>
    <w:p w:rsidR="00000000" w:rsidRDefault="000E0A20">
      <w:pPr>
        <w:tabs>
          <w:tab w:val="left" w:pos="-288"/>
        </w:tabs>
        <w:ind w:left="864" w:right="-446"/>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ind w:left="864" w:right="-446"/>
        <w:jc w:val="center"/>
        <w:rPr>
          <w:rFonts w:ascii="Palatino" w:hAnsi="Palatino"/>
          <w:sz w:val="22"/>
        </w:rPr>
      </w:pPr>
    </w:p>
    <w:p w:rsidR="00000000" w:rsidRDefault="000E0A20">
      <w:pPr>
        <w:tabs>
          <w:tab w:val="left" w:pos="-288"/>
        </w:tabs>
        <w:ind w:left="864" w:right="-446"/>
        <w:rPr>
          <w:rFonts w:ascii="Palatino" w:hAnsi="Palatino"/>
          <w:sz w:val="22"/>
        </w:rPr>
      </w:pPr>
      <w:r>
        <w:rPr>
          <w:rFonts w:ascii="Palatino" w:hAnsi="Palatino"/>
          <w:sz w:val="22"/>
        </w:rPr>
        <w:br w:type="page"/>
      </w:r>
    </w:p>
    <w:p w:rsidR="00000000" w:rsidRDefault="000E0A20">
      <w:pPr>
        <w:tabs>
          <w:tab w:val="left" w:pos="-288"/>
        </w:tabs>
        <w:ind w:left="864" w:right="-446"/>
        <w:jc w:val="center"/>
        <w:rPr>
          <w:rFonts w:ascii="Palatino" w:hAnsi="Palatino"/>
          <w:b/>
          <w:sz w:val="22"/>
        </w:rPr>
      </w:pPr>
      <w:r>
        <w:rPr>
          <w:rFonts w:ascii="Palatino" w:hAnsi="Palatino"/>
          <w:b/>
          <w:sz w:val="22"/>
        </w:rPr>
        <w:t>Rule No. 16</w:t>
      </w:r>
    </w:p>
    <w:p w:rsidR="00000000" w:rsidRDefault="000E0A20">
      <w:pPr>
        <w:tabs>
          <w:tab w:val="left" w:pos="-288"/>
        </w:tabs>
        <w:ind w:left="864" w:right="-446"/>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ind w:right="-446"/>
        <w:rPr>
          <w:rFonts w:ascii="Palatino" w:hAnsi="Palatino"/>
          <w:b/>
          <w:sz w:val="22"/>
        </w:rPr>
      </w:pPr>
    </w:p>
    <w:p w:rsidR="00000000" w:rsidRDefault="000E0A20">
      <w:pPr>
        <w:tabs>
          <w:tab w:val="left" w:pos="-288"/>
        </w:tabs>
        <w:ind w:right="-446"/>
        <w:rPr>
          <w:rFonts w:ascii="Palatino" w:hAnsi="Palatino"/>
          <w:b/>
          <w:sz w:val="22"/>
        </w:rPr>
      </w:pPr>
    </w:p>
    <w:p w:rsidR="00000000" w:rsidRDefault="000E0A20">
      <w:pPr>
        <w:tabs>
          <w:tab w:val="left" w:pos="-288"/>
        </w:tabs>
        <w:ind w:left="864" w:right="-446"/>
        <w:rPr>
          <w:rFonts w:ascii="Palatino" w:hAnsi="Palatino"/>
          <w:sz w:val="22"/>
        </w:rPr>
      </w:pPr>
      <w:r>
        <w:rPr>
          <w:rFonts w:ascii="Palatino" w:hAnsi="Palatino"/>
          <w:b/>
          <w:sz w:val="22"/>
          <w:u w:val="single"/>
        </w:rPr>
        <w:t xml:space="preserve">SERVICE CONNECTIONS, </w:t>
      </w:r>
      <w:r>
        <w:rPr>
          <w:rFonts w:ascii="Palatino" w:hAnsi="Palatino"/>
          <w:b/>
          <w:sz w:val="22"/>
          <w:u w:val="single"/>
        </w:rPr>
        <w:t>METERS, AND CUSTOMER’S FACILITIES</w:t>
      </w:r>
    </w:p>
    <w:p w:rsidR="00000000" w:rsidRDefault="000E0A20">
      <w:pPr>
        <w:tabs>
          <w:tab w:val="left" w:pos="-288"/>
        </w:tabs>
        <w:ind w:left="864" w:right="-446"/>
        <w:rPr>
          <w:rFonts w:ascii="Palatino" w:hAnsi="Palatino"/>
          <w:sz w:val="22"/>
        </w:rPr>
      </w:pPr>
    </w:p>
    <w:p w:rsidR="00000000" w:rsidRDefault="000E0A20">
      <w:pPr>
        <w:tabs>
          <w:tab w:val="left" w:pos="-288"/>
        </w:tabs>
        <w:ind w:right="-446"/>
        <w:rPr>
          <w:rFonts w:ascii="Palatino" w:hAnsi="Palatino"/>
          <w:sz w:val="22"/>
        </w:rPr>
      </w:pPr>
      <w:r>
        <w:rPr>
          <w:rFonts w:ascii="Palatino" w:hAnsi="Palatino"/>
          <w:sz w:val="22"/>
        </w:rPr>
        <w:t>C.</w:t>
      </w:r>
      <w:r>
        <w:rPr>
          <w:rFonts w:ascii="Palatino" w:hAnsi="Palatino"/>
          <w:sz w:val="22"/>
        </w:rPr>
        <w:tab/>
        <w:t>2.</w:t>
      </w:r>
      <w:r>
        <w:rPr>
          <w:rFonts w:ascii="Palatino" w:hAnsi="Palatino"/>
          <w:sz w:val="22"/>
        </w:rPr>
        <w:tab/>
        <w:t>g.</w:t>
      </w:r>
      <w:r>
        <w:rPr>
          <w:rFonts w:ascii="Palatino" w:hAnsi="Palatino"/>
          <w:sz w:val="22"/>
        </w:rPr>
        <w:tab/>
        <w:t>Premises where cross-connections are likely to occur and entry is restricted</w:t>
      </w:r>
    </w:p>
    <w:p w:rsidR="00000000" w:rsidRDefault="000E0A20">
      <w:pPr>
        <w:tabs>
          <w:tab w:val="left" w:pos="-288"/>
        </w:tabs>
        <w:ind w:left="1296" w:right="-446"/>
        <w:rPr>
          <w:rFonts w:ascii="Palatino" w:hAnsi="Palatino"/>
          <w:sz w:val="22"/>
        </w:rPr>
      </w:pPr>
      <w:proofErr w:type="gramStart"/>
      <w:r>
        <w:rPr>
          <w:rFonts w:ascii="Palatino" w:hAnsi="Palatino"/>
          <w:sz w:val="22"/>
        </w:rPr>
        <w:t>so</w:t>
      </w:r>
      <w:proofErr w:type="gramEnd"/>
      <w:r>
        <w:rPr>
          <w:rFonts w:ascii="Palatino" w:hAnsi="Palatino"/>
          <w:sz w:val="22"/>
        </w:rPr>
        <w:t xml:space="preserve"> that cross-connection inspections cannot be made with sufficient frequency or at sufficiently short notice to assure that cross-conn</w:t>
      </w:r>
      <w:r>
        <w:rPr>
          <w:rFonts w:ascii="Palatino" w:hAnsi="Palatino"/>
          <w:sz w:val="22"/>
        </w:rPr>
        <w:t xml:space="preserve">ections do not exist.  </w:t>
      </w:r>
    </w:p>
    <w:p w:rsidR="00000000" w:rsidRDefault="000E0A20">
      <w:pPr>
        <w:tabs>
          <w:tab w:val="left" w:pos="-288"/>
        </w:tabs>
        <w:ind w:left="864" w:right="-446"/>
        <w:rPr>
          <w:rFonts w:ascii="Palatino" w:hAnsi="Palatino"/>
          <w:sz w:val="22"/>
        </w:rPr>
      </w:pPr>
    </w:p>
    <w:p w:rsidR="00000000" w:rsidRDefault="000E0A20">
      <w:pPr>
        <w:tabs>
          <w:tab w:val="left" w:pos="-288"/>
        </w:tabs>
        <w:ind w:left="864" w:right="-446"/>
        <w:rPr>
          <w:rFonts w:ascii="Palatino" w:hAnsi="Palatino"/>
          <w:sz w:val="22"/>
        </w:rPr>
      </w:pPr>
      <w:r>
        <w:rPr>
          <w:rFonts w:ascii="Palatino" w:hAnsi="Palatino"/>
          <w:sz w:val="22"/>
        </w:rPr>
        <w:t>h.</w:t>
      </w:r>
      <w:r>
        <w:rPr>
          <w:rFonts w:ascii="Palatino" w:hAnsi="Palatino"/>
          <w:sz w:val="22"/>
        </w:rPr>
        <w:tab/>
        <w:t xml:space="preserve">Premises having a repeated history of cross-connections being established or </w:t>
      </w:r>
    </w:p>
    <w:p w:rsidR="00000000" w:rsidRDefault="000E0A20">
      <w:pPr>
        <w:tabs>
          <w:tab w:val="left" w:pos="-288"/>
        </w:tabs>
        <w:ind w:left="1296" w:right="-446"/>
        <w:rPr>
          <w:rFonts w:ascii="Palatino" w:hAnsi="Palatino"/>
          <w:sz w:val="22"/>
        </w:rPr>
      </w:pPr>
      <w:proofErr w:type="gramStart"/>
      <w:r>
        <w:rPr>
          <w:rFonts w:ascii="Palatino" w:hAnsi="Palatino"/>
          <w:sz w:val="22"/>
        </w:rPr>
        <w:t>re-established</w:t>
      </w:r>
      <w:proofErr w:type="gramEnd"/>
      <w:r>
        <w:rPr>
          <w:rFonts w:ascii="Palatino" w:hAnsi="Palatino"/>
          <w:sz w:val="22"/>
        </w:rPr>
        <w:t xml:space="preserve">.  </w:t>
      </w:r>
    </w:p>
    <w:p w:rsidR="00000000" w:rsidRDefault="000E0A20">
      <w:pPr>
        <w:tabs>
          <w:tab w:val="left" w:pos="-288"/>
        </w:tabs>
        <w:ind w:left="864" w:right="-446"/>
        <w:rPr>
          <w:rFonts w:ascii="Palatino" w:hAnsi="Palatino"/>
          <w:sz w:val="22"/>
        </w:rPr>
      </w:pPr>
    </w:p>
    <w:p w:rsidR="00000000" w:rsidRDefault="000E0A20">
      <w:pPr>
        <w:tabs>
          <w:tab w:val="left" w:pos="-288"/>
        </w:tabs>
        <w:ind w:left="432" w:right="-446"/>
        <w:rPr>
          <w:rFonts w:ascii="Palatino" w:hAnsi="Palatino"/>
          <w:sz w:val="22"/>
        </w:rPr>
      </w:pPr>
      <w:r>
        <w:rPr>
          <w:rFonts w:ascii="Palatino" w:hAnsi="Palatino"/>
          <w:sz w:val="22"/>
        </w:rPr>
        <w:t>3.</w:t>
      </w:r>
      <w:r>
        <w:rPr>
          <w:rFonts w:ascii="Palatino" w:hAnsi="Palatino"/>
          <w:sz w:val="22"/>
        </w:rPr>
        <w:tab/>
        <w:t>Type and Expense of Backflow Preventers</w:t>
      </w:r>
    </w:p>
    <w:p w:rsidR="00000000" w:rsidRDefault="000E0A20">
      <w:pPr>
        <w:tabs>
          <w:tab w:val="left" w:pos="-288"/>
        </w:tabs>
        <w:ind w:right="-446"/>
        <w:rPr>
          <w:rFonts w:ascii="Palatino" w:hAnsi="Palatino"/>
          <w:sz w:val="22"/>
        </w:rPr>
      </w:pPr>
    </w:p>
    <w:p w:rsidR="00000000" w:rsidRDefault="000E0A20">
      <w:pPr>
        <w:tabs>
          <w:tab w:val="left" w:pos="-288"/>
        </w:tabs>
        <w:ind w:left="864" w:right="-446"/>
        <w:rPr>
          <w:rFonts w:ascii="Palatino" w:hAnsi="Palatino"/>
          <w:sz w:val="22"/>
        </w:rPr>
      </w:pPr>
      <w:r>
        <w:rPr>
          <w:rFonts w:ascii="Palatino" w:hAnsi="Palatino"/>
          <w:sz w:val="22"/>
        </w:rPr>
        <w:t xml:space="preserve">Any backflow preventer utilized shall be of the type and design specified and approved </w:t>
      </w:r>
      <w:r>
        <w:rPr>
          <w:rFonts w:ascii="Palatino" w:hAnsi="Palatino"/>
          <w:sz w:val="22"/>
        </w:rPr>
        <w:t>for the circumstances in Section 7604, Title 17 of the California Code of Regulations, except that a customer may utilize an approval backflow preventer providing greater protection than required by Section 7604.  Such backflow preventers shall be installe</w:t>
      </w:r>
      <w:r>
        <w:rPr>
          <w:rFonts w:ascii="Palatino" w:hAnsi="Palatino"/>
          <w:sz w:val="22"/>
        </w:rPr>
        <w:t>d by and at the expense of the customer, in a manner approved by the utility and the public health agency having jurisdiction.  Backflow preventers shall be installed as close as practical to the customer’s connection to the utility and in a location which</w:t>
      </w:r>
      <w:r>
        <w:rPr>
          <w:rFonts w:ascii="Palatino" w:hAnsi="Palatino"/>
          <w:sz w:val="22"/>
        </w:rPr>
        <w:t xml:space="preserve"> is readily available for periodic inspection.  </w:t>
      </w:r>
    </w:p>
    <w:p w:rsidR="00000000" w:rsidRDefault="000E0A20">
      <w:pPr>
        <w:tabs>
          <w:tab w:val="left" w:pos="-288"/>
        </w:tabs>
        <w:ind w:left="864" w:right="-446"/>
        <w:rPr>
          <w:rFonts w:ascii="Palatino" w:hAnsi="Palatino"/>
          <w:sz w:val="22"/>
        </w:rPr>
      </w:pPr>
    </w:p>
    <w:p w:rsidR="00000000" w:rsidRDefault="000E0A20">
      <w:pPr>
        <w:tabs>
          <w:tab w:val="left" w:pos="-288"/>
        </w:tabs>
        <w:ind w:left="864" w:right="-446"/>
        <w:rPr>
          <w:rFonts w:ascii="Palatino" w:hAnsi="Palatino"/>
          <w:sz w:val="22"/>
        </w:rPr>
      </w:pPr>
      <w:r>
        <w:rPr>
          <w:rFonts w:ascii="Palatino" w:hAnsi="Palatino"/>
          <w:sz w:val="22"/>
        </w:rPr>
        <w:t xml:space="preserve">Backflow preventers shall be tested, repaired, or replaced at the expense of the customer.  </w:t>
      </w:r>
    </w:p>
    <w:p w:rsidR="00000000" w:rsidRDefault="000E0A20">
      <w:pPr>
        <w:tabs>
          <w:tab w:val="left" w:pos="-288"/>
        </w:tabs>
        <w:ind w:left="864" w:right="-446"/>
        <w:rPr>
          <w:rFonts w:ascii="Palatino" w:hAnsi="Palatino"/>
          <w:sz w:val="22"/>
        </w:rPr>
      </w:pPr>
    </w:p>
    <w:p w:rsidR="00000000" w:rsidRDefault="000E0A20">
      <w:pPr>
        <w:tabs>
          <w:tab w:val="left" w:pos="-288"/>
        </w:tabs>
        <w:ind w:left="432" w:right="-446"/>
        <w:rPr>
          <w:rFonts w:ascii="Palatino" w:hAnsi="Palatino"/>
          <w:sz w:val="22"/>
        </w:rPr>
      </w:pPr>
      <w:r>
        <w:rPr>
          <w:rFonts w:ascii="Palatino" w:hAnsi="Palatino"/>
          <w:sz w:val="22"/>
        </w:rPr>
        <w:t>4.</w:t>
      </w:r>
      <w:r>
        <w:rPr>
          <w:rFonts w:ascii="Palatino" w:hAnsi="Palatino"/>
          <w:sz w:val="22"/>
        </w:rPr>
        <w:tab/>
        <w:t>Periodic Testing of Backflow Preventers</w:t>
      </w:r>
    </w:p>
    <w:p w:rsidR="00000000" w:rsidRDefault="000E0A20">
      <w:pPr>
        <w:tabs>
          <w:tab w:val="left" w:pos="-288"/>
        </w:tabs>
        <w:ind w:left="432" w:right="-446"/>
        <w:rPr>
          <w:rFonts w:ascii="Palatino" w:hAnsi="Palatino"/>
          <w:sz w:val="22"/>
        </w:rPr>
      </w:pPr>
    </w:p>
    <w:p w:rsidR="00000000" w:rsidRDefault="000E0A20">
      <w:pPr>
        <w:tabs>
          <w:tab w:val="left" w:pos="-288"/>
        </w:tabs>
        <w:ind w:left="864" w:right="-446"/>
        <w:rPr>
          <w:rFonts w:ascii="Palatino" w:hAnsi="Palatino"/>
          <w:sz w:val="22"/>
        </w:rPr>
      </w:pPr>
      <w:r>
        <w:rPr>
          <w:rFonts w:ascii="Palatino" w:hAnsi="Palatino"/>
          <w:sz w:val="22"/>
        </w:rPr>
        <w:t xml:space="preserve">Whenever a backflow preventer is installed, relocated, or repaired, </w:t>
      </w:r>
      <w:r>
        <w:rPr>
          <w:rFonts w:ascii="Palatino" w:hAnsi="Palatino"/>
          <w:sz w:val="22"/>
        </w:rPr>
        <w:t>the customer shall have it tested by persons who have demonstrated their competency in testing of these preventers to the utility or health agency.  Backflow preventers shall be tested at least annually or more frequently if determined to be necessary by t</w:t>
      </w:r>
      <w:r>
        <w:rPr>
          <w:rFonts w:ascii="Palatino" w:hAnsi="Palatino"/>
          <w:sz w:val="22"/>
        </w:rPr>
        <w:t>he health agency or utility.  The utility shall notify the customer when testing of backflow preventers is needed.  The notice shall give the date when the test must be completed.  Reports of testing and maintenance shall be maintained by the utility for a</w:t>
      </w:r>
      <w:r>
        <w:rPr>
          <w:rFonts w:ascii="Palatino" w:hAnsi="Palatino"/>
          <w:sz w:val="22"/>
        </w:rPr>
        <w:t xml:space="preserve"> minimum of three years.  </w:t>
      </w:r>
    </w:p>
    <w:p w:rsidR="00000000" w:rsidRDefault="000E0A20">
      <w:pPr>
        <w:tabs>
          <w:tab w:val="left" w:pos="-288"/>
        </w:tabs>
        <w:ind w:left="864" w:right="-446"/>
        <w:rPr>
          <w:rFonts w:ascii="Palatino" w:hAnsi="Palatino"/>
          <w:sz w:val="22"/>
        </w:rPr>
      </w:pPr>
    </w:p>
    <w:p w:rsidR="00000000" w:rsidRDefault="000E0A20">
      <w:pPr>
        <w:tabs>
          <w:tab w:val="left" w:pos="-288"/>
        </w:tabs>
        <w:ind w:left="432" w:right="-446"/>
        <w:rPr>
          <w:rFonts w:ascii="Palatino" w:hAnsi="Palatino"/>
          <w:sz w:val="22"/>
        </w:rPr>
      </w:pPr>
      <w:r>
        <w:rPr>
          <w:rFonts w:ascii="Palatino" w:hAnsi="Palatino"/>
          <w:sz w:val="22"/>
        </w:rPr>
        <w:t>5.</w:t>
      </w:r>
      <w:r>
        <w:rPr>
          <w:rFonts w:ascii="Palatino" w:hAnsi="Palatino"/>
          <w:sz w:val="22"/>
        </w:rPr>
        <w:tab/>
        <w:t>Refusal to Serve or Discontinuance of Service</w:t>
      </w:r>
    </w:p>
    <w:p w:rsidR="00000000" w:rsidRDefault="000E0A20">
      <w:pPr>
        <w:tabs>
          <w:tab w:val="left" w:pos="-288"/>
        </w:tabs>
        <w:ind w:left="432" w:right="-446"/>
        <w:rPr>
          <w:rFonts w:ascii="Palatino" w:hAnsi="Palatino"/>
          <w:sz w:val="22"/>
        </w:rPr>
      </w:pPr>
    </w:p>
    <w:p w:rsidR="00000000" w:rsidRDefault="000E0A20">
      <w:pPr>
        <w:tabs>
          <w:tab w:val="left" w:pos="-288"/>
        </w:tabs>
        <w:ind w:left="864" w:right="-446"/>
        <w:rPr>
          <w:rFonts w:ascii="Palatino" w:hAnsi="Palatino"/>
          <w:sz w:val="22"/>
        </w:rPr>
      </w:pPr>
      <w:r>
        <w:rPr>
          <w:rFonts w:ascii="Palatino" w:hAnsi="Palatino"/>
          <w:sz w:val="22"/>
        </w:rPr>
        <w:t xml:space="preserve">The utility may refuse or discontinue service:  </w:t>
      </w:r>
    </w:p>
    <w:p w:rsidR="00000000" w:rsidRDefault="000E0A20">
      <w:pPr>
        <w:tabs>
          <w:tab w:val="left" w:pos="-288"/>
        </w:tabs>
        <w:ind w:left="864" w:right="-446"/>
        <w:rPr>
          <w:rFonts w:ascii="Palatino" w:hAnsi="Palatino"/>
          <w:sz w:val="22"/>
        </w:rPr>
      </w:pPr>
    </w:p>
    <w:p w:rsidR="00000000" w:rsidRDefault="000E0A20">
      <w:pPr>
        <w:tabs>
          <w:tab w:val="left" w:pos="-288"/>
        </w:tabs>
        <w:ind w:left="864" w:right="-446"/>
        <w:rPr>
          <w:rFonts w:ascii="Palatino" w:hAnsi="Palatino"/>
          <w:sz w:val="22"/>
        </w:rPr>
      </w:pPr>
      <w:proofErr w:type="gramStart"/>
      <w:r>
        <w:rPr>
          <w:rFonts w:ascii="Palatino" w:hAnsi="Palatino"/>
          <w:sz w:val="22"/>
        </w:rPr>
        <w:t>a</w:t>
      </w:r>
      <w:proofErr w:type="gramEnd"/>
      <w:r>
        <w:rPr>
          <w:rFonts w:ascii="Palatino" w:hAnsi="Palatino"/>
          <w:sz w:val="22"/>
        </w:rPr>
        <w:t>.</w:t>
      </w:r>
      <w:r>
        <w:rPr>
          <w:rFonts w:ascii="Palatino" w:hAnsi="Palatino"/>
          <w:sz w:val="22"/>
        </w:rPr>
        <w:tab/>
        <w:t xml:space="preserve">Until there has been installed on the customer’s piping an approved backflow </w:t>
      </w:r>
    </w:p>
    <w:p w:rsidR="00000000" w:rsidRDefault="000E0A20">
      <w:pPr>
        <w:tabs>
          <w:tab w:val="left" w:pos="-288"/>
        </w:tabs>
        <w:ind w:left="1296" w:right="-446"/>
        <w:rPr>
          <w:rFonts w:ascii="Palatino" w:hAnsi="Palatino"/>
          <w:sz w:val="22"/>
        </w:rPr>
      </w:pPr>
      <w:proofErr w:type="gramStart"/>
      <w:r>
        <w:rPr>
          <w:rFonts w:ascii="Palatino" w:hAnsi="Palatino"/>
          <w:sz w:val="22"/>
        </w:rPr>
        <w:t>preventer</w:t>
      </w:r>
      <w:proofErr w:type="gramEnd"/>
      <w:r>
        <w:rPr>
          <w:rFonts w:ascii="Palatino" w:hAnsi="Palatino"/>
          <w:sz w:val="22"/>
        </w:rPr>
        <w:t xml:space="preserve"> of the required type, if one is requi</w:t>
      </w:r>
      <w:r>
        <w:rPr>
          <w:rFonts w:ascii="Palatino" w:hAnsi="Palatino"/>
          <w:sz w:val="22"/>
        </w:rPr>
        <w:t xml:space="preserve">red.  </w:t>
      </w:r>
    </w:p>
    <w:p w:rsidR="00000000" w:rsidRDefault="000E0A20">
      <w:pPr>
        <w:tabs>
          <w:tab w:val="left" w:pos="-288"/>
        </w:tabs>
        <w:ind w:left="1296" w:right="-446"/>
        <w:rPr>
          <w:rFonts w:ascii="Palatino" w:hAnsi="Palatino"/>
          <w:sz w:val="22"/>
        </w:rPr>
      </w:pPr>
    </w:p>
    <w:p w:rsidR="00000000" w:rsidRDefault="000E0A20">
      <w:pPr>
        <w:tabs>
          <w:tab w:val="left" w:pos="-288"/>
        </w:tabs>
        <w:ind w:right="-446"/>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ind w:right="-446"/>
        <w:jc w:val="center"/>
        <w:rPr>
          <w:rFonts w:ascii="Palatino" w:hAnsi="Palatino"/>
          <w:b/>
          <w:sz w:val="22"/>
        </w:rPr>
      </w:pPr>
    </w:p>
    <w:p w:rsidR="00000000" w:rsidRDefault="000E0A20">
      <w:pPr>
        <w:tabs>
          <w:tab w:val="left" w:pos="-288"/>
        </w:tabs>
        <w:ind w:right="-446"/>
        <w:jc w:val="center"/>
        <w:rPr>
          <w:rFonts w:ascii="Palatino" w:hAnsi="Palatino"/>
          <w:sz w:val="22"/>
        </w:rPr>
      </w:pPr>
    </w:p>
    <w:p w:rsidR="00000000" w:rsidRDefault="000E0A20">
      <w:pPr>
        <w:tabs>
          <w:tab w:val="left" w:pos="-288"/>
        </w:tabs>
        <w:ind w:right="-446"/>
        <w:jc w:val="center"/>
        <w:rPr>
          <w:rFonts w:ascii="Palatino" w:hAnsi="Palatino"/>
          <w:b/>
          <w:sz w:val="22"/>
        </w:rPr>
      </w:pPr>
      <w:r>
        <w:rPr>
          <w:rFonts w:ascii="Palatino" w:hAnsi="Palatino"/>
          <w:b/>
          <w:sz w:val="22"/>
        </w:rPr>
        <w:t>Rule No. 16</w:t>
      </w:r>
    </w:p>
    <w:p w:rsidR="00000000" w:rsidRDefault="000E0A20">
      <w:pPr>
        <w:tabs>
          <w:tab w:val="left" w:pos="-288"/>
        </w:tabs>
        <w:ind w:right="-446"/>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ind w:right="-446"/>
        <w:jc w:val="center"/>
        <w:rPr>
          <w:rFonts w:ascii="Palatino" w:hAnsi="Palatino"/>
          <w:b/>
          <w:sz w:val="22"/>
        </w:rPr>
      </w:pPr>
    </w:p>
    <w:p w:rsidR="00000000" w:rsidRDefault="000E0A20">
      <w:pPr>
        <w:tabs>
          <w:tab w:val="left" w:pos="-288"/>
        </w:tabs>
        <w:ind w:right="-446"/>
        <w:jc w:val="center"/>
        <w:rPr>
          <w:rFonts w:ascii="Palatino" w:hAnsi="Palatino"/>
          <w:b/>
          <w:sz w:val="22"/>
          <w:u w:val="single"/>
        </w:rPr>
      </w:pPr>
      <w:r>
        <w:rPr>
          <w:rFonts w:ascii="Palatino" w:hAnsi="Palatino"/>
          <w:b/>
          <w:sz w:val="22"/>
          <w:u w:val="single"/>
        </w:rPr>
        <w:t>SERVICE CONNECTIONS, METERS, AND CUSTOMER’S FACILITIES</w:t>
      </w:r>
    </w:p>
    <w:p w:rsidR="00000000" w:rsidRDefault="000E0A20">
      <w:pPr>
        <w:tabs>
          <w:tab w:val="left" w:pos="-288"/>
        </w:tabs>
        <w:ind w:right="-446"/>
        <w:rPr>
          <w:rFonts w:ascii="Palatino" w:hAnsi="Palatino"/>
          <w:b/>
          <w:sz w:val="22"/>
          <w:u w:val="single"/>
        </w:rPr>
      </w:pPr>
    </w:p>
    <w:p w:rsidR="00000000" w:rsidRDefault="000E0A20">
      <w:pPr>
        <w:tabs>
          <w:tab w:val="left" w:pos="-288"/>
        </w:tabs>
        <w:ind w:right="-446"/>
        <w:rPr>
          <w:rFonts w:ascii="Palatino" w:hAnsi="Palatino"/>
          <w:sz w:val="22"/>
        </w:rPr>
      </w:pPr>
    </w:p>
    <w:p w:rsidR="00000000" w:rsidRDefault="000E0A20">
      <w:pPr>
        <w:tabs>
          <w:tab w:val="left" w:pos="-288"/>
        </w:tabs>
        <w:ind w:right="-446"/>
        <w:rPr>
          <w:rFonts w:ascii="Palatino" w:hAnsi="Palatino"/>
          <w:sz w:val="22"/>
        </w:rPr>
      </w:pPr>
      <w:r>
        <w:rPr>
          <w:rFonts w:ascii="Palatino" w:hAnsi="Palatino"/>
          <w:sz w:val="22"/>
        </w:rPr>
        <w:t>C.</w:t>
      </w:r>
      <w:r>
        <w:rPr>
          <w:rFonts w:ascii="Palatino" w:hAnsi="Palatino"/>
          <w:sz w:val="22"/>
        </w:rPr>
        <w:tab/>
        <w:t>5.</w:t>
      </w:r>
      <w:r>
        <w:rPr>
          <w:rFonts w:ascii="Palatino" w:hAnsi="Palatino"/>
          <w:sz w:val="22"/>
        </w:rPr>
        <w:tab/>
        <w:t>b.</w:t>
      </w:r>
      <w:r>
        <w:rPr>
          <w:rFonts w:ascii="Palatino" w:hAnsi="Palatino"/>
          <w:sz w:val="22"/>
        </w:rPr>
        <w:tab/>
        <w:t xml:space="preserve">Where the utility has been denied access to the customer’s premises to make an </w:t>
      </w:r>
    </w:p>
    <w:p w:rsidR="00000000" w:rsidRDefault="000E0A20">
      <w:pPr>
        <w:tabs>
          <w:tab w:val="left" w:pos="-288"/>
        </w:tabs>
        <w:ind w:left="1296" w:right="-446"/>
        <w:rPr>
          <w:rFonts w:ascii="Palatino" w:hAnsi="Palatino"/>
          <w:sz w:val="22"/>
        </w:rPr>
      </w:pPr>
      <w:proofErr w:type="gramStart"/>
      <w:r>
        <w:rPr>
          <w:rFonts w:ascii="Palatino" w:hAnsi="Palatino"/>
          <w:sz w:val="22"/>
        </w:rPr>
        <w:t>evaluation</w:t>
      </w:r>
      <w:proofErr w:type="gramEnd"/>
      <w:r>
        <w:rPr>
          <w:rFonts w:ascii="Palatino" w:hAnsi="Palatino"/>
          <w:sz w:val="22"/>
        </w:rPr>
        <w:t xml:space="preserve">.  </w:t>
      </w:r>
    </w:p>
    <w:p w:rsidR="00000000" w:rsidRDefault="000E0A20">
      <w:pPr>
        <w:tabs>
          <w:tab w:val="left" w:pos="-288"/>
        </w:tabs>
        <w:ind w:left="1296" w:right="-446"/>
        <w:rPr>
          <w:rFonts w:ascii="Palatino" w:hAnsi="Palatino"/>
          <w:sz w:val="22"/>
        </w:rPr>
      </w:pPr>
    </w:p>
    <w:p w:rsidR="00000000" w:rsidRDefault="000E0A20">
      <w:pPr>
        <w:tabs>
          <w:tab w:val="left" w:pos="-288"/>
        </w:tabs>
        <w:ind w:left="864" w:right="-446"/>
        <w:rPr>
          <w:rFonts w:ascii="Palatino" w:hAnsi="Palatino"/>
          <w:sz w:val="22"/>
        </w:rPr>
      </w:pPr>
      <w:r>
        <w:rPr>
          <w:rFonts w:ascii="Palatino" w:hAnsi="Palatino"/>
          <w:sz w:val="22"/>
        </w:rPr>
        <w:t>c.</w:t>
      </w:r>
      <w:r>
        <w:rPr>
          <w:rFonts w:ascii="Palatino" w:hAnsi="Palatino"/>
          <w:sz w:val="22"/>
        </w:rPr>
        <w:tab/>
        <w:t>Where the customer refuses to test a backflow</w:t>
      </w:r>
      <w:r>
        <w:rPr>
          <w:rFonts w:ascii="Palatino" w:hAnsi="Palatino"/>
          <w:sz w:val="22"/>
        </w:rPr>
        <w:t xml:space="preserve"> preventer, or to repair or replace </w:t>
      </w:r>
    </w:p>
    <w:p w:rsidR="00000000" w:rsidRDefault="000E0A20">
      <w:pPr>
        <w:tabs>
          <w:tab w:val="left" w:pos="-288"/>
        </w:tabs>
        <w:ind w:left="1296" w:right="-446"/>
        <w:rPr>
          <w:rFonts w:ascii="Palatino" w:hAnsi="Palatino"/>
          <w:sz w:val="22"/>
        </w:rPr>
      </w:pPr>
      <w:proofErr w:type="gramStart"/>
      <w:r>
        <w:rPr>
          <w:rFonts w:ascii="Palatino" w:hAnsi="Palatino"/>
          <w:sz w:val="22"/>
        </w:rPr>
        <w:t>a</w:t>
      </w:r>
      <w:proofErr w:type="gramEnd"/>
      <w:r>
        <w:rPr>
          <w:rFonts w:ascii="Palatino" w:hAnsi="Palatino"/>
          <w:sz w:val="22"/>
        </w:rPr>
        <w:t xml:space="preserve"> faulty backflow preventer.  </w:t>
      </w:r>
    </w:p>
    <w:p w:rsidR="00000000" w:rsidRDefault="000E0A20">
      <w:pPr>
        <w:tabs>
          <w:tab w:val="left" w:pos="-288"/>
        </w:tabs>
        <w:ind w:left="1296" w:right="-446"/>
        <w:rPr>
          <w:rFonts w:ascii="Palatino" w:hAnsi="Palatino"/>
          <w:sz w:val="22"/>
        </w:rPr>
      </w:pPr>
    </w:p>
    <w:p w:rsidR="00000000" w:rsidRDefault="000E0A20">
      <w:pPr>
        <w:tabs>
          <w:tab w:val="left" w:pos="-288"/>
        </w:tabs>
        <w:ind w:left="864" w:right="-446"/>
        <w:rPr>
          <w:rFonts w:ascii="Palatino" w:hAnsi="Palatino"/>
          <w:sz w:val="22"/>
        </w:rPr>
      </w:pPr>
      <w:r>
        <w:rPr>
          <w:rFonts w:ascii="Palatino" w:hAnsi="Palatino"/>
          <w:sz w:val="22"/>
        </w:rPr>
        <w:t>d.</w:t>
      </w:r>
      <w:r>
        <w:rPr>
          <w:rFonts w:ascii="Palatino" w:hAnsi="Palatino"/>
          <w:sz w:val="22"/>
        </w:rPr>
        <w:tab/>
        <w:t xml:space="preserve">Where there is a direct or indirect connection between the public water system </w:t>
      </w:r>
    </w:p>
    <w:p w:rsidR="00000000" w:rsidRDefault="000E0A20">
      <w:pPr>
        <w:tabs>
          <w:tab w:val="left" w:pos="-288"/>
        </w:tabs>
        <w:ind w:left="1296" w:right="-446"/>
        <w:rPr>
          <w:rFonts w:ascii="Palatino" w:hAnsi="Palatino"/>
          <w:sz w:val="22"/>
        </w:rPr>
      </w:pPr>
      <w:proofErr w:type="gramStart"/>
      <w:r>
        <w:rPr>
          <w:rFonts w:ascii="Palatino" w:hAnsi="Palatino"/>
          <w:sz w:val="22"/>
        </w:rPr>
        <w:t>and</w:t>
      </w:r>
      <w:proofErr w:type="gramEnd"/>
      <w:r>
        <w:rPr>
          <w:rFonts w:ascii="Palatino" w:hAnsi="Palatino"/>
          <w:sz w:val="22"/>
        </w:rPr>
        <w:t xml:space="preserve"> a sewer line.  </w:t>
      </w:r>
    </w:p>
    <w:p w:rsidR="00000000" w:rsidRDefault="000E0A20">
      <w:pPr>
        <w:tabs>
          <w:tab w:val="left" w:pos="-288"/>
        </w:tabs>
        <w:ind w:left="1296" w:right="-446"/>
        <w:rPr>
          <w:rFonts w:ascii="Palatino" w:hAnsi="Palatino"/>
          <w:sz w:val="22"/>
        </w:rPr>
      </w:pPr>
    </w:p>
    <w:p w:rsidR="00000000" w:rsidRDefault="000E0A20">
      <w:pPr>
        <w:tabs>
          <w:tab w:val="left" w:pos="-288"/>
        </w:tabs>
        <w:ind w:left="864" w:right="-446"/>
        <w:rPr>
          <w:rFonts w:ascii="Palatino" w:hAnsi="Palatino"/>
          <w:sz w:val="22"/>
        </w:rPr>
      </w:pPr>
      <w:r>
        <w:rPr>
          <w:rFonts w:ascii="Palatino" w:hAnsi="Palatino"/>
          <w:sz w:val="22"/>
        </w:rPr>
        <w:t>e.</w:t>
      </w:r>
      <w:r>
        <w:rPr>
          <w:rFonts w:ascii="Palatino" w:hAnsi="Palatino"/>
          <w:sz w:val="22"/>
        </w:rPr>
        <w:tab/>
        <w:t xml:space="preserve">Where there is an unprotected direct or indirect connection between the public </w:t>
      </w:r>
    </w:p>
    <w:p w:rsidR="00000000" w:rsidRDefault="000E0A20">
      <w:pPr>
        <w:tabs>
          <w:tab w:val="left" w:pos="-288"/>
        </w:tabs>
        <w:ind w:left="1296" w:right="-446"/>
        <w:rPr>
          <w:rFonts w:ascii="Palatino" w:hAnsi="Palatino"/>
          <w:sz w:val="22"/>
        </w:rPr>
      </w:pPr>
      <w:proofErr w:type="gramStart"/>
      <w:r>
        <w:rPr>
          <w:rFonts w:ascii="Palatino" w:hAnsi="Palatino"/>
          <w:sz w:val="22"/>
        </w:rPr>
        <w:t>water</w:t>
      </w:r>
      <w:proofErr w:type="gramEnd"/>
      <w:r>
        <w:rPr>
          <w:rFonts w:ascii="Palatino" w:hAnsi="Palatino"/>
          <w:sz w:val="22"/>
        </w:rPr>
        <w:t xml:space="preserve"> system and a system or equipment containing contaminants.  </w:t>
      </w:r>
    </w:p>
    <w:p w:rsidR="00000000" w:rsidRDefault="000E0A20">
      <w:pPr>
        <w:tabs>
          <w:tab w:val="left" w:pos="-288"/>
        </w:tabs>
        <w:ind w:left="864" w:right="-446"/>
        <w:rPr>
          <w:rFonts w:ascii="Palatino" w:hAnsi="Palatino"/>
          <w:sz w:val="22"/>
        </w:rPr>
      </w:pPr>
    </w:p>
    <w:p w:rsidR="00000000" w:rsidRDefault="000E0A20">
      <w:pPr>
        <w:tabs>
          <w:tab w:val="left" w:pos="-288"/>
        </w:tabs>
        <w:ind w:left="864" w:right="-446"/>
        <w:rPr>
          <w:rFonts w:ascii="Palatino" w:hAnsi="Palatino"/>
          <w:sz w:val="22"/>
        </w:rPr>
      </w:pPr>
      <w:r>
        <w:rPr>
          <w:rFonts w:ascii="Palatino" w:hAnsi="Palatino"/>
          <w:sz w:val="22"/>
        </w:rPr>
        <w:t>f.</w:t>
      </w:r>
      <w:r>
        <w:rPr>
          <w:rFonts w:ascii="Palatino" w:hAnsi="Palatino"/>
          <w:sz w:val="22"/>
        </w:rPr>
        <w:tab/>
        <w:t xml:space="preserve">Where there is an unprotected direct or indirect connection between the public </w:t>
      </w:r>
    </w:p>
    <w:p w:rsidR="00000000" w:rsidRDefault="000E0A20">
      <w:pPr>
        <w:tabs>
          <w:tab w:val="left" w:pos="-288"/>
        </w:tabs>
        <w:ind w:left="1296" w:right="-446"/>
        <w:rPr>
          <w:rFonts w:ascii="Palatino" w:hAnsi="Palatino"/>
          <w:sz w:val="22"/>
        </w:rPr>
      </w:pPr>
      <w:proofErr w:type="gramStart"/>
      <w:r>
        <w:rPr>
          <w:rFonts w:ascii="Palatino" w:hAnsi="Palatino"/>
          <w:sz w:val="22"/>
        </w:rPr>
        <w:t>water</w:t>
      </w:r>
      <w:proofErr w:type="gramEnd"/>
      <w:r>
        <w:rPr>
          <w:rFonts w:ascii="Palatino" w:hAnsi="Palatino"/>
          <w:sz w:val="22"/>
        </w:rPr>
        <w:t xml:space="preserve"> system and auxiliary water system.  </w:t>
      </w:r>
    </w:p>
    <w:p w:rsidR="00000000" w:rsidRDefault="000E0A20">
      <w:pPr>
        <w:tabs>
          <w:tab w:val="left" w:pos="-288"/>
        </w:tabs>
        <w:ind w:right="-446"/>
        <w:rPr>
          <w:rFonts w:ascii="Palatino" w:hAnsi="Palatino"/>
          <w:sz w:val="22"/>
        </w:rPr>
      </w:pPr>
    </w:p>
    <w:p w:rsidR="00000000" w:rsidRDefault="000E0A20">
      <w:pPr>
        <w:tabs>
          <w:tab w:val="left" w:pos="-288"/>
        </w:tabs>
        <w:ind w:left="864" w:right="-446"/>
        <w:rPr>
          <w:rFonts w:ascii="Palatino" w:hAnsi="Palatino"/>
          <w:sz w:val="22"/>
        </w:rPr>
      </w:pPr>
      <w:r>
        <w:rPr>
          <w:rFonts w:ascii="Palatino" w:hAnsi="Palatino"/>
          <w:sz w:val="22"/>
        </w:rPr>
        <w:t>g.</w:t>
      </w:r>
      <w:r>
        <w:rPr>
          <w:rFonts w:ascii="Palatino" w:hAnsi="Palatino"/>
          <w:sz w:val="22"/>
        </w:rPr>
        <w:tab/>
        <w:t>Where there is a situation which presents an immediate heal</w:t>
      </w:r>
      <w:r>
        <w:rPr>
          <w:rFonts w:ascii="Palatino" w:hAnsi="Palatino"/>
          <w:sz w:val="22"/>
        </w:rPr>
        <w:t xml:space="preserve">th hazard to the </w:t>
      </w:r>
    </w:p>
    <w:p w:rsidR="00000000" w:rsidRDefault="000E0A20">
      <w:pPr>
        <w:tabs>
          <w:tab w:val="left" w:pos="-288"/>
        </w:tabs>
        <w:ind w:left="1296" w:right="-446"/>
        <w:rPr>
          <w:rFonts w:ascii="Palatino" w:hAnsi="Palatino"/>
          <w:sz w:val="22"/>
        </w:rPr>
      </w:pPr>
      <w:proofErr w:type="gramStart"/>
      <w:r>
        <w:rPr>
          <w:rFonts w:ascii="Palatino" w:hAnsi="Palatino"/>
          <w:sz w:val="22"/>
        </w:rPr>
        <w:t>public</w:t>
      </w:r>
      <w:proofErr w:type="gramEnd"/>
      <w:r>
        <w:rPr>
          <w:rFonts w:ascii="Palatino" w:hAnsi="Palatino"/>
          <w:sz w:val="22"/>
        </w:rPr>
        <w:t xml:space="preserve"> water system.  </w:t>
      </w:r>
    </w:p>
    <w:p w:rsidR="00000000" w:rsidRDefault="000E0A20">
      <w:pPr>
        <w:tabs>
          <w:tab w:val="left" w:pos="-288"/>
        </w:tabs>
        <w:ind w:left="1296" w:right="-446"/>
        <w:rPr>
          <w:rFonts w:ascii="Palatino" w:hAnsi="Palatino"/>
          <w:sz w:val="22"/>
        </w:rPr>
      </w:pPr>
    </w:p>
    <w:p w:rsidR="00000000" w:rsidRDefault="000E0A20">
      <w:pPr>
        <w:tabs>
          <w:tab w:val="left" w:pos="-288"/>
        </w:tabs>
        <w:ind w:left="432" w:right="-446"/>
        <w:rPr>
          <w:rFonts w:ascii="Palatino" w:hAnsi="Palatino"/>
          <w:sz w:val="22"/>
        </w:rPr>
      </w:pPr>
      <w:r>
        <w:rPr>
          <w:rFonts w:ascii="Palatino" w:hAnsi="Palatino"/>
          <w:sz w:val="22"/>
        </w:rPr>
        <w:t>6.</w:t>
      </w:r>
      <w:r>
        <w:rPr>
          <w:rFonts w:ascii="Palatino" w:hAnsi="Palatino"/>
          <w:sz w:val="22"/>
        </w:rPr>
        <w:tab/>
        <w:t>Pumps and Boosters</w:t>
      </w:r>
    </w:p>
    <w:p w:rsidR="00000000" w:rsidRDefault="000E0A20">
      <w:pPr>
        <w:tabs>
          <w:tab w:val="left" w:pos="-288"/>
        </w:tabs>
        <w:ind w:left="432" w:right="-446"/>
        <w:rPr>
          <w:rFonts w:ascii="Palatino" w:hAnsi="Palatino"/>
          <w:sz w:val="22"/>
        </w:rPr>
      </w:pPr>
    </w:p>
    <w:p w:rsidR="00000000" w:rsidRDefault="000E0A20">
      <w:pPr>
        <w:tabs>
          <w:tab w:val="left" w:pos="-288"/>
        </w:tabs>
        <w:ind w:left="864" w:right="-446"/>
        <w:rPr>
          <w:rFonts w:ascii="Palatino" w:hAnsi="Palatino"/>
          <w:sz w:val="22"/>
        </w:rPr>
      </w:pPr>
      <w:r>
        <w:rPr>
          <w:rFonts w:ascii="Palatino" w:hAnsi="Palatino"/>
          <w:sz w:val="22"/>
        </w:rPr>
        <w:t>When a customer receiving service at the utility’s main or service connection must, by means of a pump of any kind, increase the pressure of the water received, the pump shall not be attached</w:t>
      </w:r>
      <w:r>
        <w:rPr>
          <w:rFonts w:ascii="Palatino" w:hAnsi="Palatino"/>
          <w:sz w:val="22"/>
        </w:rPr>
        <w:t xml:space="preserve"> to any pipe directly connected to the utility’s main or service pipe.  Such pumping or boosting of pressure shall be done, at the option of the utility, either:  </w:t>
      </w:r>
    </w:p>
    <w:p w:rsidR="00000000" w:rsidRDefault="000E0A20">
      <w:pPr>
        <w:tabs>
          <w:tab w:val="left" w:pos="-288"/>
        </w:tabs>
        <w:ind w:left="864" w:right="-446"/>
        <w:rPr>
          <w:rFonts w:ascii="Palatino" w:hAnsi="Palatino"/>
          <w:sz w:val="22"/>
        </w:rPr>
      </w:pPr>
    </w:p>
    <w:p w:rsidR="00000000" w:rsidRDefault="000E0A20">
      <w:pPr>
        <w:tabs>
          <w:tab w:val="left" w:pos="-288"/>
        </w:tabs>
        <w:ind w:left="864" w:right="-446"/>
        <w:rPr>
          <w:rFonts w:ascii="Palatino" w:hAnsi="Palatino"/>
          <w:sz w:val="22"/>
        </w:rPr>
      </w:pPr>
      <w:r>
        <w:rPr>
          <w:rFonts w:ascii="Palatino" w:hAnsi="Palatino"/>
          <w:sz w:val="22"/>
        </w:rPr>
        <w:t>a.</w:t>
      </w:r>
      <w:r>
        <w:rPr>
          <w:rFonts w:ascii="Palatino" w:hAnsi="Palatino"/>
          <w:sz w:val="22"/>
        </w:rPr>
        <w:tab/>
        <w:t xml:space="preserve">From a sump, cistern, or storage tank which must be served through an air gap </w:t>
      </w:r>
    </w:p>
    <w:p w:rsidR="00000000" w:rsidRDefault="000E0A20">
      <w:pPr>
        <w:tabs>
          <w:tab w:val="left" w:pos="-288"/>
        </w:tabs>
        <w:ind w:left="1296" w:right="-446"/>
        <w:rPr>
          <w:rFonts w:ascii="Palatino" w:hAnsi="Palatino"/>
          <w:sz w:val="22"/>
        </w:rPr>
      </w:pPr>
      <w:proofErr w:type="gramStart"/>
      <w:r>
        <w:rPr>
          <w:rFonts w:ascii="Palatino" w:hAnsi="Palatino"/>
          <w:sz w:val="22"/>
        </w:rPr>
        <w:t>connectio</w:t>
      </w:r>
      <w:r>
        <w:rPr>
          <w:rFonts w:ascii="Palatino" w:hAnsi="Palatino"/>
          <w:sz w:val="22"/>
        </w:rPr>
        <w:t>n</w:t>
      </w:r>
      <w:proofErr w:type="gramEnd"/>
      <w:r>
        <w:rPr>
          <w:rFonts w:ascii="Palatino" w:hAnsi="Palatino"/>
          <w:sz w:val="22"/>
        </w:rPr>
        <w:t xml:space="preserve">, or </w:t>
      </w:r>
    </w:p>
    <w:p w:rsidR="00000000" w:rsidRDefault="000E0A20">
      <w:pPr>
        <w:tabs>
          <w:tab w:val="left" w:pos="-288"/>
        </w:tabs>
        <w:ind w:left="864" w:right="-446"/>
        <w:rPr>
          <w:rFonts w:ascii="Palatino" w:hAnsi="Palatino"/>
          <w:sz w:val="22"/>
        </w:rPr>
      </w:pPr>
    </w:p>
    <w:p w:rsidR="00000000" w:rsidRDefault="000E0A20">
      <w:pPr>
        <w:tabs>
          <w:tab w:val="left" w:pos="-288"/>
        </w:tabs>
        <w:ind w:left="864" w:right="-446"/>
        <w:rPr>
          <w:rFonts w:ascii="Palatino" w:hAnsi="Palatino"/>
          <w:sz w:val="22"/>
        </w:rPr>
      </w:pPr>
      <w:proofErr w:type="gramStart"/>
      <w:r>
        <w:rPr>
          <w:rFonts w:ascii="Palatino" w:hAnsi="Palatino"/>
          <w:sz w:val="22"/>
        </w:rPr>
        <w:t>b</w:t>
      </w:r>
      <w:proofErr w:type="gramEnd"/>
      <w:r>
        <w:rPr>
          <w:rFonts w:ascii="Palatino" w:hAnsi="Palatino"/>
          <w:sz w:val="22"/>
        </w:rPr>
        <w:t>.</w:t>
      </w:r>
      <w:r>
        <w:rPr>
          <w:rFonts w:ascii="Palatino" w:hAnsi="Palatino"/>
          <w:sz w:val="22"/>
        </w:rPr>
        <w:tab/>
        <w:t xml:space="preserve">From a combination of an approved backflow preventer plus a device </w:t>
      </w:r>
    </w:p>
    <w:p w:rsidR="00000000" w:rsidRDefault="000E0A20">
      <w:pPr>
        <w:tabs>
          <w:tab w:val="left" w:pos="-288"/>
        </w:tabs>
        <w:ind w:left="1296" w:right="-446"/>
        <w:rPr>
          <w:rFonts w:ascii="Palatino" w:hAnsi="Palatino"/>
          <w:sz w:val="22"/>
        </w:rPr>
      </w:pPr>
      <w:proofErr w:type="gramStart"/>
      <w:r>
        <w:rPr>
          <w:rFonts w:ascii="Palatino" w:hAnsi="Palatino"/>
          <w:sz w:val="22"/>
        </w:rPr>
        <w:t>approved</w:t>
      </w:r>
      <w:proofErr w:type="gramEnd"/>
      <w:r>
        <w:rPr>
          <w:rFonts w:ascii="Palatino" w:hAnsi="Palatino"/>
          <w:sz w:val="22"/>
        </w:rPr>
        <w:t xml:space="preserve"> by the water utility to prevent the booster pump from drawing the utility’s system pressure below 20 p.s.i.g.</w:t>
      </w:r>
    </w:p>
    <w:p w:rsidR="00000000" w:rsidRDefault="000E0A20">
      <w:pPr>
        <w:tabs>
          <w:tab w:val="left" w:pos="-288"/>
        </w:tabs>
        <w:ind w:left="864" w:right="-446"/>
        <w:rPr>
          <w:rFonts w:ascii="Palatino" w:hAnsi="Palatino"/>
          <w:sz w:val="22"/>
        </w:rPr>
      </w:pPr>
    </w:p>
    <w:p w:rsidR="00000000" w:rsidRDefault="000E0A20">
      <w:pPr>
        <w:tabs>
          <w:tab w:val="left" w:pos="-288"/>
        </w:tabs>
        <w:ind w:left="864" w:right="-446"/>
        <w:rPr>
          <w:rFonts w:ascii="Palatino" w:hAnsi="Palatino"/>
          <w:sz w:val="22"/>
        </w:rPr>
      </w:pPr>
      <w:r>
        <w:rPr>
          <w:rFonts w:ascii="Palatino" w:hAnsi="Palatino"/>
          <w:sz w:val="22"/>
        </w:rPr>
        <w:t xml:space="preserve">This requirement shall not apply to American Water Works </w:t>
      </w:r>
      <w:r>
        <w:rPr>
          <w:rFonts w:ascii="Palatino" w:hAnsi="Palatino"/>
          <w:sz w:val="22"/>
        </w:rPr>
        <w:t xml:space="preserve">Association (AWWA) Class 2 Fire Protection Systems, except as provided for in the Information Bulletin issued by the Office of State Fire Marshal on December 10, 1984.  </w:t>
      </w:r>
    </w:p>
    <w:p w:rsidR="00000000" w:rsidRDefault="000E0A20">
      <w:pPr>
        <w:tabs>
          <w:tab w:val="left" w:pos="-288"/>
        </w:tabs>
        <w:ind w:left="864" w:right="-446"/>
        <w:rPr>
          <w:rFonts w:ascii="Palatino" w:hAnsi="Palatino"/>
          <w:sz w:val="22"/>
        </w:rPr>
      </w:pPr>
    </w:p>
    <w:p w:rsidR="00000000" w:rsidRDefault="000E0A20">
      <w:pPr>
        <w:tabs>
          <w:tab w:val="left" w:pos="-288"/>
        </w:tabs>
        <w:ind w:left="864" w:right="-446"/>
        <w:rPr>
          <w:rFonts w:ascii="Palatino" w:hAnsi="Palatino"/>
          <w:sz w:val="22"/>
        </w:rPr>
      </w:pPr>
    </w:p>
    <w:p w:rsidR="00000000" w:rsidRDefault="000E0A20">
      <w:pPr>
        <w:tabs>
          <w:tab w:val="left" w:pos="-288"/>
        </w:tabs>
        <w:ind w:left="864" w:right="-446"/>
        <w:rPr>
          <w:rFonts w:ascii="Palatino" w:hAnsi="Palatino"/>
          <w:sz w:val="22"/>
        </w:rPr>
      </w:pPr>
    </w:p>
    <w:p w:rsidR="00000000" w:rsidRDefault="000E0A20">
      <w:pPr>
        <w:tabs>
          <w:tab w:val="left" w:pos="-288"/>
        </w:tabs>
        <w:ind w:right="-446"/>
        <w:jc w:val="center"/>
        <w:rPr>
          <w:rFonts w:ascii="Palatino" w:hAnsi="Palatino"/>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ind w:left="864" w:right="-446"/>
        <w:rPr>
          <w:rFonts w:ascii="Palatino" w:hAnsi="Palatino"/>
          <w:sz w:val="22"/>
        </w:rPr>
      </w:pPr>
    </w:p>
    <w:p w:rsidR="00000000" w:rsidRDefault="000E0A20">
      <w:pPr>
        <w:tabs>
          <w:tab w:val="left" w:pos="-288"/>
        </w:tabs>
        <w:ind w:left="864" w:right="-446"/>
        <w:rPr>
          <w:rFonts w:ascii="Palatino" w:hAnsi="Palatino"/>
          <w:sz w:val="22"/>
        </w:rPr>
      </w:pPr>
    </w:p>
    <w:p w:rsidR="00000000" w:rsidRDefault="000E0A20">
      <w:pPr>
        <w:tabs>
          <w:tab w:val="left" w:pos="-288"/>
        </w:tabs>
        <w:ind w:right="-446"/>
        <w:rPr>
          <w:rFonts w:ascii="Palatino" w:hAnsi="Palatino"/>
          <w:sz w:val="22"/>
        </w:rPr>
      </w:pPr>
      <w:r>
        <w:rPr>
          <w:rFonts w:ascii="Palatino" w:hAnsi="Palatino"/>
          <w:sz w:val="22"/>
        </w:rPr>
        <w:br w:type="page"/>
      </w:r>
    </w:p>
    <w:p w:rsidR="00000000" w:rsidRDefault="000E0A20">
      <w:pPr>
        <w:tabs>
          <w:tab w:val="left" w:pos="-288"/>
        </w:tabs>
        <w:ind w:right="-446"/>
        <w:jc w:val="center"/>
        <w:rPr>
          <w:rFonts w:ascii="Palatino" w:hAnsi="Palatino"/>
          <w:b/>
          <w:sz w:val="22"/>
        </w:rPr>
      </w:pPr>
      <w:r>
        <w:rPr>
          <w:rFonts w:ascii="Palatino" w:hAnsi="Palatino"/>
          <w:b/>
          <w:sz w:val="22"/>
        </w:rPr>
        <w:t>Rule No. 16</w:t>
      </w:r>
    </w:p>
    <w:p w:rsidR="00000000" w:rsidRDefault="000E0A20">
      <w:pPr>
        <w:tabs>
          <w:tab w:val="left" w:pos="-288"/>
        </w:tabs>
        <w:ind w:right="-446"/>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tabs>
          <w:tab w:val="left" w:pos="-288"/>
        </w:tabs>
        <w:ind w:right="-446"/>
        <w:jc w:val="center"/>
        <w:rPr>
          <w:rFonts w:ascii="Palatino" w:hAnsi="Palatino"/>
          <w:b/>
          <w:sz w:val="22"/>
        </w:rPr>
      </w:pPr>
    </w:p>
    <w:p w:rsidR="00000000" w:rsidRDefault="000E0A20">
      <w:pPr>
        <w:tabs>
          <w:tab w:val="left" w:pos="-288"/>
        </w:tabs>
        <w:ind w:right="-446"/>
        <w:jc w:val="center"/>
        <w:rPr>
          <w:rFonts w:ascii="Palatino" w:hAnsi="Palatino"/>
          <w:b/>
          <w:sz w:val="22"/>
          <w:u w:val="single"/>
        </w:rPr>
      </w:pPr>
      <w:r>
        <w:rPr>
          <w:rFonts w:ascii="Palatino" w:hAnsi="Palatino"/>
          <w:b/>
          <w:sz w:val="22"/>
          <w:u w:val="single"/>
        </w:rPr>
        <w:t>SERVICE CONNECTIONS, METERS, AND CUSTOMER’</w:t>
      </w:r>
      <w:r>
        <w:rPr>
          <w:rFonts w:ascii="Palatino" w:hAnsi="Palatino"/>
          <w:b/>
          <w:sz w:val="22"/>
          <w:u w:val="single"/>
        </w:rPr>
        <w:t>S FACILITIES</w:t>
      </w:r>
    </w:p>
    <w:p w:rsidR="00000000" w:rsidRDefault="000E0A20">
      <w:pPr>
        <w:tabs>
          <w:tab w:val="left" w:pos="-288"/>
        </w:tabs>
        <w:ind w:right="-446"/>
        <w:rPr>
          <w:rFonts w:ascii="Palatino" w:hAnsi="Palatino"/>
          <w:sz w:val="22"/>
        </w:rPr>
      </w:pPr>
    </w:p>
    <w:p w:rsidR="00000000" w:rsidRDefault="000E0A20">
      <w:pPr>
        <w:tabs>
          <w:tab w:val="left" w:pos="-288"/>
        </w:tabs>
        <w:ind w:right="-446"/>
        <w:rPr>
          <w:rFonts w:ascii="Palatino" w:hAnsi="Palatino"/>
          <w:sz w:val="22"/>
        </w:rPr>
      </w:pPr>
    </w:p>
    <w:p w:rsidR="00000000" w:rsidRDefault="000E0A20">
      <w:pPr>
        <w:tabs>
          <w:tab w:val="left" w:pos="-288"/>
        </w:tabs>
        <w:ind w:right="-446"/>
        <w:rPr>
          <w:rFonts w:ascii="Palatino" w:hAnsi="Palatino"/>
          <w:sz w:val="22"/>
        </w:rPr>
      </w:pPr>
      <w:r>
        <w:rPr>
          <w:rFonts w:ascii="Palatino" w:hAnsi="Palatino"/>
          <w:sz w:val="22"/>
        </w:rPr>
        <w:t>C.</w:t>
      </w:r>
      <w:r>
        <w:rPr>
          <w:rFonts w:ascii="Palatino" w:hAnsi="Palatino"/>
          <w:sz w:val="22"/>
        </w:rPr>
        <w:tab/>
        <w:t>6.</w:t>
      </w:r>
      <w:r>
        <w:rPr>
          <w:rFonts w:ascii="Palatino" w:hAnsi="Palatino"/>
          <w:sz w:val="22"/>
        </w:rPr>
        <w:tab/>
        <w:t xml:space="preserve">AWWA Class 2 Fire Protection Systems have direct connections from public water </w:t>
      </w:r>
    </w:p>
    <w:p w:rsidR="00000000" w:rsidRDefault="000E0A20">
      <w:pPr>
        <w:tabs>
          <w:tab w:val="left" w:pos="-288"/>
        </w:tabs>
        <w:ind w:left="864" w:right="-446"/>
        <w:rPr>
          <w:rFonts w:ascii="Palatino" w:hAnsi="Palatino"/>
          <w:sz w:val="22"/>
        </w:rPr>
      </w:pPr>
      <w:r>
        <w:rPr>
          <w:rFonts w:ascii="Palatino" w:hAnsi="Palatino"/>
          <w:sz w:val="22"/>
        </w:rPr>
        <w:t>mains only; no pumps, tanks, or reservoirs, except that booster pumps may be installed in the connections from the street mains to the fire protection syst</w:t>
      </w:r>
      <w:r>
        <w:rPr>
          <w:rFonts w:ascii="Palatino" w:hAnsi="Palatino"/>
          <w:sz w:val="22"/>
        </w:rPr>
        <w:t xml:space="preserve">ems; no physical connection from other water supplies; no antifreeze or other additives of any kind; all sprinkler drains discharging to atmosphere, dry wells, or other safe outlets.  </w:t>
      </w:r>
    </w:p>
    <w:p w:rsidR="00000000" w:rsidRDefault="000E0A20">
      <w:pPr>
        <w:tabs>
          <w:tab w:val="left" w:pos="-288"/>
        </w:tabs>
        <w:ind w:left="864" w:right="-446"/>
        <w:rPr>
          <w:rFonts w:ascii="Palatino" w:hAnsi="Palatino"/>
          <w:sz w:val="22"/>
        </w:rPr>
      </w:pPr>
    </w:p>
    <w:p w:rsidR="00000000" w:rsidRDefault="000E0A20">
      <w:pPr>
        <w:tabs>
          <w:tab w:val="left" w:pos="-288"/>
        </w:tabs>
        <w:ind w:right="-446"/>
        <w:rPr>
          <w:rFonts w:ascii="Palatino" w:hAnsi="Palatino"/>
          <w:sz w:val="22"/>
        </w:rPr>
      </w:pPr>
    </w:p>
    <w:p w:rsidR="00000000" w:rsidRDefault="000E0A20">
      <w:pPr>
        <w:tabs>
          <w:tab w:val="left" w:pos="-288"/>
        </w:tabs>
        <w:ind w:right="-446"/>
        <w:rPr>
          <w:rFonts w:ascii="Palatino" w:hAnsi="Palatino"/>
          <w:sz w:val="22"/>
        </w:rPr>
      </w:pPr>
      <w:r>
        <w:rPr>
          <w:rFonts w:ascii="Palatino" w:hAnsi="Palatino"/>
          <w:sz w:val="22"/>
        </w:rPr>
        <w:br w:type="page"/>
      </w:r>
    </w:p>
    <w:p w:rsidR="00000000" w:rsidRDefault="000E0A20">
      <w:pPr>
        <w:tabs>
          <w:tab w:val="left" w:pos="-288"/>
        </w:tabs>
        <w:ind w:right="-446"/>
        <w:jc w:val="center"/>
        <w:rPr>
          <w:rFonts w:ascii="Palatino" w:hAnsi="Palatino"/>
          <w:b/>
          <w:sz w:val="22"/>
        </w:rPr>
      </w:pPr>
      <w:r>
        <w:rPr>
          <w:rFonts w:ascii="Palatino" w:hAnsi="Palatino"/>
          <w:b/>
          <w:sz w:val="22"/>
        </w:rPr>
        <w:t>Rule No. 17</w:t>
      </w:r>
    </w:p>
    <w:p w:rsidR="00000000" w:rsidRDefault="000E0A20">
      <w:pPr>
        <w:tabs>
          <w:tab w:val="left" w:pos="-288"/>
        </w:tabs>
        <w:ind w:right="-446"/>
        <w:jc w:val="center"/>
        <w:rPr>
          <w:rFonts w:ascii="Palatino" w:hAnsi="Palatino"/>
          <w:b/>
          <w:sz w:val="22"/>
        </w:rPr>
      </w:pPr>
    </w:p>
    <w:p w:rsidR="00000000" w:rsidRDefault="000E0A20">
      <w:pPr>
        <w:tabs>
          <w:tab w:val="left" w:pos="-288"/>
        </w:tabs>
        <w:ind w:right="-446"/>
        <w:jc w:val="center"/>
        <w:rPr>
          <w:rFonts w:ascii="Palatino" w:hAnsi="Palatino"/>
          <w:sz w:val="22"/>
        </w:rPr>
      </w:pPr>
      <w:r>
        <w:rPr>
          <w:rFonts w:ascii="Palatino" w:hAnsi="Palatino"/>
          <w:b/>
          <w:sz w:val="22"/>
          <w:u w:val="single"/>
        </w:rPr>
        <w:t>STANDARDS FOR MEASUREMENT OF SERVICE</w:t>
      </w:r>
    </w:p>
    <w:p w:rsidR="00000000" w:rsidRDefault="000E0A20">
      <w:pPr>
        <w:tabs>
          <w:tab w:val="left" w:pos="-288"/>
        </w:tabs>
        <w:ind w:right="-446"/>
        <w:rPr>
          <w:rFonts w:ascii="Palatino" w:hAnsi="Palatino"/>
          <w:sz w:val="22"/>
        </w:rPr>
      </w:pPr>
    </w:p>
    <w:p w:rsidR="00000000" w:rsidRDefault="000E0A20">
      <w:pPr>
        <w:tabs>
          <w:tab w:val="left" w:pos="-288"/>
        </w:tabs>
        <w:ind w:right="-446"/>
        <w:rPr>
          <w:rFonts w:ascii="Palatino" w:hAnsi="Palatino"/>
          <w:sz w:val="22"/>
        </w:rPr>
      </w:pPr>
    </w:p>
    <w:p w:rsidR="00000000" w:rsidRDefault="000E0A20">
      <w:pPr>
        <w:tabs>
          <w:tab w:val="left" w:pos="-288"/>
        </w:tabs>
        <w:ind w:right="-446"/>
        <w:rPr>
          <w:rFonts w:ascii="Palatino" w:hAnsi="Palatino"/>
          <w:sz w:val="22"/>
        </w:rPr>
      </w:pPr>
      <w:r>
        <w:rPr>
          <w:rFonts w:ascii="Palatino" w:hAnsi="Palatino"/>
          <w:sz w:val="22"/>
        </w:rPr>
        <w:t>The Standards f</w:t>
      </w:r>
      <w:r>
        <w:rPr>
          <w:rFonts w:ascii="Palatino" w:hAnsi="Palatino"/>
          <w:sz w:val="22"/>
        </w:rPr>
        <w:t>or Measurement of Service are contained in General Order No. 103</w:t>
      </w:r>
      <w:r>
        <w:rPr>
          <w:rFonts w:ascii="Palatino" w:hAnsi="Palatino"/>
          <w:sz w:val="22"/>
        </w:rPr>
        <w:tab/>
      </w:r>
      <w:r>
        <w:rPr>
          <w:rFonts w:ascii="Palatino" w:hAnsi="Palatino"/>
          <w:sz w:val="22"/>
        </w:rPr>
        <w:tab/>
      </w:r>
      <w:r>
        <w:rPr>
          <w:rFonts w:ascii="Palatino" w:hAnsi="Palatino"/>
          <w:b/>
          <w:sz w:val="22"/>
        </w:rPr>
        <w:t>(T)</w:t>
      </w:r>
    </w:p>
    <w:p w:rsidR="00000000" w:rsidRDefault="000E0A20">
      <w:pPr>
        <w:tabs>
          <w:tab w:val="left" w:pos="-288"/>
        </w:tabs>
        <w:ind w:right="-446"/>
        <w:rPr>
          <w:rFonts w:ascii="Palatino" w:hAnsi="Palatino"/>
          <w:sz w:val="22"/>
        </w:rPr>
      </w:pPr>
      <w:proofErr w:type="gramStart"/>
      <w:r>
        <w:rPr>
          <w:rFonts w:ascii="Palatino" w:hAnsi="Palatino"/>
          <w:sz w:val="22"/>
        </w:rPr>
        <w:t>and</w:t>
      </w:r>
      <w:proofErr w:type="gramEnd"/>
      <w:r>
        <w:rPr>
          <w:rFonts w:ascii="Palatino" w:hAnsi="Palatino"/>
          <w:sz w:val="22"/>
        </w:rPr>
        <w:t xml:space="preserve"> therefore are not covered under this rule.  </w:t>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b/>
          <w:sz w:val="22"/>
        </w:rPr>
        <w:t>(T)</w:t>
      </w:r>
    </w:p>
    <w:p w:rsidR="00000000" w:rsidRDefault="000E0A20">
      <w:pPr>
        <w:tabs>
          <w:tab w:val="left" w:pos="-288"/>
        </w:tabs>
        <w:ind w:right="-446"/>
        <w:rPr>
          <w:rFonts w:ascii="Palatino" w:hAnsi="Palatino"/>
          <w:sz w:val="22"/>
        </w:rPr>
      </w:pPr>
    </w:p>
    <w:p w:rsidR="00000000" w:rsidRDefault="000E0A20">
      <w:pPr>
        <w:tabs>
          <w:tab w:val="left" w:pos="-288"/>
        </w:tabs>
        <w:ind w:right="-446"/>
        <w:rPr>
          <w:rFonts w:ascii="Palatino" w:hAnsi="Palatino"/>
          <w:sz w:val="22"/>
        </w:rPr>
      </w:pP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b/>
          <w:sz w:val="22"/>
        </w:rPr>
        <w:t>(D)</w:t>
      </w:r>
    </w:p>
    <w:p w:rsidR="00000000" w:rsidRDefault="000E0A20">
      <w:pPr>
        <w:tabs>
          <w:tab w:val="left" w:pos="-288"/>
        </w:tabs>
        <w:ind w:right="-446"/>
        <w:rPr>
          <w:rFonts w:ascii="Palatino" w:hAnsi="Palatino"/>
          <w:sz w:val="22"/>
        </w:rPr>
      </w:pPr>
    </w:p>
    <w:p w:rsidR="00000000" w:rsidRDefault="000E0A20">
      <w:pPr>
        <w:tabs>
          <w:tab w:val="left" w:pos="-288"/>
        </w:tabs>
        <w:ind w:right="-446"/>
        <w:rPr>
          <w:rFonts w:ascii="Palatino" w:hAnsi="Palatino"/>
          <w:sz w:val="22"/>
        </w:rPr>
      </w:pPr>
    </w:p>
    <w:p w:rsidR="00000000" w:rsidRDefault="000E0A20">
      <w:pPr>
        <w:tabs>
          <w:tab w:val="left" w:pos="-288"/>
        </w:tabs>
        <w:ind w:right="-446"/>
        <w:rPr>
          <w:rFonts w:ascii="Palatino" w:hAnsi="Palatino"/>
          <w:sz w:val="22"/>
        </w:rPr>
      </w:pPr>
      <w:r>
        <w:rPr>
          <w:rFonts w:ascii="Palatino" w:hAnsi="Palatino"/>
          <w:sz w:val="22"/>
        </w:rPr>
        <w:br w:type="page"/>
      </w:r>
    </w:p>
    <w:p w:rsidR="00000000" w:rsidRDefault="000E0A20">
      <w:pPr>
        <w:jc w:val="center"/>
        <w:rPr>
          <w:rFonts w:ascii="Palatino" w:hAnsi="Palatino"/>
          <w:b/>
          <w:sz w:val="22"/>
        </w:rPr>
      </w:pPr>
      <w:r>
        <w:rPr>
          <w:rFonts w:ascii="Palatino" w:hAnsi="Palatino"/>
          <w:b/>
          <w:sz w:val="22"/>
        </w:rPr>
        <w:t>Rule No. 18</w:t>
      </w:r>
    </w:p>
    <w:p w:rsidR="00000000" w:rsidRDefault="000E0A20">
      <w:pPr>
        <w:jc w:val="center"/>
        <w:rPr>
          <w:rFonts w:ascii="Palatino" w:hAnsi="Palatino"/>
          <w:sz w:val="22"/>
        </w:rPr>
      </w:pPr>
    </w:p>
    <w:p w:rsidR="00000000" w:rsidRDefault="000E0A20">
      <w:pPr>
        <w:jc w:val="center"/>
        <w:rPr>
          <w:rFonts w:ascii="Palatino" w:hAnsi="Palatino"/>
          <w:sz w:val="22"/>
        </w:rPr>
      </w:pPr>
      <w:r>
        <w:rPr>
          <w:rFonts w:ascii="Palatino" w:hAnsi="Palatino"/>
          <w:b/>
          <w:sz w:val="22"/>
          <w:u w:val="single"/>
        </w:rPr>
        <w:t>METER TESTS AND ADJUSTMENT OF BILLS FOR METER ERROR</w:t>
      </w:r>
    </w:p>
    <w:p w:rsidR="00000000" w:rsidRDefault="000E0A20">
      <w:pPr>
        <w:ind w:left="576" w:hanging="576"/>
        <w:rPr>
          <w:rFonts w:ascii="Palatino" w:hAnsi="Palatino"/>
          <w:sz w:val="22"/>
        </w:rPr>
      </w:pPr>
    </w:p>
    <w:p w:rsidR="00000000" w:rsidRDefault="000E0A20">
      <w:pPr>
        <w:rPr>
          <w:rFonts w:ascii="Palatino" w:hAnsi="Palatino"/>
          <w:sz w:val="22"/>
        </w:rPr>
      </w:pPr>
    </w:p>
    <w:p w:rsidR="00000000" w:rsidRDefault="000E0A20">
      <w:pPr>
        <w:rPr>
          <w:rFonts w:ascii="Palatino" w:hAnsi="Palatino"/>
          <w:sz w:val="22"/>
        </w:rPr>
      </w:pPr>
      <w:r>
        <w:rPr>
          <w:rFonts w:ascii="Palatino" w:hAnsi="Palatino"/>
          <w:sz w:val="22"/>
        </w:rPr>
        <w:t>A.</w:t>
      </w:r>
      <w:r>
        <w:rPr>
          <w:rFonts w:ascii="Palatino" w:hAnsi="Palatino"/>
          <w:sz w:val="22"/>
        </w:rPr>
        <w:tab/>
        <w:t>Tests on Customer Request</w:t>
      </w:r>
    </w:p>
    <w:p w:rsidR="00000000" w:rsidRDefault="000E0A20">
      <w:pPr>
        <w:ind w:left="1584" w:hanging="576"/>
        <w:rPr>
          <w:rFonts w:ascii="Palatino" w:hAnsi="Palatino"/>
          <w:sz w:val="22"/>
        </w:rPr>
      </w:pPr>
    </w:p>
    <w:p w:rsidR="00000000" w:rsidRDefault="000E0A20">
      <w:pPr>
        <w:ind w:left="432"/>
        <w:rPr>
          <w:rFonts w:ascii="Palatino" w:hAnsi="Palatino"/>
          <w:sz w:val="22"/>
        </w:rPr>
      </w:pPr>
      <w:r>
        <w:rPr>
          <w:rFonts w:ascii="Palatino" w:hAnsi="Palatino"/>
          <w:sz w:val="22"/>
        </w:rPr>
        <w:t>1.</w:t>
      </w:r>
      <w:r>
        <w:rPr>
          <w:rFonts w:ascii="Palatino" w:hAnsi="Palatino"/>
          <w:sz w:val="22"/>
        </w:rPr>
        <w:tab/>
        <w:t>Compliance by Utility</w:t>
      </w:r>
    </w:p>
    <w:p w:rsidR="00000000" w:rsidRDefault="000E0A20">
      <w:pPr>
        <w:rPr>
          <w:rFonts w:ascii="Palatino" w:hAnsi="Palatino"/>
          <w:sz w:val="22"/>
        </w:rPr>
      </w:pPr>
    </w:p>
    <w:p w:rsidR="00000000" w:rsidRDefault="000E0A20">
      <w:pPr>
        <w:ind w:left="864"/>
        <w:rPr>
          <w:rFonts w:ascii="Palatino" w:hAnsi="Palatino"/>
          <w:sz w:val="22"/>
        </w:rPr>
      </w:pPr>
      <w:r>
        <w:rPr>
          <w:rFonts w:ascii="Palatino" w:hAnsi="Palatino"/>
          <w:sz w:val="22"/>
        </w:rPr>
        <w:t>The utility will within one week after request by a customer, proceed to test the meter serving the customers’ premises, except where service is rendered from open conduits such test may be deferred for a reasonable length of ti</w:t>
      </w:r>
      <w:r>
        <w:rPr>
          <w:rFonts w:ascii="Palatino" w:hAnsi="Palatino"/>
          <w:sz w:val="22"/>
        </w:rPr>
        <w:t>me when it would necessitate the interruption of service to any other customer.  Such test of meters, other than displacement meters for which standards of accuracy are established in General Order No. 103, Measurement of Service, will consist of an accept</w:t>
      </w:r>
      <w:r>
        <w:rPr>
          <w:rFonts w:ascii="Palatino" w:hAnsi="Palatino"/>
          <w:sz w:val="22"/>
        </w:rPr>
        <w:t>able method of verifying the accuracy of the meter.</w:t>
      </w:r>
    </w:p>
    <w:p w:rsidR="00000000" w:rsidRDefault="000E0A20">
      <w:pPr>
        <w:rPr>
          <w:rFonts w:ascii="Palatino" w:hAnsi="Palatino"/>
          <w:sz w:val="22"/>
        </w:rPr>
      </w:pPr>
    </w:p>
    <w:p w:rsidR="00000000" w:rsidRDefault="000E0A20">
      <w:pPr>
        <w:ind w:left="432"/>
        <w:rPr>
          <w:rFonts w:ascii="Palatino" w:hAnsi="Palatino"/>
          <w:sz w:val="22"/>
        </w:rPr>
      </w:pPr>
      <w:r>
        <w:rPr>
          <w:rFonts w:ascii="Palatino" w:hAnsi="Palatino"/>
          <w:sz w:val="22"/>
        </w:rPr>
        <w:t>2.</w:t>
      </w:r>
      <w:r>
        <w:rPr>
          <w:rFonts w:ascii="Palatino" w:hAnsi="Palatino"/>
          <w:sz w:val="22"/>
        </w:rPr>
        <w:tab/>
        <w:t>Charge for Test</w:t>
      </w:r>
    </w:p>
    <w:p w:rsidR="00000000" w:rsidRDefault="000E0A20">
      <w:pPr>
        <w:rPr>
          <w:rFonts w:ascii="Palatino" w:hAnsi="Palatino"/>
          <w:sz w:val="22"/>
        </w:rPr>
      </w:pPr>
    </w:p>
    <w:p w:rsidR="00000000" w:rsidRDefault="000E0A20">
      <w:pPr>
        <w:ind w:left="864"/>
        <w:rPr>
          <w:rFonts w:ascii="Palatino" w:hAnsi="Palatino"/>
          <w:sz w:val="22"/>
        </w:rPr>
      </w:pPr>
      <w:r>
        <w:rPr>
          <w:rFonts w:ascii="Palatino" w:hAnsi="Palatino"/>
          <w:sz w:val="22"/>
        </w:rPr>
        <w:t>No charge will be made for the test of a meter made at the request of a customer, except where a customer requests a test within six months after installation of the meter or more oft</w:t>
      </w:r>
      <w:r>
        <w:rPr>
          <w:rFonts w:ascii="Palatino" w:hAnsi="Palatino"/>
          <w:sz w:val="22"/>
        </w:rPr>
        <w:t>en than once a year, in which cases the customer shall be required to deposit with the utility the following amount to cover the cost of each such test:</w:t>
      </w:r>
    </w:p>
    <w:p w:rsidR="00000000" w:rsidRDefault="000E0A20">
      <w:pPr>
        <w:rPr>
          <w:rFonts w:ascii="Palatino" w:hAnsi="Palatino"/>
          <w:sz w:val="22"/>
        </w:rPr>
      </w:pPr>
    </w:p>
    <w:p w:rsidR="00000000" w:rsidRDefault="000E0A20">
      <w:pPr>
        <w:ind w:left="1350"/>
        <w:rPr>
          <w:rFonts w:ascii="Palatino" w:hAnsi="Palatino"/>
          <w:sz w:val="22"/>
        </w:rPr>
      </w:pPr>
      <w:r>
        <w:rPr>
          <w:rFonts w:ascii="Palatino" w:hAnsi="Palatino"/>
          <w:sz w:val="22"/>
          <w:u w:val="single"/>
        </w:rPr>
        <w:t>Size of Meter</w:t>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u w:val="single"/>
        </w:rPr>
        <w:t>Amount of Deposit</w:t>
      </w:r>
    </w:p>
    <w:p w:rsidR="00000000" w:rsidRDefault="000E0A20">
      <w:pPr>
        <w:ind w:left="1350"/>
        <w:rPr>
          <w:rFonts w:ascii="Palatino" w:hAnsi="Palatino"/>
          <w:sz w:val="22"/>
        </w:rPr>
      </w:pPr>
      <w:proofErr w:type="gramStart"/>
      <w:r>
        <w:rPr>
          <w:rFonts w:ascii="Palatino" w:hAnsi="Palatino"/>
          <w:sz w:val="22"/>
        </w:rPr>
        <w:t xml:space="preserve">One inch or smaller . . . . . . . . . . . . . . . . . . . . . </w:t>
      </w:r>
      <w:r>
        <w:rPr>
          <w:rFonts w:ascii="Palatino" w:hAnsi="Palatino"/>
          <w:sz w:val="22"/>
        </w:rPr>
        <w:t>. . . .</w:t>
      </w:r>
      <w:proofErr w:type="gramEnd"/>
      <w:r>
        <w:rPr>
          <w:rFonts w:ascii="Palatino" w:hAnsi="Palatino"/>
          <w:sz w:val="22"/>
        </w:rPr>
        <w:tab/>
      </w:r>
      <w:r>
        <w:rPr>
          <w:rFonts w:ascii="Palatino" w:hAnsi="Palatino"/>
          <w:sz w:val="22"/>
        </w:rPr>
        <w:tab/>
      </w:r>
      <w:r>
        <w:rPr>
          <w:rFonts w:ascii="Palatino" w:hAnsi="Palatino"/>
          <w:sz w:val="22"/>
        </w:rPr>
        <w:tab/>
        <w:t xml:space="preserve">    $2.00</w:t>
      </w:r>
    </w:p>
    <w:p w:rsidR="00000000" w:rsidRDefault="000E0A20">
      <w:pPr>
        <w:ind w:left="1350"/>
        <w:rPr>
          <w:rFonts w:ascii="Palatino" w:hAnsi="Palatino"/>
          <w:sz w:val="22"/>
        </w:rPr>
      </w:pPr>
      <w:r>
        <w:rPr>
          <w:rFonts w:ascii="Palatino" w:hAnsi="Palatino"/>
          <w:sz w:val="22"/>
        </w:rPr>
        <w:t>Larger than one inch . . . . . . . . . . . . . . . . . . . . . . . .</w:t>
      </w:r>
      <w:r>
        <w:rPr>
          <w:rFonts w:ascii="Palatino" w:hAnsi="Palatino"/>
          <w:sz w:val="22"/>
        </w:rPr>
        <w:tab/>
      </w:r>
      <w:r>
        <w:rPr>
          <w:rFonts w:ascii="Palatino" w:hAnsi="Palatino"/>
          <w:sz w:val="22"/>
        </w:rPr>
        <w:tab/>
      </w:r>
      <w:r>
        <w:rPr>
          <w:rFonts w:ascii="Palatino" w:hAnsi="Palatino"/>
          <w:sz w:val="22"/>
        </w:rPr>
        <w:tab/>
        <w:t xml:space="preserve">      3.50</w:t>
      </w:r>
    </w:p>
    <w:p w:rsidR="00000000" w:rsidRDefault="000E0A20">
      <w:pPr>
        <w:rPr>
          <w:rFonts w:ascii="Palatino" w:hAnsi="Palatino"/>
          <w:sz w:val="22"/>
        </w:rPr>
      </w:pPr>
    </w:p>
    <w:p w:rsidR="00000000" w:rsidRDefault="000E0A20">
      <w:pPr>
        <w:rPr>
          <w:rFonts w:ascii="Palatino" w:hAnsi="Palatino"/>
          <w:sz w:val="22"/>
        </w:rPr>
      </w:pPr>
      <w:r>
        <w:rPr>
          <w:rFonts w:ascii="Palatino" w:hAnsi="Palatino"/>
          <w:sz w:val="22"/>
        </w:rPr>
        <w:tab/>
        <w:t>3.</w:t>
      </w:r>
      <w:r>
        <w:rPr>
          <w:rFonts w:ascii="Palatino" w:hAnsi="Palatino"/>
          <w:sz w:val="22"/>
        </w:rPr>
        <w:tab/>
        <w:t>Test Procedure</w:t>
      </w:r>
    </w:p>
    <w:p w:rsidR="00000000" w:rsidRDefault="000E0A20">
      <w:pPr>
        <w:rPr>
          <w:rFonts w:ascii="Palatino" w:hAnsi="Palatino"/>
          <w:sz w:val="22"/>
        </w:rPr>
      </w:pPr>
    </w:p>
    <w:p w:rsidR="00000000" w:rsidRDefault="000E0A20">
      <w:pPr>
        <w:ind w:left="864"/>
        <w:rPr>
          <w:rFonts w:ascii="Palatino" w:hAnsi="Palatino"/>
          <w:sz w:val="22"/>
        </w:rPr>
      </w:pPr>
      <w:r>
        <w:rPr>
          <w:rFonts w:ascii="Palatino" w:hAnsi="Palatino"/>
          <w:sz w:val="22"/>
        </w:rPr>
        <w:t>Every meter tested at the request of a customer will be tested in the condition as found in the customer’s service prior to any alter</w:t>
      </w:r>
      <w:r>
        <w:rPr>
          <w:rFonts w:ascii="Palatino" w:hAnsi="Palatino"/>
          <w:sz w:val="22"/>
        </w:rPr>
        <w:t xml:space="preserve">ation or adjustment in order to determine the average meter error.  This test will consist of </w:t>
      </w:r>
      <w:proofErr w:type="gramStart"/>
      <w:r>
        <w:rPr>
          <w:rFonts w:ascii="Palatino" w:hAnsi="Palatino"/>
          <w:sz w:val="22"/>
        </w:rPr>
        <w:t>testing  at</w:t>
      </w:r>
      <w:proofErr w:type="gramEnd"/>
      <w:r>
        <w:rPr>
          <w:rFonts w:ascii="Palatino" w:hAnsi="Palatino"/>
          <w:sz w:val="22"/>
        </w:rPr>
        <w:t xml:space="preserve"> the three rates of flow as determined in General Order No. 103 under "Accuracy Requirements of Water Meters", and in addition, at twice the minimum te</w:t>
      </w:r>
      <w:r>
        <w:rPr>
          <w:rFonts w:ascii="Palatino" w:hAnsi="Palatino"/>
          <w:sz w:val="22"/>
        </w:rPr>
        <w:t>st flow.  The average meter error will be considered to be the algebraic average of the errors of the three highest test flows.</w:t>
      </w:r>
    </w:p>
    <w:p w:rsidR="00000000" w:rsidRDefault="000E0A20">
      <w:pPr>
        <w:rPr>
          <w:rFonts w:ascii="Palatino" w:hAnsi="Palatino"/>
          <w:sz w:val="22"/>
        </w:rPr>
      </w:pPr>
    </w:p>
    <w:p w:rsidR="00000000" w:rsidRDefault="000E0A20">
      <w:pPr>
        <w:rPr>
          <w:rFonts w:ascii="Palatino" w:hAnsi="Palatino"/>
          <w:sz w:val="22"/>
        </w:rPr>
      </w:pPr>
      <w:r>
        <w:rPr>
          <w:rFonts w:ascii="Palatino" w:hAnsi="Palatino"/>
          <w:sz w:val="22"/>
        </w:rPr>
        <w:t>A.</w:t>
      </w:r>
      <w:r>
        <w:rPr>
          <w:rFonts w:ascii="Palatino" w:hAnsi="Palatino"/>
          <w:sz w:val="22"/>
        </w:rPr>
        <w:tab/>
        <w:t>4.</w:t>
      </w:r>
      <w:r>
        <w:rPr>
          <w:rFonts w:ascii="Palatino" w:hAnsi="Palatino"/>
          <w:sz w:val="22"/>
        </w:rPr>
        <w:tab/>
        <w:t>Return of Deposit</w:t>
      </w:r>
    </w:p>
    <w:p w:rsidR="00000000" w:rsidRDefault="000E0A20">
      <w:pPr>
        <w:ind w:left="864"/>
        <w:rPr>
          <w:rFonts w:ascii="Palatino" w:hAnsi="Palatino"/>
          <w:sz w:val="22"/>
        </w:rPr>
      </w:pPr>
    </w:p>
    <w:p w:rsidR="00000000" w:rsidRDefault="000E0A20">
      <w:pPr>
        <w:ind w:left="864"/>
        <w:rPr>
          <w:rFonts w:ascii="Palatino" w:hAnsi="Palatino"/>
          <w:sz w:val="22"/>
        </w:rPr>
      </w:pPr>
      <w:r>
        <w:rPr>
          <w:rFonts w:ascii="Palatino" w:hAnsi="Palatino"/>
          <w:sz w:val="22"/>
        </w:rPr>
        <w:t xml:space="preserve">Any deposit made under paragraph 2, above, will be returned to the customer </w:t>
      </w:r>
    </w:p>
    <w:p w:rsidR="00000000" w:rsidRDefault="000E0A20">
      <w:pPr>
        <w:ind w:left="864"/>
        <w:rPr>
          <w:rFonts w:ascii="Palatino" w:hAnsi="Palatino"/>
          <w:sz w:val="22"/>
        </w:rPr>
      </w:pPr>
      <w:proofErr w:type="gramStart"/>
      <w:r>
        <w:rPr>
          <w:rFonts w:ascii="Palatino" w:hAnsi="Palatino"/>
          <w:sz w:val="22"/>
        </w:rPr>
        <w:t>if</w:t>
      </w:r>
      <w:proofErr w:type="gramEnd"/>
      <w:r>
        <w:rPr>
          <w:rFonts w:ascii="Palatino" w:hAnsi="Palatino"/>
          <w:sz w:val="22"/>
        </w:rPr>
        <w:t xml:space="preserve"> the average meter erro</w:t>
      </w:r>
      <w:r>
        <w:rPr>
          <w:rFonts w:ascii="Palatino" w:hAnsi="Palatino"/>
          <w:sz w:val="22"/>
        </w:rPr>
        <w:t xml:space="preserve">r is found to be more than 2% fast.  The customer will be notified not less than five days in advance of the time and place of the test.  </w:t>
      </w:r>
    </w:p>
    <w:p w:rsidR="00000000" w:rsidRDefault="000E0A20">
      <w:pPr>
        <w:rPr>
          <w:rFonts w:ascii="Palatino" w:hAnsi="Palatino"/>
          <w:sz w:val="22"/>
        </w:rPr>
      </w:pPr>
    </w:p>
    <w:p w:rsidR="00000000" w:rsidRDefault="000E0A20">
      <w:pPr>
        <w:jc w:val="center"/>
        <w:rPr>
          <w:rFonts w:ascii="Palatino" w:hAnsi="Palatino"/>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rPr>
          <w:rFonts w:ascii="Palatino" w:hAnsi="Palatino"/>
          <w:sz w:val="22"/>
        </w:rPr>
      </w:pPr>
    </w:p>
    <w:p w:rsidR="00000000" w:rsidRDefault="000E0A20">
      <w:pPr>
        <w:jc w:val="center"/>
        <w:rPr>
          <w:rFonts w:ascii="Palatino" w:hAnsi="Palatino"/>
          <w:b/>
          <w:sz w:val="22"/>
        </w:rPr>
      </w:pPr>
      <w:r>
        <w:rPr>
          <w:rFonts w:ascii="Palatino" w:hAnsi="Palatino"/>
          <w:b/>
          <w:sz w:val="22"/>
        </w:rPr>
        <w:br w:type="page"/>
      </w:r>
    </w:p>
    <w:p w:rsidR="00000000" w:rsidRDefault="000E0A20">
      <w:pPr>
        <w:jc w:val="center"/>
        <w:rPr>
          <w:rFonts w:ascii="Palatino" w:hAnsi="Palatino"/>
          <w:b/>
          <w:sz w:val="22"/>
        </w:rPr>
      </w:pPr>
      <w:r>
        <w:rPr>
          <w:rFonts w:ascii="Palatino" w:hAnsi="Palatino"/>
          <w:b/>
          <w:sz w:val="22"/>
        </w:rPr>
        <w:t>Rule No. 18</w:t>
      </w:r>
    </w:p>
    <w:p w:rsidR="00000000" w:rsidRDefault="000E0A20">
      <w:pPr>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jc w:val="center"/>
        <w:rPr>
          <w:rFonts w:ascii="Palatino" w:hAnsi="Palatino"/>
          <w:b/>
          <w:sz w:val="22"/>
        </w:rPr>
      </w:pPr>
    </w:p>
    <w:p w:rsidR="00000000" w:rsidRDefault="000E0A20">
      <w:pPr>
        <w:jc w:val="center"/>
        <w:rPr>
          <w:rFonts w:ascii="Palatino" w:hAnsi="Palatino"/>
          <w:b/>
          <w:sz w:val="22"/>
          <w:u w:val="single"/>
        </w:rPr>
      </w:pPr>
      <w:r>
        <w:rPr>
          <w:rFonts w:ascii="Palatino" w:hAnsi="Palatino"/>
          <w:b/>
          <w:sz w:val="22"/>
          <w:u w:val="single"/>
        </w:rPr>
        <w:t>METER TESTS AND ADJUSTMENT OF BILLS FOR METER ERROR</w:t>
      </w:r>
    </w:p>
    <w:p w:rsidR="00000000" w:rsidRDefault="000E0A20">
      <w:pPr>
        <w:rPr>
          <w:rFonts w:ascii="Palatino" w:hAnsi="Palatino"/>
          <w:b/>
          <w:sz w:val="22"/>
          <w:u w:val="single"/>
        </w:rPr>
      </w:pPr>
    </w:p>
    <w:p w:rsidR="00000000" w:rsidRDefault="000E0A20">
      <w:pPr>
        <w:rPr>
          <w:rFonts w:ascii="Palatino" w:hAnsi="Palatino"/>
          <w:sz w:val="22"/>
        </w:rPr>
      </w:pPr>
    </w:p>
    <w:p w:rsidR="00000000" w:rsidRDefault="000E0A20">
      <w:pPr>
        <w:jc w:val="both"/>
        <w:rPr>
          <w:rFonts w:ascii="Palatino" w:hAnsi="Palatino"/>
          <w:sz w:val="22"/>
        </w:rPr>
      </w:pPr>
      <w:r>
        <w:rPr>
          <w:rFonts w:ascii="Palatino" w:hAnsi="Palatino"/>
          <w:sz w:val="22"/>
        </w:rPr>
        <w:t>A.</w:t>
      </w:r>
      <w:r>
        <w:rPr>
          <w:rFonts w:ascii="Palatino" w:hAnsi="Palatino"/>
          <w:sz w:val="22"/>
        </w:rPr>
        <w:tab/>
        <w:t>5.</w:t>
      </w:r>
      <w:r>
        <w:rPr>
          <w:rFonts w:ascii="Palatino" w:hAnsi="Palatino"/>
          <w:sz w:val="22"/>
        </w:rPr>
        <w:tab/>
        <w:t>Location of Test</w:t>
      </w:r>
    </w:p>
    <w:p w:rsidR="00000000" w:rsidRDefault="000E0A20">
      <w:pPr>
        <w:jc w:val="both"/>
        <w:rPr>
          <w:rFonts w:ascii="Palatino" w:hAnsi="Palatino"/>
          <w:sz w:val="22"/>
        </w:rPr>
      </w:pPr>
    </w:p>
    <w:p w:rsidR="00000000" w:rsidRDefault="000E0A20">
      <w:pPr>
        <w:ind w:left="864"/>
        <w:jc w:val="both"/>
        <w:rPr>
          <w:rFonts w:ascii="Palatino" w:hAnsi="Palatino"/>
          <w:sz w:val="22"/>
        </w:rPr>
      </w:pPr>
      <w:r>
        <w:rPr>
          <w:rFonts w:ascii="Palatino" w:hAnsi="Palatino"/>
          <w:sz w:val="22"/>
        </w:rPr>
        <w:t>A customer will have the right to require the utility to conduct the test in such customer's presence or in the presence of a representative of such customer.  Where the utility has no proper meter testing facilities available locally, the meter may be t</w:t>
      </w:r>
      <w:r>
        <w:rPr>
          <w:rFonts w:ascii="Palatino" w:hAnsi="Palatino"/>
          <w:sz w:val="22"/>
        </w:rPr>
        <w:t xml:space="preserve">ested by a meter manufacturer or its agency, or by any other reliable organization equipped for water meter testing or by the utility’s meter testing plant where located in some other community, in which latter case the utility upon demand of the customer </w:t>
      </w:r>
      <w:r>
        <w:rPr>
          <w:rFonts w:ascii="Palatino" w:hAnsi="Palatino"/>
          <w:sz w:val="22"/>
        </w:rPr>
        <w:t xml:space="preserve">will furnish the customer with a notarized statement certifying as to the method used in making the test and as to the accuracy of the meter.  </w:t>
      </w:r>
    </w:p>
    <w:p w:rsidR="00000000" w:rsidRDefault="000E0A20">
      <w:pPr>
        <w:ind w:left="864"/>
        <w:jc w:val="both"/>
        <w:rPr>
          <w:rFonts w:ascii="Palatino" w:hAnsi="Palatino"/>
          <w:sz w:val="22"/>
        </w:rPr>
      </w:pPr>
    </w:p>
    <w:p w:rsidR="00000000" w:rsidRDefault="000E0A20">
      <w:pPr>
        <w:ind w:left="432"/>
        <w:jc w:val="both"/>
        <w:rPr>
          <w:rFonts w:ascii="Palatino" w:hAnsi="Palatino"/>
          <w:sz w:val="22"/>
        </w:rPr>
      </w:pPr>
      <w:r>
        <w:rPr>
          <w:rFonts w:ascii="Palatino" w:hAnsi="Palatino"/>
          <w:sz w:val="22"/>
        </w:rPr>
        <w:t>6.</w:t>
      </w:r>
      <w:r>
        <w:rPr>
          <w:rFonts w:ascii="Palatino" w:hAnsi="Palatino"/>
          <w:sz w:val="22"/>
        </w:rPr>
        <w:tab/>
        <w:t>Report of Test to Customer</w:t>
      </w:r>
    </w:p>
    <w:p w:rsidR="00000000" w:rsidRDefault="000E0A20">
      <w:pPr>
        <w:ind w:left="432"/>
        <w:jc w:val="both"/>
        <w:rPr>
          <w:rFonts w:ascii="Palatino" w:hAnsi="Palatino"/>
          <w:sz w:val="22"/>
        </w:rPr>
      </w:pPr>
    </w:p>
    <w:p w:rsidR="00000000" w:rsidRDefault="000E0A20">
      <w:pPr>
        <w:ind w:left="864"/>
        <w:jc w:val="both"/>
        <w:rPr>
          <w:rFonts w:ascii="Palatino" w:hAnsi="Palatino"/>
          <w:sz w:val="22"/>
        </w:rPr>
      </w:pPr>
      <w:r>
        <w:rPr>
          <w:rFonts w:ascii="Palatino" w:hAnsi="Palatino"/>
          <w:sz w:val="22"/>
        </w:rPr>
        <w:t>A report showing the results of the test will be furnished to the customer withi</w:t>
      </w:r>
      <w:r>
        <w:rPr>
          <w:rFonts w:ascii="Palatino" w:hAnsi="Palatino"/>
          <w:sz w:val="22"/>
        </w:rPr>
        <w:t xml:space="preserve">n 15 days after the completion of the test.  </w:t>
      </w:r>
    </w:p>
    <w:p w:rsidR="00000000" w:rsidRDefault="000E0A20">
      <w:pPr>
        <w:ind w:left="864"/>
        <w:jc w:val="both"/>
        <w:rPr>
          <w:rFonts w:ascii="Palatino" w:hAnsi="Palatino"/>
          <w:sz w:val="22"/>
        </w:rPr>
      </w:pPr>
    </w:p>
    <w:p w:rsidR="00000000" w:rsidRDefault="000E0A20">
      <w:pPr>
        <w:jc w:val="both"/>
        <w:rPr>
          <w:rFonts w:ascii="Palatino" w:hAnsi="Palatino"/>
          <w:sz w:val="22"/>
        </w:rPr>
      </w:pPr>
      <w:r>
        <w:rPr>
          <w:rFonts w:ascii="Palatino" w:hAnsi="Palatino"/>
          <w:sz w:val="22"/>
        </w:rPr>
        <w:t>B.</w:t>
      </w:r>
      <w:r>
        <w:rPr>
          <w:rFonts w:ascii="Palatino" w:hAnsi="Palatino"/>
          <w:sz w:val="22"/>
        </w:rPr>
        <w:tab/>
        <w:t>Adjustment of Bills for Meter Error</w:t>
      </w:r>
    </w:p>
    <w:p w:rsidR="00000000" w:rsidRDefault="000E0A20">
      <w:pPr>
        <w:jc w:val="both"/>
        <w:rPr>
          <w:rFonts w:ascii="Palatino" w:hAnsi="Palatino"/>
          <w:sz w:val="22"/>
        </w:rPr>
      </w:pPr>
    </w:p>
    <w:p w:rsidR="00000000" w:rsidRDefault="000E0A20">
      <w:pPr>
        <w:jc w:val="both"/>
        <w:rPr>
          <w:rFonts w:ascii="Palatino" w:hAnsi="Palatino"/>
          <w:sz w:val="22"/>
        </w:rPr>
      </w:pPr>
      <w:r>
        <w:rPr>
          <w:rFonts w:ascii="Palatino" w:hAnsi="Palatino"/>
          <w:sz w:val="22"/>
        </w:rPr>
        <w:tab/>
        <w:t>1.</w:t>
      </w:r>
      <w:r>
        <w:rPr>
          <w:rFonts w:ascii="Palatino" w:hAnsi="Palatino"/>
          <w:sz w:val="22"/>
        </w:rPr>
        <w:tab/>
        <w:t>Fast Meters</w:t>
      </w:r>
    </w:p>
    <w:p w:rsidR="00000000" w:rsidRDefault="000E0A20">
      <w:pPr>
        <w:jc w:val="both"/>
        <w:rPr>
          <w:rFonts w:ascii="Palatino" w:hAnsi="Palatino"/>
          <w:sz w:val="22"/>
        </w:rPr>
      </w:pPr>
    </w:p>
    <w:p w:rsidR="00000000" w:rsidRDefault="000E0A20">
      <w:pPr>
        <w:ind w:left="864"/>
        <w:jc w:val="both"/>
        <w:rPr>
          <w:rFonts w:ascii="Palatino" w:hAnsi="Palatino"/>
          <w:sz w:val="22"/>
        </w:rPr>
      </w:pPr>
      <w:r>
        <w:rPr>
          <w:rFonts w:ascii="Palatino" w:hAnsi="Palatino"/>
          <w:sz w:val="22"/>
        </w:rPr>
        <w:t>When, upon test, a meter is found to be registering more than 2% fast, the utility will refund to the customer the amount of the overcharge based on cor</w:t>
      </w:r>
      <w:r>
        <w:rPr>
          <w:rFonts w:ascii="Palatino" w:hAnsi="Palatino"/>
          <w:sz w:val="22"/>
        </w:rPr>
        <w:t xml:space="preserve">rected meter readings for the period the meter was in use, but not to exceed a period of six months.  </w:t>
      </w:r>
    </w:p>
    <w:p w:rsidR="00000000" w:rsidRDefault="000E0A20">
      <w:pPr>
        <w:ind w:left="864"/>
        <w:jc w:val="both"/>
        <w:rPr>
          <w:rFonts w:ascii="Palatino" w:hAnsi="Palatino"/>
          <w:sz w:val="22"/>
        </w:rPr>
      </w:pPr>
    </w:p>
    <w:p w:rsidR="00000000" w:rsidRDefault="000E0A20">
      <w:pPr>
        <w:ind w:left="432"/>
        <w:jc w:val="both"/>
        <w:rPr>
          <w:rFonts w:ascii="Palatino" w:hAnsi="Palatino"/>
          <w:sz w:val="22"/>
        </w:rPr>
      </w:pPr>
      <w:r>
        <w:rPr>
          <w:rFonts w:ascii="Palatino" w:hAnsi="Palatino"/>
          <w:sz w:val="22"/>
        </w:rPr>
        <w:t>2.</w:t>
      </w:r>
      <w:r>
        <w:rPr>
          <w:rFonts w:ascii="Palatino" w:hAnsi="Palatino"/>
          <w:sz w:val="22"/>
        </w:rPr>
        <w:tab/>
        <w:t>Slow Meters</w:t>
      </w:r>
    </w:p>
    <w:p w:rsidR="00000000" w:rsidRDefault="000E0A20">
      <w:pPr>
        <w:ind w:left="432"/>
        <w:jc w:val="both"/>
        <w:rPr>
          <w:rFonts w:ascii="Palatino" w:hAnsi="Palatino"/>
          <w:sz w:val="22"/>
        </w:rPr>
      </w:pPr>
    </w:p>
    <w:p w:rsidR="00000000" w:rsidRDefault="000E0A20">
      <w:pPr>
        <w:ind w:left="864"/>
        <w:jc w:val="both"/>
        <w:rPr>
          <w:rFonts w:ascii="Palatino" w:hAnsi="Palatino"/>
          <w:sz w:val="22"/>
        </w:rPr>
      </w:pPr>
      <w:r>
        <w:rPr>
          <w:rFonts w:ascii="Palatino" w:hAnsi="Palatino"/>
          <w:sz w:val="22"/>
        </w:rPr>
        <w:t>a.</w:t>
      </w:r>
      <w:r>
        <w:rPr>
          <w:rFonts w:ascii="Palatino" w:hAnsi="Palatino"/>
          <w:sz w:val="22"/>
        </w:rPr>
        <w:tab/>
        <w:t>Commercial Service</w:t>
      </w:r>
    </w:p>
    <w:p w:rsidR="00000000" w:rsidRDefault="000E0A20">
      <w:pPr>
        <w:ind w:left="864"/>
        <w:jc w:val="both"/>
        <w:rPr>
          <w:rFonts w:ascii="Palatino" w:hAnsi="Palatino"/>
          <w:sz w:val="22"/>
        </w:rPr>
      </w:pPr>
    </w:p>
    <w:p w:rsidR="00000000" w:rsidRDefault="000E0A20">
      <w:pPr>
        <w:ind w:left="1296"/>
        <w:jc w:val="both"/>
        <w:rPr>
          <w:rFonts w:ascii="Palatino" w:hAnsi="Palatino"/>
          <w:sz w:val="22"/>
        </w:rPr>
      </w:pPr>
      <w:r>
        <w:rPr>
          <w:rFonts w:ascii="Palatino" w:hAnsi="Palatino"/>
          <w:sz w:val="22"/>
        </w:rPr>
        <w:t>When, upon test, a meter used for commercial (residential and business) service is found to be registering more t</w:t>
      </w:r>
      <w:r>
        <w:rPr>
          <w:rFonts w:ascii="Palatino" w:hAnsi="Palatino"/>
          <w:sz w:val="22"/>
        </w:rPr>
        <w:t xml:space="preserve">han 25% show, the utility may bill the customer for the amount of the undercharge based upon corrected meter readings for the period the meter was in service, but not to exceed a period of three months.  </w:t>
      </w:r>
    </w:p>
    <w:p w:rsidR="00000000" w:rsidRDefault="000E0A20">
      <w:pPr>
        <w:ind w:left="1296"/>
        <w:jc w:val="both"/>
        <w:rPr>
          <w:rFonts w:ascii="Palatino" w:hAnsi="Palatino"/>
          <w:sz w:val="22"/>
        </w:rPr>
      </w:pPr>
    </w:p>
    <w:p w:rsidR="00000000" w:rsidRDefault="000E0A20">
      <w:pPr>
        <w:jc w:val="both"/>
        <w:rPr>
          <w:rFonts w:ascii="Palatino" w:hAnsi="Palatino"/>
          <w:sz w:val="22"/>
        </w:rPr>
      </w:pPr>
    </w:p>
    <w:p w:rsidR="00000000" w:rsidRDefault="000E0A20">
      <w:pPr>
        <w:jc w:val="center"/>
        <w:rPr>
          <w:rFonts w:ascii="Palatino" w:hAnsi="Palatino"/>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jc w:val="center"/>
        <w:rPr>
          <w:rFonts w:ascii="Palatino" w:hAnsi="Palatino"/>
          <w:sz w:val="22"/>
        </w:rPr>
      </w:pPr>
    </w:p>
    <w:p w:rsidR="00000000" w:rsidRDefault="000E0A20">
      <w:pPr>
        <w:jc w:val="center"/>
        <w:rPr>
          <w:rFonts w:ascii="Palatino" w:hAnsi="Palatino"/>
          <w:sz w:val="22"/>
        </w:rPr>
      </w:pPr>
      <w:r>
        <w:rPr>
          <w:rFonts w:ascii="Palatino" w:hAnsi="Palatino"/>
          <w:sz w:val="22"/>
        </w:rPr>
        <w:br w:type="page"/>
      </w:r>
    </w:p>
    <w:p w:rsidR="00000000" w:rsidRDefault="000E0A20">
      <w:pPr>
        <w:jc w:val="center"/>
        <w:rPr>
          <w:rFonts w:ascii="Palatino" w:hAnsi="Palatino"/>
          <w:b/>
          <w:sz w:val="22"/>
        </w:rPr>
      </w:pPr>
      <w:r>
        <w:rPr>
          <w:rFonts w:ascii="Palatino" w:hAnsi="Palatino"/>
          <w:b/>
          <w:sz w:val="22"/>
        </w:rPr>
        <w:t>Rule No. 18</w:t>
      </w:r>
    </w:p>
    <w:p w:rsidR="00000000" w:rsidRDefault="000E0A20">
      <w:pPr>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jc w:val="center"/>
        <w:rPr>
          <w:rFonts w:ascii="Palatino" w:hAnsi="Palatino"/>
          <w:b/>
          <w:sz w:val="22"/>
        </w:rPr>
      </w:pPr>
    </w:p>
    <w:p w:rsidR="00000000" w:rsidRDefault="000E0A20">
      <w:pPr>
        <w:jc w:val="center"/>
        <w:rPr>
          <w:rFonts w:ascii="Palatino" w:hAnsi="Palatino"/>
          <w:b/>
          <w:sz w:val="22"/>
          <w:u w:val="single"/>
        </w:rPr>
      </w:pPr>
      <w:r>
        <w:rPr>
          <w:rFonts w:ascii="Palatino" w:hAnsi="Palatino"/>
          <w:b/>
          <w:sz w:val="22"/>
          <w:u w:val="single"/>
        </w:rPr>
        <w:t>METER TES</w:t>
      </w:r>
      <w:r>
        <w:rPr>
          <w:rFonts w:ascii="Palatino" w:hAnsi="Palatino"/>
          <w:b/>
          <w:sz w:val="22"/>
          <w:u w:val="single"/>
        </w:rPr>
        <w:t>TS AND ADJUSTMENT OF BILLS FOR METER ERROR</w:t>
      </w:r>
    </w:p>
    <w:p w:rsidR="00000000" w:rsidRDefault="000E0A20">
      <w:pPr>
        <w:rPr>
          <w:rFonts w:ascii="Palatino" w:hAnsi="Palatino"/>
          <w:b/>
          <w:sz w:val="22"/>
          <w:u w:val="single"/>
        </w:rPr>
      </w:pPr>
    </w:p>
    <w:p w:rsidR="00000000" w:rsidRDefault="000E0A20">
      <w:pPr>
        <w:rPr>
          <w:rFonts w:ascii="Palatino" w:hAnsi="Palatino"/>
          <w:b/>
          <w:sz w:val="22"/>
          <w:u w:val="single"/>
        </w:rPr>
      </w:pPr>
    </w:p>
    <w:p w:rsidR="00000000" w:rsidRDefault="000E0A20">
      <w:pPr>
        <w:rPr>
          <w:rFonts w:ascii="Palatino" w:hAnsi="Palatino"/>
          <w:sz w:val="22"/>
        </w:rPr>
      </w:pPr>
      <w:r>
        <w:rPr>
          <w:rFonts w:ascii="Palatino" w:hAnsi="Palatino"/>
          <w:sz w:val="22"/>
        </w:rPr>
        <w:t>B.</w:t>
      </w:r>
      <w:r>
        <w:rPr>
          <w:rFonts w:ascii="Palatino" w:hAnsi="Palatino"/>
          <w:sz w:val="22"/>
        </w:rPr>
        <w:tab/>
        <w:t>2.</w:t>
      </w:r>
      <w:r>
        <w:rPr>
          <w:rFonts w:ascii="Palatino" w:hAnsi="Palatino"/>
          <w:sz w:val="22"/>
        </w:rPr>
        <w:tab/>
      </w:r>
      <w:proofErr w:type="gramStart"/>
      <w:r>
        <w:rPr>
          <w:rFonts w:ascii="Palatino" w:hAnsi="Palatino"/>
          <w:sz w:val="22"/>
        </w:rPr>
        <w:t>b</w:t>
      </w:r>
      <w:proofErr w:type="gramEnd"/>
      <w:r>
        <w:rPr>
          <w:rFonts w:ascii="Palatino" w:hAnsi="Palatino"/>
          <w:sz w:val="22"/>
        </w:rPr>
        <w:t>.</w:t>
      </w:r>
      <w:r>
        <w:rPr>
          <w:rFonts w:ascii="Palatino" w:hAnsi="Palatino"/>
          <w:sz w:val="22"/>
        </w:rPr>
        <w:tab/>
        <w:t>Other than Commercial Service</w:t>
      </w:r>
    </w:p>
    <w:p w:rsidR="00000000" w:rsidRDefault="000E0A20">
      <w:pPr>
        <w:ind w:left="864"/>
        <w:jc w:val="both"/>
        <w:rPr>
          <w:rFonts w:ascii="Palatino" w:hAnsi="Palatino"/>
          <w:sz w:val="22"/>
        </w:rPr>
      </w:pPr>
    </w:p>
    <w:p w:rsidR="00000000" w:rsidRDefault="000E0A20">
      <w:pPr>
        <w:ind w:left="1296"/>
        <w:jc w:val="both"/>
        <w:rPr>
          <w:rFonts w:ascii="Palatino" w:hAnsi="Palatino"/>
          <w:sz w:val="22"/>
        </w:rPr>
      </w:pPr>
      <w:r>
        <w:rPr>
          <w:rFonts w:ascii="Palatino" w:hAnsi="Palatino"/>
          <w:sz w:val="22"/>
        </w:rPr>
        <w:t>When, upon test, a meter used for other than commercial service is found to be registering more than 5% slow, the utility may bill the customer for the amount of the under</w:t>
      </w:r>
      <w:r>
        <w:rPr>
          <w:rFonts w:ascii="Palatino" w:hAnsi="Palatino"/>
          <w:sz w:val="22"/>
        </w:rPr>
        <w:t xml:space="preserve">charge based upon corrected meter readings for the period the meter was in service, but not to exceed a period of three months.  </w:t>
      </w:r>
    </w:p>
    <w:p w:rsidR="00000000" w:rsidRDefault="000E0A20">
      <w:pPr>
        <w:rPr>
          <w:rFonts w:ascii="Palatino" w:hAnsi="Palatino"/>
          <w:b/>
          <w:sz w:val="22"/>
          <w:u w:val="single"/>
        </w:rPr>
      </w:pPr>
    </w:p>
    <w:p w:rsidR="00000000" w:rsidRDefault="000E0A20">
      <w:pPr>
        <w:ind w:left="432"/>
        <w:rPr>
          <w:rFonts w:ascii="Palatino" w:hAnsi="Palatino"/>
          <w:b/>
          <w:sz w:val="22"/>
          <w:u w:val="single"/>
        </w:rPr>
      </w:pPr>
      <w:r>
        <w:rPr>
          <w:rFonts w:ascii="Palatino" w:hAnsi="Palatino"/>
          <w:sz w:val="22"/>
        </w:rPr>
        <w:t>3.</w:t>
      </w:r>
      <w:r>
        <w:rPr>
          <w:rFonts w:ascii="Palatino" w:hAnsi="Palatino"/>
          <w:sz w:val="22"/>
        </w:rPr>
        <w:tab/>
        <w:t>Non-registering Meters</w:t>
      </w:r>
    </w:p>
    <w:p w:rsidR="00000000" w:rsidRDefault="000E0A20">
      <w:pPr>
        <w:rPr>
          <w:rFonts w:ascii="Palatino" w:hAnsi="Palatino"/>
          <w:sz w:val="22"/>
        </w:rPr>
      </w:pPr>
    </w:p>
    <w:p w:rsidR="00000000" w:rsidRDefault="000E0A20">
      <w:pPr>
        <w:ind w:left="864"/>
        <w:rPr>
          <w:rFonts w:ascii="Palatino" w:hAnsi="Palatino"/>
          <w:sz w:val="22"/>
        </w:rPr>
      </w:pPr>
      <w:r>
        <w:rPr>
          <w:rFonts w:ascii="Palatino" w:hAnsi="Palatino"/>
          <w:sz w:val="22"/>
        </w:rPr>
        <w:t xml:space="preserve">The utility may bill the customer for water consumed while the meter was non-registering, but not </w:t>
      </w:r>
      <w:r>
        <w:rPr>
          <w:rFonts w:ascii="Palatino" w:hAnsi="Palatino"/>
          <w:sz w:val="22"/>
        </w:rPr>
        <w:t>to exceed a period of three months, at the minimum monthly meter rate, or upon an estimate of the consumption based upon the customer’s prior use during the same season of the year if conditions were unchanged, or upon an estimate based upon a reasonable c</w:t>
      </w:r>
      <w:r>
        <w:rPr>
          <w:rFonts w:ascii="Palatino" w:hAnsi="Palatino"/>
          <w:sz w:val="22"/>
        </w:rPr>
        <w:t xml:space="preserve">omparison with the use of other customers during the same period receiving the same class of service under similar circumstances and conditions.  </w:t>
      </w:r>
    </w:p>
    <w:p w:rsidR="00000000" w:rsidRDefault="000E0A20">
      <w:pPr>
        <w:rPr>
          <w:rFonts w:ascii="Palatino" w:hAnsi="Palatino"/>
          <w:sz w:val="22"/>
        </w:rPr>
      </w:pPr>
    </w:p>
    <w:p w:rsidR="00000000" w:rsidRDefault="000E0A20">
      <w:pPr>
        <w:rPr>
          <w:rFonts w:ascii="Palatino" w:hAnsi="Palatino"/>
          <w:sz w:val="22"/>
        </w:rPr>
      </w:pPr>
      <w:r>
        <w:rPr>
          <w:rFonts w:ascii="Palatino" w:hAnsi="Palatino"/>
          <w:sz w:val="22"/>
        </w:rPr>
        <w:tab/>
        <w:t>4.</w:t>
      </w:r>
      <w:r>
        <w:rPr>
          <w:rFonts w:ascii="Palatino" w:hAnsi="Palatino"/>
          <w:sz w:val="22"/>
        </w:rPr>
        <w:tab/>
        <w:t>General</w:t>
      </w:r>
    </w:p>
    <w:p w:rsidR="00000000" w:rsidRDefault="000E0A20">
      <w:pPr>
        <w:rPr>
          <w:rFonts w:ascii="Palatino" w:hAnsi="Palatino"/>
          <w:sz w:val="22"/>
        </w:rPr>
      </w:pPr>
    </w:p>
    <w:p w:rsidR="00000000" w:rsidRDefault="000E0A20">
      <w:pPr>
        <w:ind w:left="864"/>
        <w:rPr>
          <w:rFonts w:ascii="Palatino" w:hAnsi="Palatino"/>
          <w:sz w:val="22"/>
        </w:rPr>
      </w:pPr>
      <w:r>
        <w:rPr>
          <w:rFonts w:ascii="Palatino" w:hAnsi="Palatino"/>
          <w:sz w:val="22"/>
        </w:rPr>
        <w:t>When it found that the error in a meter is due to some cause, the day of which can be fixed, th</w:t>
      </w:r>
      <w:r>
        <w:rPr>
          <w:rFonts w:ascii="Palatino" w:hAnsi="Palatino"/>
          <w:sz w:val="22"/>
        </w:rPr>
        <w:t xml:space="preserve">e overcharge or the undercharge will be computed back to but not beyond such date.  </w:t>
      </w:r>
    </w:p>
    <w:p w:rsidR="00000000" w:rsidRDefault="000E0A20">
      <w:pPr>
        <w:ind w:left="864"/>
        <w:rPr>
          <w:rFonts w:ascii="Palatino" w:hAnsi="Palatino"/>
          <w:sz w:val="22"/>
        </w:rPr>
      </w:pPr>
    </w:p>
    <w:p w:rsidR="00000000" w:rsidRDefault="000E0A20">
      <w:pPr>
        <w:rPr>
          <w:rFonts w:ascii="Palatino" w:hAnsi="Palatino"/>
          <w:sz w:val="22"/>
        </w:rPr>
      </w:pPr>
    </w:p>
    <w:p w:rsidR="00000000" w:rsidRDefault="000E0A20">
      <w:pPr>
        <w:rPr>
          <w:rFonts w:ascii="Palatino" w:hAnsi="Palatino"/>
          <w:sz w:val="22"/>
        </w:rPr>
      </w:pPr>
    </w:p>
    <w:p w:rsidR="00000000" w:rsidRDefault="000E0A20">
      <w:pPr>
        <w:rPr>
          <w:rFonts w:ascii="Palatino" w:hAnsi="Palatino"/>
          <w:sz w:val="22"/>
        </w:rPr>
      </w:pPr>
    </w:p>
    <w:p w:rsidR="00000000" w:rsidRDefault="000E0A20">
      <w:pPr>
        <w:rPr>
          <w:rFonts w:ascii="Palatino" w:hAnsi="Palatino"/>
          <w:sz w:val="22"/>
        </w:rPr>
      </w:pPr>
    </w:p>
    <w:p w:rsidR="00000000" w:rsidRDefault="000E0A20">
      <w:pPr>
        <w:rPr>
          <w:rFonts w:ascii="Palatino" w:hAnsi="Palatino"/>
          <w:sz w:val="22"/>
        </w:rPr>
      </w:pPr>
    </w:p>
    <w:p w:rsidR="00000000" w:rsidRDefault="000E0A20">
      <w:pPr>
        <w:rPr>
          <w:rFonts w:ascii="Palatino" w:hAnsi="Palatino"/>
          <w:sz w:val="22"/>
        </w:rPr>
      </w:pPr>
    </w:p>
    <w:p w:rsidR="00000000" w:rsidRDefault="000E0A20">
      <w:pPr>
        <w:rPr>
          <w:rFonts w:ascii="Palatino" w:hAnsi="Palatino"/>
          <w:sz w:val="22"/>
        </w:rPr>
      </w:pPr>
    </w:p>
    <w:p w:rsidR="00000000" w:rsidRDefault="000E0A20">
      <w:pPr>
        <w:rPr>
          <w:rFonts w:ascii="Palatino" w:hAnsi="Palatino"/>
          <w:sz w:val="22"/>
        </w:rPr>
      </w:pPr>
    </w:p>
    <w:p w:rsidR="00000000" w:rsidRDefault="000E0A20">
      <w:pPr>
        <w:rPr>
          <w:rFonts w:ascii="Palatino" w:hAnsi="Palatino"/>
          <w:sz w:val="22"/>
        </w:rPr>
      </w:pPr>
    </w:p>
    <w:p w:rsidR="00000000" w:rsidRDefault="000E0A20">
      <w:pPr>
        <w:rPr>
          <w:rFonts w:ascii="Palatino" w:hAnsi="Palatino"/>
          <w:sz w:val="22"/>
        </w:rPr>
      </w:pPr>
    </w:p>
    <w:p w:rsidR="00000000" w:rsidRDefault="000E0A20">
      <w:pPr>
        <w:rPr>
          <w:rFonts w:ascii="Palatino" w:hAnsi="Palatino"/>
          <w:sz w:val="22"/>
        </w:rPr>
      </w:pPr>
    </w:p>
    <w:p w:rsidR="00000000" w:rsidRDefault="000E0A20">
      <w:pPr>
        <w:rPr>
          <w:rFonts w:ascii="Palatino" w:hAnsi="Palatino"/>
          <w:sz w:val="22"/>
        </w:rPr>
      </w:pPr>
    </w:p>
    <w:p w:rsidR="00000000" w:rsidRDefault="000E0A20">
      <w:pPr>
        <w:rPr>
          <w:rFonts w:ascii="Palatino" w:hAnsi="Palatino"/>
          <w:sz w:val="22"/>
        </w:rPr>
      </w:pPr>
    </w:p>
    <w:p w:rsidR="00000000" w:rsidRDefault="000E0A20">
      <w:pPr>
        <w:rPr>
          <w:rFonts w:ascii="Palatino" w:hAnsi="Palatino"/>
          <w:sz w:val="22"/>
        </w:rPr>
      </w:pPr>
    </w:p>
    <w:p w:rsidR="00000000" w:rsidRDefault="000E0A20">
      <w:pPr>
        <w:rPr>
          <w:rFonts w:ascii="Palatino" w:hAnsi="Palatino"/>
          <w:sz w:val="22"/>
        </w:rPr>
      </w:pPr>
    </w:p>
    <w:p w:rsidR="00000000" w:rsidRDefault="000E0A20">
      <w:pPr>
        <w:jc w:val="center"/>
        <w:rPr>
          <w:rFonts w:ascii="Palatino" w:hAnsi="Palatino"/>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jc w:val="center"/>
        <w:rPr>
          <w:rFonts w:ascii="Palatino" w:hAnsi="Palatino"/>
          <w:sz w:val="22"/>
        </w:rPr>
      </w:pPr>
    </w:p>
    <w:p w:rsidR="00000000" w:rsidRDefault="000E0A20">
      <w:pPr>
        <w:rPr>
          <w:rFonts w:ascii="Palatino" w:hAnsi="Palatino"/>
          <w:sz w:val="22"/>
        </w:rPr>
      </w:pPr>
    </w:p>
    <w:p w:rsidR="00000000" w:rsidRDefault="000E0A20">
      <w:pPr>
        <w:jc w:val="center"/>
        <w:rPr>
          <w:rFonts w:ascii="Palatino" w:hAnsi="Palatino"/>
          <w:b/>
          <w:sz w:val="22"/>
        </w:rPr>
      </w:pPr>
      <w:r>
        <w:rPr>
          <w:rFonts w:ascii="Palatino" w:hAnsi="Palatino"/>
          <w:b/>
          <w:sz w:val="22"/>
        </w:rPr>
        <w:t>Rule No. 19</w:t>
      </w:r>
    </w:p>
    <w:p w:rsidR="00000000" w:rsidRDefault="000E0A20">
      <w:pPr>
        <w:jc w:val="center"/>
        <w:rPr>
          <w:rFonts w:ascii="Palatino" w:hAnsi="Palatino"/>
          <w:b/>
          <w:sz w:val="22"/>
        </w:rPr>
      </w:pPr>
    </w:p>
    <w:p w:rsidR="00000000" w:rsidRDefault="000E0A20">
      <w:pPr>
        <w:jc w:val="center"/>
        <w:rPr>
          <w:rFonts w:ascii="Palatino" w:hAnsi="Palatino"/>
          <w:b/>
          <w:sz w:val="22"/>
          <w:u w:val="single"/>
        </w:rPr>
      </w:pPr>
      <w:r>
        <w:rPr>
          <w:rFonts w:ascii="Palatino" w:hAnsi="Palatino"/>
          <w:b/>
          <w:sz w:val="22"/>
          <w:u w:val="single"/>
        </w:rPr>
        <w:t xml:space="preserve">SERVICE TO SEPARATE PREMISES AND MULTIPLE UNITS, </w:t>
      </w:r>
    </w:p>
    <w:p w:rsidR="00000000" w:rsidRDefault="000E0A20">
      <w:pPr>
        <w:jc w:val="center"/>
        <w:rPr>
          <w:rFonts w:ascii="Palatino" w:hAnsi="Palatino"/>
          <w:b/>
          <w:sz w:val="22"/>
          <w:u w:val="single"/>
        </w:rPr>
      </w:pPr>
      <w:r>
        <w:rPr>
          <w:rFonts w:ascii="Palatino" w:hAnsi="Palatino"/>
          <w:b/>
          <w:sz w:val="22"/>
          <w:u w:val="single"/>
        </w:rPr>
        <w:t>AND RESALE OF WATER</w:t>
      </w:r>
    </w:p>
    <w:p w:rsidR="00000000" w:rsidRDefault="000E0A20">
      <w:pPr>
        <w:rPr>
          <w:rFonts w:ascii="Palatino" w:hAnsi="Palatino"/>
          <w:sz w:val="22"/>
        </w:rPr>
      </w:pPr>
    </w:p>
    <w:p w:rsidR="00000000" w:rsidRDefault="000E0A20">
      <w:pPr>
        <w:rPr>
          <w:rFonts w:ascii="Palatino" w:hAnsi="Palatino"/>
          <w:sz w:val="22"/>
        </w:rPr>
      </w:pPr>
    </w:p>
    <w:p w:rsidR="00000000" w:rsidRDefault="000E0A20">
      <w:pPr>
        <w:rPr>
          <w:rFonts w:ascii="Palatino" w:hAnsi="Palatino"/>
          <w:sz w:val="22"/>
        </w:rPr>
      </w:pPr>
      <w:r>
        <w:rPr>
          <w:rFonts w:ascii="Palatino" w:hAnsi="Palatino"/>
          <w:sz w:val="22"/>
        </w:rPr>
        <w:t>A.</w:t>
      </w:r>
      <w:r>
        <w:rPr>
          <w:rFonts w:ascii="Palatino" w:hAnsi="Palatino"/>
          <w:sz w:val="22"/>
        </w:rPr>
        <w:tab/>
        <w:t>Number of Services to Separate Premises</w:t>
      </w:r>
    </w:p>
    <w:p w:rsidR="00000000" w:rsidRDefault="000E0A20">
      <w:pPr>
        <w:rPr>
          <w:rFonts w:ascii="Palatino" w:hAnsi="Palatino"/>
          <w:sz w:val="22"/>
        </w:rPr>
      </w:pPr>
    </w:p>
    <w:p w:rsidR="00000000" w:rsidRDefault="000E0A20">
      <w:pPr>
        <w:ind w:left="432"/>
        <w:rPr>
          <w:rFonts w:ascii="Palatino" w:hAnsi="Palatino"/>
          <w:sz w:val="22"/>
        </w:rPr>
      </w:pPr>
      <w:r>
        <w:rPr>
          <w:rFonts w:ascii="Palatino" w:hAnsi="Palatino"/>
          <w:sz w:val="22"/>
        </w:rPr>
        <w:t>Separate pre</w:t>
      </w:r>
      <w:r>
        <w:rPr>
          <w:rFonts w:ascii="Palatino" w:hAnsi="Palatino"/>
          <w:sz w:val="22"/>
        </w:rPr>
        <w:t xml:space="preserve">mises under single control or management will be supplied through separate individual service pipes unless the utility elects otherwise.  </w:t>
      </w:r>
    </w:p>
    <w:p w:rsidR="00000000" w:rsidRDefault="000E0A20">
      <w:pPr>
        <w:ind w:left="432"/>
        <w:rPr>
          <w:rFonts w:ascii="Palatino" w:hAnsi="Palatino"/>
          <w:sz w:val="22"/>
        </w:rPr>
      </w:pPr>
    </w:p>
    <w:p w:rsidR="00000000" w:rsidRDefault="000E0A20">
      <w:pPr>
        <w:rPr>
          <w:rFonts w:ascii="Palatino" w:hAnsi="Palatino"/>
          <w:sz w:val="22"/>
        </w:rPr>
      </w:pPr>
      <w:r>
        <w:rPr>
          <w:rFonts w:ascii="Palatino" w:hAnsi="Palatino"/>
          <w:sz w:val="22"/>
        </w:rPr>
        <w:t>B.</w:t>
      </w:r>
      <w:r>
        <w:rPr>
          <w:rFonts w:ascii="Palatino" w:hAnsi="Palatino"/>
          <w:sz w:val="22"/>
        </w:rPr>
        <w:tab/>
        <w:t>Service to Multiple Units on Same Premises</w:t>
      </w:r>
    </w:p>
    <w:p w:rsidR="00000000" w:rsidRDefault="000E0A20">
      <w:pPr>
        <w:rPr>
          <w:rFonts w:ascii="Palatino" w:hAnsi="Palatino"/>
          <w:sz w:val="22"/>
        </w:rPr>
      </w:pPr>
    </w:p>
    <w:p w:rsidR="00000000" w:rsidRDefault="000E0A20">
      <w:pPr>
        <w:ind w:left="432"/>
        <w:rPr>
          <w:rFonts w:ascii="Palatino" w:hAnsi="Palatino"/>
          <w:sz w:val="22"/>
        </w:rPr>
      </w:pPr>
      <w:r>
        <w:rPr>
          <w:rFonts w:ascii="Palatino" w:hAnsi="Palatino"/>
          <w:sz w:val="22"/>
        </w:rPr>
        <w:t xml:space="preserve">Separate houses, buildings, living, or business quarters on the same </w:t>
      </w:r>
      <w:r>
        <w:rPr>
          <w:rFonts w:ascii="Palatino" w:hAnsi="Palatino"/>
          <w:sz w:val="22"/>
        </w:rPr>
        <w:t xml:space="preserve">premises or on adjoining premises, under a single control or management, may be served by either of the following methods:  </w:t>
      </w:r>
    </w:p>
    <w:p w:rsidR="00000000" w:rsidRDefault="000E0A20">
      <w:pPr>
        <w:ind w:left="432"/>
        <w:rPr>
          <w:rFonts w:ascii="Palatino" w:hAnsi="Palatino"/>
          <w:sz w:val="22"/>
        </w:rPr>
      </w:pPr>
    </w:p>
    <w:p w:rsidR="00000000" w:rsidRDefault="000E0A20">
      <w:pPr>
        <w:tabs>
          <w:tab w:val="left" w:pos="864"/>
          <w:tab w:val="left" w:pos="9000"/>
        </w:tabs>
        <w:ind w:left="432"/>
        <w:rPr>
          <w:rFonts w:ascii="Palatino" w:hAnsi="Palatino"/>
          <w:b/>
          <w:sz w:val="22"/>
        </w:rPr>
      </w:pPr>
      <w:r>
        <w:rPr>
          <w:rFonts w:ascii="Palatino" w:hAnsi="Palatino"/>
          <w:sz w:val="22"/>
        </w:rPr>
        <w:t>1.</w:t>
      </w:r>
      <w:r>
        <w:rPr>
          <w:rFonts w:ascii="Palatino" w:hAnsi="Palatino"/>
          <w:sz w:val="22"/>
        </w:rPr>
        <w:tab/>
        <w:t>Separate Service Pipe</w:t>
      </w:r>
      <w:r>
        <w:rPr>
          <w:rFonts w:ascii="Palatino" w:hAnsi="Palatino"/>
          <w:sz w:val="22"/>
        </w:rPr>
        <w:tab/>
      </w:r>
      <w:r>
        <w:rPr>
          <w:rFonts w:ascii="Palatino" w:hAnsi="Palatino"/>
          <w:b/>
          <w:sz w:val="22"/>
        </w:rPr>
        <w:t>(N)</w:t>
      </w:r>
    </w:p>
    <w:p w:rsidR="00000000" w:rsidRDefault="000E0A20">
      <w:pPr>
        <w:tabs>
          <w:tab w:val="left" w:pos="864"/>
          <w:tab w:val="left" w:pos="9360"/>
        </w:tabs>
        <w:ind w:left="432"/>
        <w:rPr>
          <w:rFonts w:ascii="Palatino" w:hAnsi="Palatino"/>
          <w:b/>
          <w:sz w:val="22"/>
        </w:rPr>
      </w:pPr>
    </w:p>
    <w:p w:rsidR="00000000" w:rsidRDefault="000E0A20">
      <w:pPr>
        <w:tabs>
          <w:tab w:val="left" w:pos="864"/>
          <w:tab w:val="left" w:pos="9000"/>
        </w:tabs>
        <w:ind w:left="864"/>
        <w:rPr>
          <w:rFonts w:ascii="Palatino" w:hAnsi="Palatino"/>
          <w:sz w:val="22"/>
        </w:rPr>
      </w:pPr>
      <w:r>
        <w:rPr>
          <w:rFonts w:ascii="Palatino" w:hAnsi="Palatino"/>
          <w:sz w:val="22"/>
        </w:rPr>
        <w:t>Serve through separate pipes to each or any unit provided that the piping</w:t>
      </w:r>
      <w:r>
        <w:rPr>
          <w:rFonts w:ascii="Palatino" w:hAnsi="Palatino"/>
          <w:b/>
          <w:sz w:val="22"/>
        </w:rPr>
        <w:t xml:space="preserve"> </w:t>
      </w:r>
      <w:r>
        <w:rPr>
          <w:rFonts w:ascii="Palatino" w:hAnsi="Palatino"/>
          <w:b/>
          <w:sz w:val="22"/>
        </w:rPr>
        <w:tab/>
        <w:t>(N)</w:t>
      </w:r>
    </w:p>
    <w:p w:rsidR="00000000" w:rsidRDefault="000E0A20">
      <w:pPr>
        <w:ind w:left="864"/>
        <w:rPr>
          <w:rFonts w:ascii="Palatino" w:hAnsi="Palatino"/>
          <w:sz w:val="22"/>
        </w:rPr>
      </w:pPr>
      <w:proofErr w:type="gramStart"/>
      <w:r>
        <w:rPr>
          <w:rFonts w:ascii="Palatino" w:hAnsi="Palatino"/>
          <w:sz w:val="22"/>
        </w:rPr>
        <w:t>system</w:t>
      </w:r>
      <w:proofErr w:type="gramEnd"/>
      <w:r>
        <w:rPr>
          <w:rFonts w:ascii="Palatino" w:hAnsi="Palatino"/>
          <w:sz w:val="22"/>
        </w:rPr>
        <w:t xml:space="preserve"> from each serv</w:t>
      </w:r>
      <w:r>
        <w:rPr>
          <w:rFonts w:ascii="Palatino" w:hAnsi="Palatino"/>
          <w:sz w:val="22"/>
        </w:rPr>
        <w:t xml:space="preserve">ice is independent of the others, and is not interconnected.  </w:t>
      </w:r>
    </w:p>
    <w:p w:rsidR="00000000" w:rsidRDefault="000E0A20">
      <w:pPr>
        <w:ind w:left="864"/>
        <w:rPr>
          <w:rFonts w:ascii="Palatino" w:hAnsi="Palatino"/>
          <w:sz w:val="22"/>
        </w:rPr>
      </w:pPr>
    </w:p>
    <w:p w:rsidR="00000000" w:rsidRDefault="000E0A20">
      <w:pPr>
        <w:ind w:left="432" w:right="-1440"/>
        <w:rPr>
          <w:rFonts w:ascii="Palatino" w:hAnsi="Palatino"/>
          <w:sz w:val="22"/>
        </w:rPr>
      </w:pPr>
      <w:r>
        <w:rPr>
          <w:rFonts w:ascii="Palatino" w:hAnsi="Palatino"/>
          <w:sz w:val="22"/>
        </w:rPr>
        <w:t>2.</w:t>
      </w:r>
      <w:r>
        <w:rPr>
          <w:rFonts w:ascii="Palatino" w:hAnsi="Palatino"/>
          <w:sz w:val="22"/>
        </w:rPr>
        <w:tab/>
        <w:t>Single Service Pipe</w:t>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b/>
          <w:sz w:val="22"/>
        </w:rPr>
        <w:t>(N)</w:t>
      </w:r>
    </w:p>
    <w:p w:rsidR="00000000" w:rsidRDefault="000E0A20">
      <w:pPr>
        <w:ind w:left="432" w:right="-1440"/>
        <w:rPr>
          <w:rFonts w:ascii="Palatino" w:hAnsi="Palatino"/>
          <w:sz w:val="22"/>
        </w:rPr>
      </w:pPr>
    </w:p>
    <w:p w:rsidR="00000000" w:rsidRDefault="000E0A20">
      <w:pPr>
        <w:ind w:left="432" w:right="-1440"/>
        <w:rPr>
          <w:rFonts w:ascii="Palatino" w:hAnsi="Palatino"/>
          <w:sz w:val="22"/>
        </w:rPr>
      </w:pPr>
      <w:r>
        <w:rPr>
          <w:rFonts w:ascii="Palatino" w:hAnsi="Palatino"/>
          <w:sz w:val="22"/>
        </w:rPr>
        <w:tab/>
        <w:t>a.</w:t>
      </w:r>
      <w:r>
        <w:rPr>
          <w:rFonts w:ascii="Palatino" w:hAnsi="Palatino"/>
          <w:sz w:val="22"/>
        </w:rPr>
        <w:tab/>
        <w:t xml:space="preserve">Serve through a single service pipe to supply the entire premises, in </w:t>
      </w:r>
      <w:r>
        <w:rPr>
          <w:rFonts w:ascii="Palatino" w:hAnsi="Palatino"/>
          <w:sz w:val="22"/>
        </w:rPr>
        <w:tab/>
      </w:r>
      <w:r>
        <w:rPr>
          <w:rFonts w:ascii="Palatino" w:hAnsi="Palatino"/>
          <w:sz w:val="22"/>
        </w:rPr>
        <w:tab/>
      </w:r>
      <w:r>
        <w:rPr>
          <w:rFonts w:ascii="Palatino" w:hAnsi="Palatino"/>
          <w:sz w:val="22"/>
        </w:rPr>
        <w:tab/>
      </w:r>
      <w:r>
        <w:rPr>
          <w:rFonts w:ascii="Palatino" w:hAnsi="Palatino"/>
          <w:b/>
          <w:sz w:val="22"/>
        </w:rPr>
        <w:t>(N)</w:t>
      </w:r>
    </w:p>
    <w:p w:rsidR="00000000" w:rsidRDefault="000E0A20">
      <w:pPr>
        <w:ind w:left="432" w:right="-1440"/>
        <w:rPr>
          <w:rFonts w:ascii="Palatino" w:hAnsi="Palatino"/>
          <w:sz w:val="22"/>
        </w:rPr>
      </w:pPr>
      <w:r>
        <w:rPr>
          <w:rFonts w:ascii="Palatino" w:hAnsi="Palatino"/>
          <w:sz w:val="22"/>
        </w:rPr>
        <w:tab/>
      </w:r>
      <w:r>
        <w:rPr>
          <w:rFonts w:ascii="Palatino" w:hAnsi="Palatino"/>
          <w:sz w:val="22"/>
        </w:rPr>
        <w:tab/>
      </w:r>
      <w:proofErr w:type="gramStart"/>
      <w:r>
        <w:rPr>
          <w:rFonts w:ascii="Palatino" w:hAnsi="Palatino"/>
          <w:sz w:val="22"/>
        </w:rPr>
        <w:t>which</w:t>
      </w:r>
      <w:proofErr w:type="gramEnd"/>
      <w:r>
        <w:rPr>
          <w:rFonts w:ascii="Palatino" w:hAnsi="Palatino"/>
          <w:sz w:val="22"/>
        </w:rPr>
        <w:t xml:space="preserve"> case only one minimum or readiness-to-serve charge will be ap</w:t>
      </w:r>
      <w:r>
        <w:rPr>
          <w:rFonts w:ascii="Palatino" w:hAnsi="Palatino"/>
          <w:sz w:val="22"/>
        </w:rPr>
        <w:t xml:space="preserve">plied.  </w:t>
      </w:r>
    </w:p>
    <w:p w:rsidR="00000000" w:rsidRDefault="000E0A20">
      <w:pPr>
        <w:ind w:left="432" w:right="-1440"/>
        <w:rPr>
          <w:rFonts w:ascii="Palatino" w:hAnsi="Palatino"/>
          <w:sz w:val="22"/>
        </w:rPr>
      </w:pPr>
    </w:p>
    <w:p w:rsidR="00000000" w:rsidRDefault="000E0A20">
      <w:pPr>
        <w:ind w:left="432" w:right="-1440"/>
        <w:rPr>
          <w:rFonts w:ascii="Palatino" w:hAnsi="Palatino"/>
          <w:sz w:val="22"/>
        </w:rPr>
      </w:pPr>
      <w:r>
        <w:rPr>
          <w:rFonts w:ascii="Palatino" w:hAnsi="Palatino"/>
          <w:sz w:val="22"/>
        </w:rPr>
        <w:tab/>
        <w:t>b.</w:t>
      </w:r>
      <w:r>
        <w:rPr>
          <w:rFonts w:ascii="Palatino" w:hAnsi="Palatino"/>
          <w:sz w:val="22"/>
        </w:rPr>
        <w:tab/>
        <w:t xml:space="preserve">Owners or operators of a mobilehome park or a multiple unit </w:t>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b/>
          <w:sz w:val="22"/>
        </w:rPr>
        <w:t>(N)</w:t>
      </w:r>
    </w:p>
    <w:p w:rsidR="00000000" w:rsidRDefault="000E0A20">
      <w:pPr>
        <w:ind w:left="432" w:right="-1440"/>
        <w:rPr>
          <w:rFonts w:ascii="Palatino" w:hAnsi="Palatino"/>
          <w:sz w:val="22"/>
        </w:rPr>
      </w:pPr>
      <w:r>
        <w:rPr>
          <w:rFonts w:ascii="Palatino" w:hAnsi="Palatino"/>
          <w:sz w:val="22"/>
        </w:rPr>
        <w:tab/>
      </w:r>
      <w:r>
        <w:rPr>
          <w:rFonts w:ascii="Palatino" w:hAnsi="Palatino"/>
          <w:sz w:val="22"/>
        </w:rPr>
        <w:tab/>
      </w:r>
      <w:proofErr w:type="gramStart"/>
      <w:r>
        <w:rPr>
          <w:rFonts w:ascii="Palatino" w:hAnsi="Palatino"/>
          <w:sz w:val="22"/>
        </w:rPr>
        <w:t>residential</w:t>
      </w:r>
      <w:proofErr w:type="gramEnd"/>
      <w:r>
        <w:rPr>
          <w:rFonts w:ascii="Palatino" w:hAnsi="Palatino"/>
          <w:sz w:val="22"/>
        </w:rPr>
        <w:t xml:space="preserve"> complex who receive water service pursuant to B.2.a. </w:t>
      </w:r>
      <w:proofErr w:type="gramStart"/>
      <w:r>
        <w:rPr>
          <w:rFonts w:ascii="Palatino" w:hAnsi="Palatino"/>
          <w:sz w:val="22"/>
        </w:rPr>
        <w:t>above</w:t>
      </w:r>
      <w:proofErr w:type="gramEnd"/>
      <w:r>
        <w:rPr>
          <w:rFonts w:ascii="Palatino" w:hAnsi="Palatino"/>
          <w:sz w:val="22"/>
        </w:rPr>
        <w:t xml:space="preserve"> may</w:t>
      </w:r>
      <w:r>
        <w:rPr>
          <w:rFonts w:ascii="Palatino" w:hAnsi="Palatino"/>
          <w:sz w:val="22"/>
        </w:rPr>
        <w:tab/>
        <w:t xml:space="preserve">  </w:t>
      </w:r>
      <w:r>
        <w:rPr>
          <w:rFonts w:ascii="Palatino" w:hAnsi="Palatino"/>
          <w:b/>
          <w:sz w:val="22"/>
        </w:rPr>
        <w:t>|</w:t>
      </w:r>
    </w:p>
    <w:p w:rsidR="00000000" w:rsidRDefault="000E0A20">
      <w:pPr>
        <w:ind w:left="432" w:right="-1440"/>
        <w:rPr>
          <w:rFonts w:ascii="Palatino" w:hAnsi="Palatino"/>
          <w:sz w:val="22"/>
        </w:rPr>
      </w:pPr>
      <w:r>
        <w:rPr>
          <w:rFonts w:ascii="Palatino" w:hAnsi="Palatino"/>
          <w:sz w:val="22"/>
        </w:rPr>
        <w:tab/>
      </w:r>
      <w:r>
        <w:rPr>
          <w:rFonts w:ascii="Palatino" w:hAnsi="Palatino"/>
          <w:sz w:val="22"/>
        </w:rPr>
        <w:tab/>
      </w:r>
      <w:proofErr w:type="gramStart"/>
      <w:r>
        <w:rPr>
          <w:rFonts w:ascii="Palatino" w:hAnsi="Palatino"/>
          <w:sz w:val="22"/>
        </w:rPr>
        <w:t>submeter</w:t>
      </w:r>
      <w:proofErr w:type="gramEnd"/>
      <w:r>
        <w:rPr>
          <w:rFonts w:ascii="Palatino" w:hAnsi="Palatino"/>
          <w:sz w:val="22"/>
        </w:rPr>
        <w:t xml:space="preserve"> each individual residential unit in the park or complex.  Such </w:t>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ind w:left="432" w:right="-1440"/>
        <w:rPr>
          <w:rFonts w:ascii="Palatino" w:hAnsi="Palatino"/>
          <w:sz w:val="22"/>
        </w:rPr>
      </w:pPr>
      <w:r>
        <w:rPr>
          <w:rFonts w:ascii="Palatino" w:hAnsi="Palatino"/>
          <w:sz w:val="22"/>
        </w:rPr>
        <w:tab/>
      </w:r>
      <w:r>
        <w:rPr>
          <w:rFonts w:ascii="Palatino" w:hAnsi="Palatino"/>
          <w:sz w:val="22"/>
        </w:rPr>
        <w:tab/>
      </w:r>
      <w:proofErr w:type="gramStart"/>
      <w:r>
        <w:rPr>
          <w:rFonts w:ascii="Palatino" w:hAnsi="Palatino"/>
          <w:sz w:val="22"/>
        </w:rPr>
        <w:t>owners</w:t>
      </w:r>
      <w:proofErr w:type="gramEnd"/>
      <w:r>
        <w:rPr>
          <w:rFonts w:ascii="Palatino" w:hAnsi="Palatino"/>
          <w:sz w:val="22"/>
        </w:rPr>
        <w:t xml:space="preserve"> or </w:t>
      </w:r>
      <w:r>
        <w:rPr>
          <w:rFonts w:ascii="Palatino" w:hAnsi="Palatino"/>
          <w:sz w:val="22"/>
        </w:rPr>
        <w:t xml:space="preserve">operators are exempted from the Commission’s jurisdiction, </w:t>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ind w:left="432" w:right="-1440"/>
        <w:rPr>
          <w:rFonts w:ascii="Palatino" w:hAnsi="Palatino"/>
          <w:sz w:val="22"/>
        </w:rPr>
      </w:pPr>
      <w:r>
        <w:rPr>
          <w:rFonts w:ascii="Palatino" w:hAnsi="Palatino"/>
          <w:sz w:val="22"/>
        </w:rPr>
        <w:tab/>
      </w:r>
      <w:r>
        <w:rPr>
          <w:rFonts w:ascii="Palatino" w:hAnsi="Palatino"/>
          <w:sz w:val="22"/>
        </w:rPr>
        <w:tab/>
      </w:r>
      <w:proofErr w:type="gramStart"/>
      <w:r>
        <w:rPr>
          <w:rFonts w:ascii="Palatino" w:hAnsi="Palatino"/>
          <w:sz w:val="22"/>
        </w:rPr>
        <w:t>control</w:t>
      </w:r>
      <w:proofErr w:type="gramEnd"/>
      <w:r>
        <w:rPr>
          <w:rFonts w:ascii="Palatino" w:hAnsi="Palatino"/>
          <w:sz w:val="22"/>
        </w:rPr>
        <w:t>, and regulation provided that each submetered user is charged at</w:t>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ind w:left="432" w:right="-1440"/>
        <w:rPr>
          <w:rFonts w:ascii="Palatino" w:hAnsi="Palatino"/>
          <w:sz w:val="22"/>
        </w:rPr>
      </w:pPr>
      <w:r>
        <w:rPr>
          <w:rFonts w:ascii="Palatino" w:hAnsi="Palatino"/>
          <w:sz w:val="22"/>
        </w:rPr>
        <w:tab/>
      </w:r>
      <w:r>
        <w:rPr>
          <w:rFonts w:ascii="Palatino" w:hAnsi="Palatino"/>
          <w:sz w:val="22"/>
        </w:rPr>
        <w:tab/>
      </w:r>
      <w:proofErr w:type="gramStart"/>
      <w:r>
        <w:rPr>
          <w:rFonts w:ascii="Palatino" w:hAnsi="Palatino"/>
          <w:sz w:val="22"/>
        </w:rPr>
        <w:t>the</w:t>
      </w:r>
      <w:proofErr w:type="gramEnd"/>
      <w:r>
        <w:rPr>
          <w:rFonts w:ascii="Palatino" w:hAnsi="Palatino"/>
          <w:sz w:val="22"/>
        </w:rPr>
        <w:t xml:space="preserve"> rate which would be applicable if the user were receiving the water</w:t>
      </w:r>
      <w:r>
        <w:rPr>
          <w:rFonts w:ascii="Palatino" w:hAnsi="Palatino"/>
          <w:sz w:val="22"/>
        </w:rPr>
        <w:tab/>
      </w:r>
      <w:r>
        <w:rPr>
          <w:rFonts w:ascii="Palatino" w:hAnsi="Palatino"/>
          <w:sz w:val="22"/>
        </w:rPr>
        <w:tab/>
        <w:t xml:space="preserve">  </w:t>
      </w:r>
      <w:r>
        <w:rPr>
          <w:rFonts w:ascii="Palatino" w:hAnsi="Palatino"/>
          <w:b/>
          <w:sz w:val="22"/>
        </w:rPr>
        <w:t>|</w:t>
      </w:r>
    </w:p>
    <w:p w:rsidR="00000000" w:rsidRDefault="000E0A20">
      <w:pPr>
        <w:ind w:left="432" w:right="-1440"/>
        <w:rPr>
          <w:rFonts w:ascii="Palatino" w:hAnsi="Palatino"/>
          <w:sz w:val="22"/>
        </w:rPr>
      </w:pPr>
      <w:r>
        <w:rPr>
          <w:rFonts w:ascii="Palatino" w:hAnsi="Palatino"/>
          <w:sz w:val="22"/>
        </w:rPr>
        <w:tab/>
      </w:r>
      <w:r>
        <w:rPr>
          <w:rFonts w:ascii="Palatino" w:hAnsi="Palatino"/>
          <w:sz w:val="22"/>
        </w:rPr>
        <w:tab/>
      </w:r>
      <w:proofErr w:type="gramStart"/>
      <w:r>
        <w:rPr>
          <w:rFonts w:ascii="Palatino" w:hAnsi="Palatino"/>
          <w:sz w:val="22"/>
        </w:rPr>
        <w:t>directly</w:t>
      </w:r>
      <w:proofErr w:type="gramEnd"/>
      <w:r>
        <w:rPr>
          <w:rFonts w:ascii="Palatino" w:hAnsi="Palatino"/>
          <w:sz w:val="22"/>
        </w:rPr>
        <w:t xml:space="preserve"> from the service publ</w:t>
      </w:r>
      <w:r>
        <w:rPr>
          <w:rFonts w:ascii="Palatino" w:hAnsi="Palatino"/>
          <w:sz w:val="22"/>
        </w:rPr>
        <w:t xml:space="preserve">ic utility water company.  </w:t>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sz w:val="22"/>
        </w:rPr>
        <w:tab/>
      </w:r>
      <w:r>
        <w:rPr>
          <w:rFonts w:ascii="Palatino" w:hAnsi="Palatino"/>
          <w:b/>
          <w:sz w:val="22"/>
        </w:rPr>
        <w:t>(N)</w:t>
      </w:r>
    </w:p>
    <w:p w:rsidR="00000000" w:rsidRDefault="000E0A20">
      <w:pPr>
        <w:ind w:left="432" w:right="-1440"/>
        <w:rPr>
          <w:rFonts w:ascii="Palatino" w:hAnsi="Palatino"/>
          <w:sz w:val="22"/>
        </w:rPr>
      </w:pPr>
    </w:p>
    <w:p w:rsidR="00000000" w:rsidRDefault="000E0A20">
      <w:pPr>
        <w:ind w:left="432" w:right="-1440"/>
        <w:rPr>
          <w:rFonts w:ascii="Palatino" w:hAnsi="Palatino"/>
          <w:sz w:val="22"/>
        </w:rPr>
      </w:pPr>
      <w:r>
        <w:tab/>
      </w:r>
      <w:r>
        <w:rPr>
          <w:rFonts w:ascii="Palatino" w:hAnsi="Palatino"/>
          <w:sz w:val="22"/>
        </w:rPr>
        <w:t>c.</w:t>
      </w:r>
      <w:r>
        <w:rPr>
          <w:rFonts w:ascii="Palatino" w:hAnsi="Palatino"/>
          <w:sz w:val="22"/>
        </w:rPr>
        <w:tab/>
        <w:t>Upon written request by such owner or operator,</w:t>
      </w:r>
      <w:r>
        <w:t xml:space="preserve"> </w:t>
      </w:r>
      <w:r>
        <w:rPr>
          <w:rFonts w:ascii="Palatino" w:hAnsi="Palatino"/>
          <w:sz w:val="22"/>
        </w:rPr>
        <w:t xml:space="preserve">the utility will provide on a </w:t>
      </w:r>
      <w:r>
        <w:rPr>
          <w:rFonts w:ascii="Palatino" w:hAnsi="Palatino"/>
          <w:sz w:val="22"/>
        </w:rPr>
        <w:tab/>
      </w:r>
      <w:r>
        <w:rPr>
          <w:rFonts w:ascii="Palatino" w:hAnsi="Palatino"/>
          <w:b/>
          <w:sz w:val="22"/>
        </w:rPr>
        <w:t>(N)</w:t>
      </w:r>
    </w:p>
    <w:p w:rsidR="00000000" w:rsidRDefault="000E0A20">
      <w:pPr>
        <w:ind w:left="432" w:right="-1440"/>
        <w:rPr>
          <w:rFonts w:ascii="Palatino" w:hAnsi="Palatino"/>
          <w:sz w:val="22"/>
        </w:rPr>
      </w:pPr>
      <w:r>
        <w:rPr>
          <w:rFonts w:ascii="Palatino" w:hAnsi="Palatino"/>
          <w:sz w:val="22"/>
        </w:rPr>
        <w:tab/>
      </w:r>
      <w:r>
        <w:rPr>
          <w:rFonts w:ascii="Palatino" w:hAnsi="Palatino"/>
          <w:sz w:val="22"/>
        </w:rPr>
        <w:tab/>
      </w:r>
      <w:proofErr w:type="gramStart"/>
      <w:r>
        <w:rPr>
          <w:rFonts w:ascii="Palatino" w:hAnsi="Palatino"/>
          <w:sz w:val="22"/>
        </w:rPr>
        <w:t>continuing</w:t>
      </w:r>
      <w:proofErr w:type="gramEnd"/>
      <w:r>
        <w:rPr>
          <w:rFonts w:ascii="Palatino" w:hAnsi="Palatino"/>
          <w:sz w:val="22"/>
        </w:rPr>
        <w:t xml:space="preserve"> basis, copies of the current rates applicable.  The utility shall have</w:t>
      </w:r>
      <w:r>
        <w:rPr>
          <w:rFonts w:ascii="Palatino" w:hAnsi="Palatino"/>
          <w:sz w:val="22"/>
        </w:rPr>
        <w:tab/>
        <w:t xml:space="preserve">  </w:t>
      </w:r>
      <w:r>
        <w:rPr>
          <w:rFonts w:ascii="Palatino" w:hAnsi="Palatino"/>
          <w:b/>
          <w:sz w:val="22"/>
        </w:rPr>
        <w:t>|</w:t>
      </w:r>
    </w:p>
    <w:p w:rsidR="00000000" w:rsidRDefault="000E0A20">
      <w:pPr>
        <w:ind w:left="432" w:right="-1440"/>
        <w:rPr>
          <w:rFonts w:ascii="Palatino" w:hAnsi="Palatino"/>
          <w:sz w:val="22"/>
        </w:rPr>
      </w:pPr>
      <w:r>
        <w:rPr>
          <w:rFonts w:ascii="Palatino" w:hAnsi="Palatino"/>
          <w:sz w:val="22"/>
        </w:rPr>
        <w:tab/>
      </w:r>
      <w:r>
        <w:rPr>
          <w:rFonts w:ascii="Palatino" w:hAnsi="Palatino"/>
          <w:sz w:val="22"/>
        </w:rPr>
        <w:tab/>
      </w:r>
      <w:proofErr w:type="gramStart"/>
      <w:r>
        <w:rPr>
          <w:rFonts w:ascii="Palatino" w:hAnsi="Palatino"/>
          <w:sz w:val="22"/>
        </w:rPr>
        <w:t>no</w:t>
      </w:r>
      <w:proofErr w:type="gramEnd"/>
      <w:r>
        <w:rPr>
          <w:rFonts w:ascii="Palatino" w:hAnsi="Palatino"/>
          <w:sz w:val="22"/>
        </w:rPr>
        <w:t xml:space="preserve"> responsibility for monitoring or enfor</w:t>
      </w:r>
      <w:r>
        <w:rPr>
          <w:rFonts w:ascii="Palatino" w:hAnsi="Palatino"/>
          <w:sz w:val="22"/>
        </w:rPr>
        <w:t>cing the provisions of B.2.b.</w:t>
      </w:r>
      <w:r>
        <w:rPr>
          <w:rFonts w:ascii="Palatino" w:hAnsi="Palatino"/>
          <w:sz w:val="22"/>
        </w:rPr>
        <w:tab/>
      </w:r>
      <w:r>
        <w:rPr>
          <w:rFonts w:ascii="Palatino" w:hAnsi="Palatino"/>
          <w:sz w:val="22"/>
        </w:rPr>
        <w:tab/>
      </w:r>
      <w:r>
        <w:rPr>
          <w:rFonts w:ascii="Palatino" w:hAnsi="Palatino"/>
          <w:sz w:val="22"/>
        </w:rPr>
        <w:tab/>
      </w:r>
      <w:r>
        <w:rPr>
          <w:rFonts w:ascii="Palatino" w:hAnsi="Palatino"/>
          <w:b/>
          <w:sz w:val="22"/>
        </w:rPr>
        <w:t>(N)</w:t>
      </w:r>
    </w:p>
    <w:p w:rsidR="00000000" w:rsidRDefault="000E0A20">
      <w:pPr>
        <w:ind w:left="432" w:right="-1440"/>
        <w:rPr>
          <w:rFonts w:ascii="Palatino" w:hAnsi="Palatino"/>
          <w:sz w:val="22"/>
        </w:rPr>
      </w:pPr>
    </w:p>
    <w:p w:rsidR="00000000" w:rsidRDefault="000E0A20">
      <w:pPr>
        <w:ind w:left="432" w:right="-1440"/>
        <w:rPr>
          <w:rFonts w:ascii="Palatino" w:hAnsi="Palatino"/>
          <w:sz w:val="22"/>
        </w:rPr>
      </w:pPr>
      <w:r>
        <w:rPr>
          <w:rFonts w:ascii="Palatino" w:hAnsi="Palatino"/>
          <w:sz w:val="22"/>
        </w:rPr>
        <w:t>The responsibility for payment of charges for all service furnished to combined units</w:t>
      </w:r>
    </w:p>
    <w:p w:rsidR="00000000" w:rsidRDefault="000E0A20">
      <w:pPr>
        <w:ind w:left="432" w:right="-1440"/>
        <w:rPr>
          <w:rFonts w:ascii="Palatino" w:hAnsi="Palatino"/>
          <w:sz w:val="22"/>
        </w:rPr>
      </w:pPr>
      <w:proofErr w:type="gramStart"/>
      <w:r>
        <w:rPr>
          <w:rFonts w:ascii="Palatino" w:hAnsi="Palatino"/>
          <w:sz w:val="22"/>
        </w:rPr>
        <w:t>through</w:t>
      </w:r>
      <w:proofErr w:type="gramEnd"/>
      <w:r>
        <w:rPr>
          <w:rFonts w:ascii="Palatino" w:hAnsi="Palatino"/>
          <w:sz w:val="22"/>
        </w:rPr>
        <w:t xml:space="preserve"> a single service pipe in accordance with these rules, must be assumed by the </w:t>
      </w:r>
    </w:p>
    <w:p w:rsidR="00000000" w:rsidRDefault="000E0A20">
      <w:pPr>
        <w:ind w:left="432" w:right="-1440"/>
        <w:rPr>
          <w:rFonts w:ascii="Palatino" w:hAnsi="Palatino"/>
          <w:sz w:val="22"/>
        </w:rPr>
      </w:pPr>
      <w:proofErr w:type="gramStart"/>
      <w:r>
        <w:rPr>
          <w:rFonts w:ascii="Palatino" w:hAnsi="Palatino"/>
          <w:sz w:val="22"/>
        </w:rPr>
        <w:t>applicant</w:t>
      </w:r>
      <w:proofErr w:type="gramEnd"/>
      <w:r>
        <w:rPr>
          <w:rFonts w:ascii="Palatino" w:hAnsi="Palatino"/>
          <w:sz w:val="22"/>
        </w:rPr>
        <w:t xml:space="preserve">.  </w:t>
      </w:r>
    </w:p>
    <w:p w:rsidR="00000000" w:rsidRDefault="000E0A20">
      <w:pPr>
        <w:ind w:left="432" w:right="-1440"/>
        <w:rPr>
          <w:rFonts w:ascii="Palatino" w:hAnsi="Palatino"/>
          <w:sz w:val="22"/>
        </w:rPr>
      </w:pPr>
    </w:p>
    <w:p w:rsidR="00000000" w:rsidRDefault="000E0A20">
      <w:pPr>
        <w:ind w:right="-1440"/>
        <w:jc w:val="center"/>
        <w:rPr>
          <w:rFonts w:ascii="Palatino" w:hAnsi="Palatino"/>
          <w:b/>
          <w:sz w:val="22"/>
        </w:rPr>
      </w:pPr>
      <w:r>
        <w:rPr>
          <w:rFonts w:ascii="Palatino" w:hAnsi="Palatino"/>
          <w:b/>
          <w:sz w:val="22"/>
        </w:rPr>
        <w:t>(</w:t>
      </w:r>
      <w:proofErr w:type="gramStart"/>
      <w:r>
        <w:rPr>
          <w:rFonts w:ascii="Palatino" w:hAnsi="Palatino"/>
          <w:b/>
          <w:sz w:val="22"/>
        </w:rPr>
        <w:t>continued</w:t>
      </w:r>
      <w:proofErr w:type="gramEnd"/>
      <w:r>
        <w:rPr>
          <w:rFonts w:ascii="Palatino" w:hAnsi="Palatino"/>
          <w:b/>
          <w:sz w:val="22"/>
        </w:rPr>
        <w:t>)</w:t>
      </w:r>
    </w:p>
    <w:p w:rsidR="00000000" w:rsidRDefault="000E0A20">
      <w:pPr>
        <w:ind w:right="-1440"/>
        <w:jc w:val="center"/>
        <w:rPr>
          <w:rFonts w:ascii="Palatino" w:hAnsi="Palatino"/>
          <w:b/>
          <w:sz w:val="22"/>
        </w:rPr>
      </w:pPr>
    </w:p>
    <w:p w:rsidR="00000000" w:rsidRDefault="000E0A20">
      <w:pPr>
        <w:ind w:right="-1440"/>
        <w:rPr>
          <w:rFonts w:ascii="Palatino" w:hAnsi="Palatino"/>
          <w:sz w:val="22"/>
        </w:rPr>
      </w:pPr>
    </w:p>
    <w:p w:rsidR="00000000" w:rsidRDefault="000E0A20">
      <w:pPr>
        <w:ind w:right="-1440"/>
        <w:jc w:val="center"/>
        <w:rPr>
          <w:rFonts w:ascii="Palatino" w:hAnsi="Palatino"/>
          <w:b/>
          <w:sz w:val="22"/>
        </w:rPr>
      </w:pPr>
      <w:r>
        <w:rPr>
          <w:rFonts w:ascii="Palatino" w:hAnsi="Palatino"/>
          <w:b/>
          <w:sz w:val="22"/>
        </w:rPr>
        <w:t>Rule No. 19</w:t>
      </w:r>
    </w:p>
    <w:p w:rsidR="00000000" w:rsidRDefault="000E0A20">
      <w:pPr>
        <w:ind w:right="-1440"/>
        <w:jc w:val="center"/>
        <w:rPr>
          <w:rFonts w:ascii="Palatino" w:hAnsi="Palatino"/>
          <w:b/>
          <w:sz w:val="22"/>
        </w:rPr>
      </w:pPr>
      <w:r>
        <w:rPr>
          <w:rFonts w:ascii="Palatino" w:hAnsi="Palatino"/>
          <w:b/>
          <w:sz w:val="22"/>
        </w:rPr>
        <w:t>(</w:t>
      </w:r>
      <w:proofErr w:type="gramStart"/>
      <w:r>
        <w:rPr>
          <w:rFonts w:ascii="Palatino" w:hAnsi="Palatino"/>
          <w:b/>
          <w:sz w:val="22"/>
        </w:rPr>
        <w:t>contin</w:t>
      </w:r>
      <w:r>
        <w:rPr>
          <w:rFonts w:ascii="Palatino" w:hAnsi="Palatino"/>
          <w:b/>
          <w:sz w:val="22"/>
        </w:rPr>
        <w:t>ued</w:t>
      </w:r>
      <w:proofErr w:type="gramEnd"/>
      <w:r>
        <w:rPr>
          <w:rFonts w:ascii="Palatino" w:hAnsi="Palatino"/>
          <w:b/>
          <w:sz w:val="22"/>
        </w:rPr>
        <w:t>)</w:t>
      </w:r>
    </w:p>
    <w:p w:rsidR="00000000" w:rsidRDefault="000E0A20">
      <w:pPr>
        <w:ind w:right="-1440"/>
        <w:jc w:val="center"/>
        <w:rPr>
          <w:rFonts w:ascii="Palatino" w:hAnsi="Palatino"/>
          <w:b/>
          <w:sz w:val="22"/>
        </w:rPr>
      </w:pPr>
    </w:p>
    <w:p w:rsidR="00000000" w:rsidRDefault="000E0A20">
      <w:pPr>
        <w:ind w:right="-1440"/>
        <w:jc w:val="center"/>
        <w:rPr>
          <w:rFonts w:ascii="Palatino" w:hAnsi="Palatino"/>
          <w:b/>
          <w:sz w:val="22"/>
          <w:u w:val="single"/>
        </w:rPr>
      </w:pPr>
      <w:r>
        <w:rPr>
          <w:rFonts w:ascii="Palatino" w:hAnsi="Palatino"/>
          <w:b/>
          <w:sz w:val="22"/>
          <w:u w:val="single"/>
        </w:rPr>
        <w:t>SERVICE TO SEPARATE PREMISES AND MULTIPLE UNITS,</w:t>
      </w:r>
    </w:p>
    <w:p w:rsidR="00000000" w:rsidRDefault="000E0A20">
      <w:pPr>
        <w:ind w:right="-1440"/>
        <w:jc w:val="center"/>
        <w:rPr>
          <w:rFonts w:ascii="Palatino" w:hAnsi="Palatino"/>
          <w:b/>
          <w:sz w:val="22"/>
          <w:u w:val="single"/>
        </w:rPr>
      </w:pPr>
      <w:r>
        <w:rPr>
          <w:rFonts w:ascii="Palatino" w:hAnsi="Palatino"/>
          <w:b/>
          <w:sz w:val="22"/>
          <w:u w:val="single"/>
        </w:rPr>
        <w:t>AND RESALE OF WATER</w:t>
      </w:r>
    </w:p>
    <w:p w:rsidR="00000000" w:rsidRDefault="000E0A20">
      <w:pPr>
        <w:ind w:right="-1440"/>
        <w:rPr>
          <w:rFonts w:ascii="Palatino" w:hAnsi="Palatino"/>
          <w:b/>
          <w:sz w:val="22"/>
          <w:u w:val="single"/>
        </w:rPr>
      </w:pPr>
    </w:p>
    <w:p w:rsidR="00000000" w:rsidRDefault="000E0A20">
      <w:pPr>
        <w:ind w:right="-1440"/>
        <w:rPr>
          <w:rFonts w:ascii="Palatino" w:hAnsi="Palatino"/>
          <w:sz w:val="22"/>
        </w:rPr>
      </w:pPr>
    </w:p>
    <w:p w:rsidR="00000000" w:rsidRDefault="000E0A20">
      <w:pPr>
        <w:ind w:right="-1440"/>
        <w:rPr>
          <w:rFonts w:ascii="Palatino" w:hAnsi="Palatino"/>
          <w:sz w:val="22"/>
        </w:rPr>
      </w:pPr>
      <w:r>
        <w:rPr>
          <w:rFonts w:ascii="Palatino" w:hAnsi="Palatino"/>
          <w:sz w:val="22"/>
        </w:rPr>
        <w:t>C.</w:t>
      </w:r>
      <w:r>
        <w:rPr>
          <w:rFonts w:ascii="Palatino" w:hAnsi="Palatino"/>
          <w:sz w:val="22"/>
        </w:rPr>
        <w:tab/>
        <w:t>Resale of Water</w:t>
      </w:r>
    </w:p>
    <w:p w:rsidR="00000000" w:rsidRDefault="000E0A20">
      <w:pPr>
        <w:ind w:right="-1440"/>
        <w:rPr>
          <w:rFonts w:ascii="Palatino" w:hAnsi="Palatino"/>
          <w:sz w:val="22"/>
        </w:rPr>
      </w:pPr>
    </w:p>
    <w:p w:rsidR="00000000" w:rsidRDefault="000E0A20">
      <w:pPr>
        <w:ind w:left="432" w:right="-1440"/>
        <w:rPr>
          <w:rFonts w:ascii="Palatino" w:hAnsi="Palatino"/>
          <w:sz w:val="22"/>
        </w:rPr>
      </w:pPr>
      <w:r>
        <w:rPr>
          <w:rFonts w:ascii="Palatino" w:hAnsi="Palatino"/>
          <w:sz w:val="22"/>
        </w:rPr>
        <w:t xml:space="preserve">Except by special agreement with the utility, or except as provided in B.2.b. above, </w:t>
      </w:r>
      <w:r>
        <w:rPr>
          <w:rFonts w:ascii="Palatino" w:hAnsi="Palatino"/>
          <w:sz w:val="22"/>
        </w:rPr>
        <w:tab/>
      </w:r>
      <w:r>
        <w:rPr>
          <w:rFonts w:ascii="Palatino" w:hAnsi="Palatino"/>
          <w:sz w:val="22"/>
        </w:rPr>
        <w:tab/>
      </w:r>
      <w:r>
        <w:rPr>
          <w:rFonts w:ascii="Palatino" w:hAnsi="Palatino"/>
          <w:b/>
          <w:sz w:val="22"/>
        </w:rPr>
        <w:t>(N)</w:t>
      </w:r>
    </w:p>
    <w:p w:rsidR="00000000" w:rsidRDefault="000E0A20">
      <w:pPr>
        <w:ind w:left="432" w:right="-1440"/>
        <w:rPr>
          <w:rFonts w:ascii="Palatino" w:hAnsi="Palatino"/>
          <w:sz w:val="22"/>
        </w:rPr>
      </w:pPr>
      <w:proofErr w:type="gramStart"/>
      <w:r>
        <w:rPr>
          <w:rFonts w:ascii="Palatino" w:hAnsi="Palatino"/>
          <w:sz w:val="22"/>
        </w:rPr>
        <w:t>customer</w:t>
      </w:r>
      <w:proofErr w:type="gramEnd"/>
      <w:r>
        <w:rPr>
          <w:rFonts w:ascii="Palatino" w:hAnsi="Palatino"/>
          <w:sz w:val="22"/>
        </w:rPr>
        <w:t xml:space="preserve"> shall resell any of the water received from the utility, no</w:t>
      </w:r>
      <w:r>
        <w:rPr>
          <w:rFonts w:ascii="Palatino" w:hAnsi="Palatino"/>
          <w:sz w:val="22"/>
        </w:rPr>
        <w:t>r shall such water</w:t>
      </w:r>
      <w:r>
        <w:rPr>
          <w:rFonts w:ascii="Palatino" w:hAnsi="Palatino"/>
          <w:sz w:val="22"/>
        </w:rPr>
        <w:tab/>
      </w:r>
      <w:r>
        <w:rPr>
          <w:rFonts w:ascii="Palatino" w:hAnsi="Palatino"/>
          <w:sz w:val="22"/>
        </w:rPr>
        <w:tab/>
      </w:r>
      <w:r>
        <w:rPr>
          <w:rFonts w:ascii="Palatino" w:hAnsi="Palatino"/>
          <w:b/>
          <w:sz w:val="22"/>
        </w:rPr>
        <w:t>(N)</w:t>
      </w:r>
    </w:p>
    <w:p w:rsidR="00000000" w:rsidRDefault="000E0A20">
      <w:pPr>
        <w:ind w:left="432" w:right="-1440"/>
        <w:rPr>
          <w:rFonts w:ascii="Palatino" w:hAnsi="Palatino"/>
          <w:sz w:val="22"/>
        </w:rPr>
      </w:pPr>
      <w:proofErr w:type="gramStart"/>
      <w:r>
        <w:rPr>
          <w:rFonts w:ascii="Palatino" w:hAnsi="Palatino"/>
          <w:sz w:val="22"/>
        </w:rPr>
        <w:t>be</w:t>
      </w:r>
      <w:proofErr w:type="gramEnd"/>
      <w:r>
        <w:rPr>
          <w:rFonts w:ascii="Palatino" w:hAnsi="Palatino"/>
          <w:sz w:val="22"/>
        </w:rPr>
        <w:t xml:space="preserve"> delivered to premises other than those specified in such customer’s application </w:t>
      </w:r>
    </w:p>
    <w:p w:rsidR="00000000" w:rsidRDefault="000E0A20">
      <w:pPr>
        <w:ind w:left="432" w:right="-1440"/>
        <w:rPr>
          <w:rFonts w:ascii="Palatino" w:hAnsi="Palatino"/>
          <w:sz w:val="22"/>
        </w:rPr>
      </w:pPr>
      <w:proofErr w:type="gramStart"/>
      <w:r>
        <w:rPr>
          <w:rFonts w:ascii="Palatino" w:hAnsi="Palatino"/>
          <w:sz w:val="22"/>
        </w:rPr>
        <w:t>for</w:t>
      </w:r>
      <w:proofErr w:type="gramEnd"/>
      <w:r>
        <w:rPr>
          <w:rFonts w:ascii="Palatino" w:hAnsi="Palatino"/>
          <w:sz w:val="22"/>
        </w:rPr>
        <w:t xml:space="preserve"> service.  </w:t>
      </w:r>
    </w:p>
    <w:p w:rsidR="00000000" w:rsidRDefault="000E0A20">
      <w:pPr>
        <w:ind w:right="-1440"/>
        <w:rPr>
          <w:rFonts w:ascii="Palatino" w:hAnsi="Palatino"/>
          <w:sz w:val="22"/>
        </w:rPr>
      </w:pPr>
    </w:p>
    <w:p w:rsidR="00000000" w:rsidRDefault="000E0A20">
      <w:pPr>
        <w:ind w:right="-1440"/>
        <w:jc w:val="center"/>
        <w:rPr>
          <w:rFonts w:ascii="Palatino" w:hAnsi="Palatino"/>
          <w:b/>
          <w:sz w:val="22"/>
        </w:rPr>
      </w:pPr>
      <w:r>
        <w:rPr>
          <w:rFonts w:ascii="Palatino" w:hAnsi="Palatino"/>
          <w:b/>
          <w:sz w:val="22"/>
        </w:rPr>
        <w:br w:type="page"/>
      </w:r>
    </w:p>
    <w:p w:rsidR="00000000" w:rsidRDefault="000E0A20">
      <w:pPr>
        <w:ind w:right="-1440"/>
        <w:jc w:val="center"/>
        <w:rPr>
          <w:rFonts w:ascii="Palatino" w:hAnsi="Palatino"/>
          <w:b/>
          <w:sz w:val="22"/>
        </w:rPr>
      </w:pPr>
      <w:r>
        <w:rPr>
          <w:rFonts w:ascii="Palatino" w:hAnsi="Palatino"/>
          <w:b/>
          <w:sz w:val="22"/>
        </w:rPr>
        <w:t>Rule No. 20</w:t>
      </w:r>
    </w:p>
    <w:p w:rsidR="00000000" w:rsidRDefault="000E0A20">
      <w:pPr>
        <w:ind w:right="-1440"/>
        <w:jc w:val="center"/>
        <w:rPr>
          <w:rFonts w:ascii="Palatino" w:hAnsi="Palatino"/>
          <w:b/>
          <w:sz w:val="22"/>
        </w:rPr>
      </w:pPr>
    </w:p>
    <w:p w:rsidR="00000000" w:rsidRDefault="000E0A20">
      <w:pPr>
        <w:ind w:right="-1440"/>
        <w:jc w:val="center"/>
        <w:rPr>
          <w:rFonts w:ascii="Palatino" w:hAnsi="Palatino"/>
          <w:b/>
          <w:sz w:val="22"/>
          <w:u w:val="single"/>
        </w:rPr>
      </w:pPr>
      <w:r>
        <w:rPr>
          <w:rFonts w:ascii="Palatino" w:hAnsi="Palatino"/>
          <w:b/>
          <w:sz w:val="22"/>
          <w:u w:val="single"/>
        </w:rPr>
        <w:t>WATER CONSERVATION</w:t>
      </w:r>
    </w:p>
    <w:p w:rsidR="00000000" w:rsidRDefault="000E0A20">
      <w:pPr>
        <w:ind w:right="-1440"/>
        <w:rPr>
          <w:rFonts w:ascii="Palatino" w:hAnsi="Palatino"/>
          <w:sz w:val="22"/>
        </w:rPr>
      </w:pPr>
    </w:p>
    <w:p w:rsidR="00000000" w:rsidRDefault="000E0A20">
      <w:pPr>
        <w:ind w:right="-1440"/>
        <w:rPr>
          <w:rFonts w:ascii="Palatino" w:hAnsi="Palatino"/>
          <w:sz w:val="22"/>
        </w:rPr>
      </w:pPr>
    </w:p>
    <w:p w:rsidR="00000000" w:rsidRDefault="000E0A20">
      <w:pPr>
        <w:ind w:right="-1440"/>
        <w:rPr>
          <w:rFonts w:ascii="Palatino" w:hAnsi="Palatino"/>
          <w:sz w:val="22"/>
        </w:rPr>
      </w:pPr>
      <w:r>
        <w:rPr>
          <w:rFonts w:ascii="Palatino" w:hAnsi="Palatino"/>
          <w:sz w:val="22"/>
        </w:rPr>
        <w:t>A.</w:t>
      </w:r>
      <w:r>
        <w:rPr>
          <w:rFonts w:ascii="Palatino" w:hAnsi="Palatino"/>
          <w:sz w:val="22"/>
        </w:rPr>
        <w:tab/>
        <w:t>Purpose</w:t>
      </w:r>
    </w:p>
    <w:p w:rsidR="00000000" w:rsidRDefault="000E0A20">
      <w:pPr>
        <w:ind w:right="-1440"/>
        <w:rPr>
          <w:rFonts w:ascii="Palatino" w:hAnsi="Palatino"/>
          <w:sz w:val="22"/>
        </w:rPr>
      </w:pPr>
    </w:p>
    <w:p w:rsidR="00000000" w:rsidRDefault="000E0A20">
      <w:pPr>
        <w:ind w:left="432" w:right="-1440"/>
        <w:rPr>
          <w:rFonts w:ascii="Palatino" w:hAnsi="Palatino"/>
          <w:sz w:val="22"/>
        </w:rPr>
      </w:pPr>
      <w:r>
        <w:rPr>
          <w:rFonts w:ascii="Palatino" w:hAnsi="Palatino"/>
          <w:sz w:val="22"/>
        </w:rPr>
        <w:t xml:space="preserve">The purpose of this rule is to ensure that water resources available to the utility </w:t>
      </w:r>
      <w:r>
        <w:rPr>
          <w:rFonts w:ascii="Palatino" w:hAnsi="Palatino"/>
          <w:sz w:val="22"/>
        </w:rPr>
        <w:t xml:space="preserve">are put to a reasonable beneficial use and that the benefits of the utility’s water supply and service extend to the largest number of persons.  </w:t>
      </w:r>
    </w:p>
    <w:p w:rsidR="00000000" w:rsidRDefault="000E0A20">
      <w:pPr>
        <w:ind w:left="432" w:right="-1440"/>
        <w:rPr>
          <w:rFonts w:ascii="Palatino" w:hAnsi="Palatino"/>
          <w:sz w:val="22"/>
        </w:rPr>
      </w:pPr>
    </w:p>
    <w:p w:rsidR="00000000" w:rsidRDefault="000E0A20">
      <w:pPr>
        <w:ind w:right="-1440"/>
        <w:rPr>
          <w:rFonts w:ascii="Palatino" w:hAnsi="Palatino"/>
          <w:sz w:val="22"/>
        </w:rPr>
      </w:pPr>
      <w:r>
        <w:rPr>
          <w:rFonts w:ascii="Palatino" w:hAnsi="Palatino"/>
          <w:sz w:val="22"/>
        </w:rPr>
        <w:t>B.</w:t>
      </w:r>
      <w:r>
        <w:rPr>
          <w:rFonts w:ascii="Palatino" w:hAnsi="Palatino"/>
          <w:sz w:val="22"/>
        </w:rPr>
        <w:tab/>
        <w:t>Waste of Water Discouraged</w:t>
      </w:r>
    </w:p>
    <w:p w:rsidR="00000000" w:rsidRDefault="000E0A20">
      <w:pPr>
        <w:ind w:right="-1440"/>
        <w:rPr>
          <w:rFonts w:ascii="Palatino" w:hAnsi="Palatino"/>
          <w:sz w:val="22"/>
        </w:rPr>
      </w:pPr>
    </w:p>
    <w:p w:rsidR="00000000" w:rsidRDefault="000E0A20">
      <w:pPr>
        <w:ind w:left="432" w:right="-1440"/>
        <w:rPr>
          <w:rFonts w:ascii="Palatino" w:hAnsi="Palatino"/>
          <w:sz w:val="22"/>
        </w:rPr>
      </w:pPr>
      <w:r>
        <w:rPr>
          <w:rFonts w:ascii="Palatino" w:hAnsi="Palatino"/>
          <w:sz w:val="22"/>
        </w:rPr>
        <w:t>Refer to Rule 11 B</w:t>
      </w:r>
      <w:proofErr w:type="gramStart"/>
      <w:r>
        <w:rPr>
          <w:rFonts w:ascii="Palatino" w:hAnsi="Palatino"/>
          <w:sz w:val="22"/>
        </w:rPr>
        <w:t>.(</w:t>
      </w:r>
      <w:proofErr w:type="gramEnd"/>
      <w:r>
        <w:rPr>
          <w:rFonts w:ascii="Palatino" w:hAnsi="Palatino"/>
          <w:sz w:val="22"/>
        </w:rPr>
        <w:t xml:space="preserve">3c).  </w:t>
      </w:r>
    </w:p>
    <w:p w:rsidR="00000000" w:rsidRDefault="000E0A20">
      <w:pPr>
        <w:ind w:right="-1440"/>
        <w:rPr>
          <w:rFonts w:ascii="Palatino" w:hAnsi="Palatino"/>
          <w:sz w:val="22"/>
        </w:rPr>
      </w:pPr>
    </w:p>
    <w:p w:rsidR="00000000" w:rsidRDefault="000E0A20">
      <w:pPr>
        <w:ind w:right="-1440"/>
        <w:rPr>
          <w:rFonts w:ascii="Palatino" w:hAnsi="Palatino"/>
          <w:sz w:val="22"/>
        </w:rPr>
      </w:pPr>
      <w:r>
        <w:rPr>
          <w:rFonts w:ascii="Palatino" w:hAnsi="Palatino"/>
          <w:sz w:val="22"/>
        </w:rPr>
        <w:t>C.</w:t>
      </w:r>
      <w:r>
        <w:rPr>
          <w:rFonts w:ascii="Palatino" w:hAnsi="Palatino"/>
          <w:sz w:val="22"/>
        </w:rPr>
        <w:tab/>
        <w:t>Use of Water-Saving Devices and Practices</w:t>
      </w:r>
    </w:p>
    <w:p w:rsidR="00000000" w:rsidRDefault="000E0A20">
      <w:pPr>
        <w:ind w:right="-1440"/>
        <w:rPr>
          <w:rFonts w:ascii="Palatino" w:hAnsi="Palatino"/>
          <w:sz w:val="22"/>
        </w:rPr>
      </w:pPr>
    </w:p>
    <w:p w:rsidR="00000000" w:rsidRDefault="000E0A20">
      <w:pPr>
        <w:tabs>
          <w:tab w:val="left" w:pos="-288"/>
        </w:tabs>
        <w:ind w:left="432" w:right="-446"/>
        <w:rPr>
          <w:rFonts w:ascii="Palatino" w:hAnsi="Palatino"/>
          <w:sz w:val="22"/>
        </w:rPr>
      </w:pPr>
      <w:r>
        <w:rPr>
          <w:rFonts w:ascii="Palatino" w:hAnsi="Palatino"/>
          <w:sz w:val="22"/>
        </w:rPr>
        <w:t>Each</w:t>
      </w:r>
      <w:r>
        <w:rPr>
          <w:rFonts w:ascii="Palatino" w:hAnsi="Palatino"/>
          <w:sz w:val="22"/>
        </w:rPr>
        <w:t xml:space="preserve"> customer of the utility is urged to install devices to reduce the quantity of water to flush toilets and to reduce the flow rate of showers.  Each customer is further urged to adopt such other water usage and reusage practices and procedures as are feasib</w:t>
      </w:r>
      <w:r>
        <w:rPr>
          <w:rFonts w:ascii="Palatino" w:hAnsi="Palatino"/>
          <w:sz w:val="22"/>
        </w:rPr>
        <w:t xml:space="preserve">le and reasonable.  </w:t>
      </w:r>
    </w:p>
    <w:p w:rsidR="00000000" w:rsidRDefault="000E0A20">
      <w:pPr>
        <w:tabs>
          <w:tab w:val="left" w:pos="-288"/>
        </w:tabs>
        <w:ind w:right="-446"/>
        <w:rPr>
          <w:rFonts w:ascii="Palatino" w:hAnsi="Palatino"/>
          <w:sz w:val="22"/>
        </w:rPr>
      </w:pPr>
    </w:p>
    <w:p w:rsidR="00000000" w:rsidRDefault="000E0A20">
      <w:pPr>
        <w:tabs>
          <w:tab w:val="left" w:pos="-288"/>
        </w:tabs>
        <w:ind w:right="-446"/>
        <w:rPr>
          <w:rFonts w:ascii="Palatino" w:hAnsi="Palatino"/>
          <w:sz w:val="22"/>
        </w:rPr>
      </w:pPr>
      <w:r>
        <w:rPr>
          <w:rFonts w:ascii="Palatino" w:hAnsi="Palatino"/>
          <w:sz w:val="22"/>
        </w:rPr>
        <w:t>D.</w:t>
      </w:r>
      <w:r>
        <w:rPr>
          <w:rFonts w:ascii="Palatino" w:hAnsi="Palatino"/>
          <w:sz w:val="22"/>
        </w:rPr>
        <w:tab/>
        <w:t>Water-Saving Kits</w:t>
      </w:r>
    </w:p>
    <w:p w:rsidR="00000000" w:rsidRDefault="000E0A20">
      <w:pPr>
        <w:tabs>
          <w:tab w:val="left" w:pos="-288"/>
        </w:tabs>
        <w:ind w:right="-446"/>
        <w:rPr>
          <w:rFonts w:ascii="Palatino" w:hAnsi="Palatino"/>
          <w:sz w:val="22"/>
        </w:rPr>
      </w:pPr>
    </w:p>
    <w:p w:rsidR="00000000" w:rsidRDefault="000E0A20">
      <w:pPr>
        <w:tabs>
          <w:tab w:val="left" w:pos="-288"/>
        </w:tabs>
        <w:ind w:left="432" w:right="-446"/>
        <w:rPr>
          <w:rFonts w:ascii="Palatino" w:hAnsi="Palatino"/>
          <w:sz w:val="22"/>
        </w:rPr>
      </w:pPr>
      <w:r>
        <w:rPr>
          <w:rFonts w:ascii="Palatino" w:hAnsi="Palatino"/>
          <w:sz w:val="22"/>
        </w:rPr>
        <w:t xml:space="preserve">The utility will make available, without initial cost to the customer, for use in each residence receiving water service from the utility, a water-saving kit containing the following:  </w:t>
      </w:r>
    </w:p>
    <w:p w:rsidR="00000000" w:rsidRDefault="000E0A20">
      <w:pPr>
        <w:tabs>
          <w:tab w:val="left" w:pos="-288"/>
        </w:tabs>
        <w:ind w:left="432" w:right="-446"/>
        <w:rPr>
          <w:rFonts w:ascii="Palatino" w:hAnsi="Palatino"/>
          <w:sz w:val="22"/>
        </w:rPr>
      </w:pPr>
    </w:p>
    <w:p w:rsidR="00000000" w:rsidRDefault="000E0A20">
      <w:pPr>
        <w:tabs>
          <w:tab w:val="left" w:pos="-288"/>
        </w:tabs>
        <w:ind w:left="432" w:right="-446"/>
        <w:rPr>
          <w:rFonts w:ascii="Palatino" w:hAnsi="Palatino"/>
          <w:sz w:val="22"/>
        </w:rPr>
      </w:pPr>
      <w:r>
        <w:rPr>
          <w:rFonts w:ascii="Palatino" w:hAnsi="Palatino"/>
          <w:sz w:val="22"/>
        </w:rPr>
        <w:t>(1)</w:t>
      </w:r>
      <w:r>
        <w:rPr>
          <w:rFonts w:ascii="Palatino" w:hAnsi="Palatino"/>
          <w:sz w:val="22"/>
        </w:rPr>
        <w:tab/>
        <w:t>A device or devices f</w:t>
      </w:r>
      <w:r>
        <w:rPr>
          <w:rFonts w:ascii="Palatino" w:hAnsi="Palatino"/>
          <w:sz w:val="22"/>
        </w:rPr>
        <w:t xml:space="preserve">or reducing toilet flush water requirements; </w:t>
      </w:r>
    </w:p>
    <w:p w:rsidR="00000000" w:rsidRDefault="000E0A20">
      <w:pPr>
        <w:tabs>
          <w:tab w:val="left" w:pos="-288"/>
        </w:tabs>
        <w:ind w:left="432" w:right="-446"/>
        <w:rPr>
          <w:rFonts w:ascii="Palatino" w:hAnsi="Palatino"/>
          <w:sz w:val="22"/>
        </w:rPr>
      </w:pPr>
    </w:p>
    <w:p w:rsidR="00000000" w:rsidRDefault="000E0A20">
      <w:pPr>
        <w:tabs>
          <w:tab w:val="left" w:pos="-288"/>
        </w:tabs>
        <w:ind w:left="432" w:right="-446"/>
        <w:rPr>
          <w:rFonts w:ascii="Palatino" w:hAnsi="Palatino"/>
          <w:sz w:val="22"/>
        </w:rPr>
      </w:pPr>
      <w:r>
        <w:rPr>
          <w:rFonts w:ascii="Palatino" w:hAnsi="Palatino"/>
          <w:sz w:val="22"/>
        </w:rPr>
        <w:t>(2)</w:t>
      </w:r>
      <w:r>
        <w:rPr>
          <w:rFonts w:ascii="Palatino" w:hAnsi="Palatino"/>
          <w:sz w:val="22"/>
        </w:rPr>
        <w:tab/>
        <w:t xml:space="preserve">A device or devices for reducing shower flow rates; </w:t>
      </w:r>
    </w:p>
    <w:p w:rsidR="00000000" w:rsidRDefault="000E0A20">
      <w:pPr>
        <w:tabs>
          <w:tab w:val="left" w:pos="-288"/>
        </w:tabs>
        <w:ind w:left="432" w:right="-446"/>
        <w:rPr>
          <w:rFonts w:ascii="Palatino" w:hAnsi="Palatino"/>
          <w:sz w:val="22"/>
        </w:rPr>
      </w:pPr>
    </w:p>
    <w:p w:rsidR="00000000" w:rsidRDefault="000E0A20">
      <w:pPr>
        <w:tabs>
          <w:tab w:val="left" w:pos="-288"/>
        </w:tabs>
        <w:ind w:left="432" w:right="-446"/>
        <w:rPr>
          <w:rFonts w:ascii="Palatino" w:hAnsi="Palatino"/>
          <w:sz w:val="22"/>
        </w:rPr>
      </w:pPr>
      <w:r>
        <w:rPr>
          <w:rFonts w:ascii="Palatino" w:hAnsi="Palatino"/>
          <w:sz w:val="22"/>
        </w:rPr>
        <w:t>(3)</w:t>
      </w:r>
      <w:r>
        <w:rPr>
          <w:rFonts w:ascii="Palatino" w:hAnsi="Palatino"/>
          <w:sz w:val="22"/>
        </w:rPr>
        <w:tab/>
        <w:t xml:space="preserve">A dye tablet or tablets for determining if a toilet tank leaks; </w:t>
      </w:r>
    </w:p>
    <w:p w:rsidR="00000000" w:rsidRDefault="000E0A20">
      <w:pPr>
        <w:tabs>
          <w:tab w:val="left" w:pos="-288"/>
        </w:tabs>
        <w:ind w:left="432" w:right="-446"/>
        <w:rPr>
          <w:rFonts w:ascii="Palatino" w:hAnsi="Palatino"/>
          <w:sz w:val="22"/>
        </w:rPr>
      </w:pPr>
    </w:p>
    <w:p w:rsidR="00000000" w:rsidRDefault="000E0A20">
      <w:pPr>
        <w:tabs>
          <w:tab w:val="left" w:pos="-288"/>
        </w:tabs>
        <w:ind w:left="432" w:right="-446"/>
        <w:rPr>
          <w:rFonts w:ascii="Palatino" w:hAnsi="Palatino"/>
          <w:sz w:val="22"/>
        </w:rPr>
      </w:pPr>
      <w:r>
        <w:rPr>
          <w:rFonts w:ascii="Palatino" w:hAnsi="Palatino"/>
          <w:sz w:val="22"/>
        </w:rPr>
        <w:t>(4)</w:t>
      </w:r>
      <w:r>
        <w:rPr>
          <w:rFonts w:ascii="Palatino" w:hAnsi="Palatino"/>
          <w:sz w:val="22"/>
        </w:rPr>
        <w:tab/>
        <w:t xml:space="preserve">Other devices from time-to-time approved by the utility;  </w:t>
      </w:r>
    </w:p>
    <w:p w:rsidR="00000000" w:rsidRDefault="000E0A20">
      <w:pPr>
        <w:tabs>
          <w:tab w:val="left" w:pos="-288"/>
        </w:tabs>
        <w:ind w:left="432" w:right="-446"/>
        <w:rPr>
          <w:rFonts w:ascii="Palatino" w:hAnsi="Palatino"/>
          <w:sz w:val="22"/>
        </w:rPr>
      </w:pPr>
    </w:p>
    <w:p w:rsidR="00000000" w:rsidRDefault="000E0A20">
      <w:pPr>
        <w:tabs>
          <w:tab w:val="left" w:pos="-288"/>
        </w:tabs>
        <w:ind w:left="432" w:right="-446"/>
        <w:rPr>
          <w:rFonts w:ascii="Palatino" w:hAnsi="Palatino"/>
          <w:sz w:val="22"/>
        </w:rPr>
      </w:pPr>
      <w:r>
        <w:rPr>
          <w:rFonts w:ascii="Palatino" w:hAnsi="Palatino"/>
          <w:sz w:val="22"/>
        </w:rPr>
        <w:t>(5)</w:t>
      </w:r>
      <w:r>
        <w:rPr>
          <w:rFonts w:ascii="Palatino" w:hAnsi="Palatino"/>
          <w:sz w:val="22"/>
        </w:rPr>
        <w:tab/>
        <w:t xml:space="preserve">Installation </w:t>
      </w:r>
      <w:r>
        <w:rPr>
          <w:rFonts w:ascii="Palatino" w:hAnsi="Palatino"/>
          <w:sz w:val="22"/>
        </w:rPr>
        <w:t xml:space="preserve">and other instructions and information pertinent to conservation of </w:t>
      </w:r>
    </w:p>
    <w:p w:rsidR="00000000" w:rsidRDefault="000E0A20">
      <w:pPr>
        <w:tabs>
          <w:tab w:val="left" w:pos="-288"/>
        </w:tabs>
        <w:ind w:left="864" w:right="-446"/>
        <w:rPr>
          <w:rFonts w:ascii="Palatino" w:hAnsi="Palatino"/>
          <w:sz w:val="22"/>
        </w:rPr>
      </w:pPr>
      <w:proofErr w:type="gramStart"/>
      <w:r>
        <w:rPr>
          <w:rFonts w:ascii="Palatino" w:hAnsi="Palatino"/>
          <w:sz w:val="22"/>
        </w:rPr>
        <w:t>water</w:t>
      </w:r>
      <w:proofErr w:type="gramEnd"/>
      <w:r>
        <w:rPr>
          <w:rFonts w:ascii="Palatino" w:hAnsi="Palatino"/>
          <w:sz w:val="22"/>
        </w:rPr>
        <w:t xml:space="preserve">.  </w:t>
      </w:r>
    </w:p>
    <w:p w:rsidR="00000000" w:rsidRDefault="000E0A20">
      <w:pPr>
        <w:tabs>
          <w:tab w:val="left" w:pos="-288"/>
        </w:tabs>
        <w:ind w:left="864" w:right="-446"/>
        <w:rPr>
          <w:rFonts w:ascii="Palatino" w:hAnsi="Palatino"/>
          <w:sz w:val="22"/>
        </w:rPr>
      </w:pPr>
    </w:p>
    <w:p w:rsidR="00000000" w:rsidRDefault="000E0A20">
      <w:pPr>
        <w:tabs>
          <w:tab w:val="left" w:pos="-288"/>
        </w:tabs>
        <w:ind w:right="-446"/>
        <w:rPr>
          <w:rFonts w:ascii="Palatino" w:hAnsi="Palatino"/>
          <w:sz w:val="22"/>
        </w:rPr>
      </w:pPr>
      <w:r>
        <w:rPr>
          <w:rFonts w:ascii="Palatino" w:hAnsi="Palatino"/>
          <w:sz w:val="22"/>
        </w:rPr>
        <w:br w:type="page"/>
      </w:r>
    </w:p>
    <w:p w:rsidR="00000000" w:rsidRDefault="000E0A20">
      <w:pPr>
        <w:tabs>
          <w:tab w:val="left" w:pos="-288"/>
        </w:tabs>
        <w:ind w:right="-446"/>
        <w:jc w:val="center"/>
        <w:rPr>
          <w:rFonts w:ascii="Palatino" w:hAnsi="Palatino"/>
          <w:b/>
          <w:sz w:val="22"/>
        </w:rPr>
      </w:pPr>
      <w:r>
        <w:rPr>
          <w:rFonts w:ascii="Palatino" w:hAnsi="Palatino"/>
          <w:b/>
          <w:sz w:val="22"/>
        </w:rPr>
        <w:t>Rule No. 21</w:t>
      </w:r>
    </w:p>
    <w:p w:rsidR="00000000" w:rsidRDefault="000E0A20">
      <w:pPr>
        <w:tabs>
          <w:tab w:val="left" w:pos="-288"/>
        </w:tabs>
        <w:ind w:right="-446"/>
        <w:jc w:val="center"/>
        <w:rPr>
          <w:rFonts w:ascii="Palatino" w:hAnsi="Palatino"/>
          <w:b/>
          <w:sz w:val="22"/>
        </w:rPr>
      </w:pPr>
    </w:p>
    <w:p w:rsidR="00000000" w:rsidRDefault="000E0A20">
      <w:pPr>
        <w:tabs>
          <w:tab w:val="left" w:pos="-288"/>
        </w:tabs>
        <w:ind w:right="-446"/>
        <w:jc w:val="center"/>
        <w:rPr>
          <w:rFonts w:ascii="Palatino" w:hAnsi="Palatino"/>
          <w:b/>
          <w:sz w:val="22"/>
          <w:u w:val="single"/>
        </w:rPr>
      </w:pPr>
      <w:r>
        <w:rPr>
          <w:rFonts w:ascii="Palatino" w:hAnsi="Palatino"/>
          <w:b/>
          <w:sz w:val="22"/>
          <w:u w:val="single"/>
        </w:rPr>
        <w:t>FIRE PROTECTION</w:t>
      </w:r>
    </w:p>
    <w:p w:rsidR="00000000" w:rsidRDefault="000E0A20">
      <w:pPr>
        <w:tabs>
          <w:tab w:val="left" w:pos="-288"/>
        </w:tabs>
        <w:ind w:right="-446"/>
        <w:rPr>
          <w:rFonts w:ascii="Palatino" w:hAnsi="Palatino"/>
          <w:sz w:val="22"/>
        </w:rPr>
      </w:pPr>
    </w:p>
    <w:p w:rsidR="00000000" w:rsidRDefault="000E0A20">
      <w:pPr>
        <w:tabs>
          <w:tab w:val="left" w:pos="-288"/>
        </w:tabs>
        <w:ind w:right="-446"/>
        <w:rPr>
          <w:rFonts w:ascii="Palatino" w:hAnsi="Palatino"/>
          <w:sz w:val="22"/>
        </w:rPr>
      </w:pPr>
    </w:p>
    <w:p w:rsidR="00000000" w:rsidRDefault="000E0A20">
      <w:pPr>
        <w:tabs>
          <w:tab w:val="left" w:pos="-288"/>
        </w:tabs>
        <w:ind w:right="-446"/>
        <w:rPr>
          <w:rFonts w:ascii="Palatino" w:hAnsi="Palatino"/>
          <w:sz w:val="22"/>
        </w:rPr>
      </w:pPr>
      <w:r>
        <w:rPr>
          <w:rFonts w:ascii="Palatino" w:hAnsi="Palatino"/>
          <w:sz w:val="22"/>
        </w:rPr>
        <w:t>A.</w:t>
      </w:r>
      <w:r>
        <w:rPr>
          <w:rFonts w:ascii="Palatino" w:hAnsi="Palatino"/>
          <w:sz w:val="22"/>
        </w:rPr>
        <w:tab/>
        <w:t>Furnished Under Filed Rate Schedules</w:t>
      </w:r>
    </w:p>
    <w:p w:rsidR="00000000" w:rsidRDefault="000E0A20">
      <w:pPr>
        <w:tabs>
          <w:tab w:val="left" w:pos="-288"/>
        </w:tabs>
        <w:ind w:right="-446"/>
        <w:rPr>
          <w:rFonts w:ascii="Palatino" w:hAnsi="Palatino"/>
          <w:sz w:val="22"/>
        </w:rPr>
      </w:pPr>
    </w:p>
    <w:p w:rsidR="00000000" w:rsidRDefault="000E0A20">
      <w:pPr>
        <w:tabs>
          <w:tab w:val="left" w:pos="-288"/>
        </w:tabs>
        <w:ind w:left="432" w:right="-446"/>
        <w:rPr>
          <w:rFonts w:ascii="Palatino" w:hAnsi="Palatino"/>
          <w:sz w:val="22"/>
        </w:rPr>
      </w:pPr>
      <w:r>
        <w:rPr>
          <w:rFonts w:ascii="Palatino" w:hAnsi="Palatino"/>
          <w:sz w:val="22"/>
        </w:rPr>
        <w:t>Fire protection service will be furnished by the utility only at the rates and under the conditions set</w:t>
      </w:r>
      <w:r>
        <w:rPr>
          <w:rFonts w:ascii="Palatino" w:hAnsi="Palatino"/>
          <w:sz w:val="22"/>
        </w:rPr>
        <w:t xml:space="preserve"> forth in an appropriate rate schedule for the service filed as a part of these tariff schedules, except as service may be supplemented or amplified by more detailed contractual arrangements after authorization therefor has first been obtained from the Pub</w:t>
      </w:r>
      <w:r>
        <w:rPr>
          <w:rFonts w:ascii="Palatino" w:hAnsi="Palatino"/>
          <w:sz w:val="22"/>
        </w:rPr>
        <w:t xml:space="preserve">lic Utilities Commission.  </w:t>
      </w:r>
    </w:p>
    <w:p w:rsidR="00000000" w:rsidRDefault="000E0A20">
      <w:pPr>
        <w:tabs>
          <w:tab w:val="left" w:pos="-288"/>
        </w:tabs>
        <w:ind w:left="432" w:right="-446"/>
        <w:rPr>
          <w:rFonts w:ascii="Palatino" w:hAnsi="Palatino"/>
          <w:sz w:val="22"/>
        </w:rPr>
      </w:pPr>
    </w:p>
    <w:p w:rsidR="00000000" w:rsidRDefault="000E0A20">
      <w:pPr>
        <w:tabs>
          <w:tab w:val="left" w:pos="-288"/>
        </w:tabs>
        <w:ind w:right="-446"/>
        <w:rPr>
          <w:rFonts w:ascii="Palatino" w:hAnsi="Palatino"/>
          <w:sz w:val="22"/>
        </w:rPr>
      </w:pPr>
      <w:r>
        <w:rPr>
          <w:rFonts w:ascii="Palatino" w:hAnsi="Palatino"/>
          <w:sz w:val="22"/>
        </w:rPr>
        <w:t>B.</w:t>
      </w:r>
      <w:r>
        <w:rPr>
          <w:rFonts w:ascii="Palatino" w:hAnsi="Palatino"/>
          <w:sz w:val="22"/>
        </w:rPr>
        <w:tab/>
        <w:t>Other Specific Considerations</w:t>
      </w:r>
    </w:p>
    <w:p w:rsidR="00000000" w:rsidRDefault="000E0A20">
      <w:pPr>
        <w:tabs>
          <w:tab w:val="left" w:pos="-288"/>
        </w:tabs>
        <w:ind w:right="-446"/>
        <w:rPr>
          <w:rFonts w:ascii="Palatino" w:hAnsi="Palatino"/>
          <w:sz w:val="22"/>
        </w:rPr>
      </w:pPr>
    </w:p>
    <w:p w:rsidR="000E0A20" w:rsidRDefault="000E0A20">
      <w:pPr>
        <w:tabs>
          <w:tab w:val="left" w:pos="-288"/>
        </w:tabs>
        <w:ind w:left="432" w:right="-446"/>
        <w:rPr>
          <w:rFonts w:ascii="Palatino" w:hAnsi="Palatino"/>
          <w:sz w:val="22"/>
        </w:rPr>
      </w:pPr>
      <w:r>
        <w:rPr>
          <w:rFonts w:ascii="Palatino" w:hAnsi="Palatino"/>
          <w:sz w:val="22"/>
        </w:rPr>
        <w:t xml:space="preserve">Specifications, location, installation, and the responsibility for the maintenance of fire hydrants, public and private fire protection facilities, connecting mains, and their ownership may be </w:t>
      </w:r>
      <w:r>
        <w:rPr>
          <w:rFonts w:ascii="Palatino" w:hAnsi="Palatino"/>
          <w:sz w:val="22"/>
        </w:rPr>
        <w:t>subject to negotiation between the utility and the applicant.  Fire hydrants and public and private fire protection facilities will be installed to the requirements of the utility and when owned by the utility will be subject to such conditions as the Publ</w:t>
      </w:r>
      <w:r>
        <w:rPr>
          <w:rFonts w:ascii="Palatino" w:hAnsi="Palatino"/>
          <w:sz w:val="22"/>
        </w:rPr>
        <w:t xml:space="preserve">ic Utilities Commission may determine based upon the compensation received for service.  </w:t>
      </w:r>
    </w:p>
    <w:sectPr w:rsidR="000E0A2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5D51"/>
    <w:multiLevelType w:val="singleLevel"/>
    <w:tmpl w:val="707CAF26"/>
    <w:lvl w:ilvl="0">
      <w:start w:val="1"/>
      <w:numFmt w:val="upperLetter"/>
      <w:lvlText w:val="%1."/>
      <w:legacy w:legacy="1" w:legacySpace="0" w:legacyIndent="360"/>
      <w:lvlJc w:val="left"/>
      <w:pPr>
        <w:ind w:left="360" w:hanging="360"/>
      </w:pPr>
    </w:lvl>
  </w:abstractNum>
  <w:abstractNum w:abstractNumId="1">
    <w:nsid w:val="07F97A31"/>
    <w:multiLevelType w:val="singleLevel"/>
    <w:tmpl w:val="D126383E"/>
    <w:lvl w:ilvl="0">
      <w:start w:val="1"/>
      <w:numFmt w:val="lowerLetter"/>
      <w:lvlText w:val="%1."/>
      <w:legacy w:legacy="1" w:legacySpace="0" w:legacyIndent="360"/>
      <w:lvlJc w:val="left"/>
      <w:pPr>
        <w:ind w:left="1224" w:hanging="360"/>
      </w:pPr>
    </w:lvl>
  </w:abstractNum>
  <w:abstractNum w:abstractNumId="2">
    <w:nsid w:val="0FA32275"/>
    <w:multiLevelType w:val="singleLevel"/>
    <w:tmpl w:val="756E6966"/>
    <w:lvl w:ilvl="0">
      <w:start w:val="1"/>
      <w:numFmt w:val="decimal"/>
      <w:lvlText w:val="%1."/>
      <w:legacy w:legacy="1" w:legacySpace="0" w:legacyIndent="900"/>
      <w:lvlJc w:val="left"/>
      <w:pPr>
        <w:ind w:left="1260" w:hanging="900"/>
      </w:pPr>
    </w:lvl>
  </w:abstractNum>
  <w:abstractNum w:abstractNumId="3">
    <w:nsid w:val="0FF13DFD"/>
    <w:multiLevelType w:val="singleLevel"/>
    <w:tmpl w:val="B0DE9FD4"/>
    <w:lvl w:ilvl="0">
      <w:start w:val="1"/>
      <w:numFmt w:val="lowerLetter"/>
      <w:lvlText w:val="%1."/>
      <w:legacy w:legacy="1" w:legacySpace="0" w:legacyIndent="1080"/>
      <w:lvlJc w:val="left"/>
      <w:pPr>
        <w:ind w:left="1800" w:hanging="1080"/>
      </w:pPr>
    </w:lvl>
  </w:abstractNum>
  <w:abstractNum w:abstractNumId="4">
    <w:nsid w:val="118E2532"/>
    <w:multiLevelType w:val="singleLevel"/>
    <w:tmpl w:val="77687222"/>
    <w:lvl w:ilvl="0">
      <w:start w:val="2"/>
      <w:numFmt w:val="lowerLetter"/>
      <w:lvlText w:val="%1."/>
      <w:legacy w:legacy="1" w:legacySpace="0" w:legacyIndent="360"/>
      <w:lvlJc w:val="left"/>
      <w:pPr>
        <w:ind w:left="1224" w:hanging="360"/>
      </w:pPr>
    </w:lvl>
  </w:abstractNum>
  <w:abstractNum w:abstractNumId="5">
    <w:nsid w:val="13427A25"/>
    <w:multiLevelType w:val="singleLevel"/>
    <w:tmpl w:val="D126383E"/>
    <w:lvl w:ilvl="0">
      <w:start w:val="1"/>
      <w:numFmt w:val="lowerLetter"/>
      <w:lvlText w:val="%1."/>
      <w:legacy w:legacy="1" w:legacySpace="0" w:legacyIndent="360"/>
      <w:lvlJc w:val="left"/>
      <w:pPr>
        <w:ind w:left="1080" w:hanging="360"/>
      </w:pPr>
    </w:lvl>
  </w:abstractNum>
  <w:abstractNum w:abstractNumId="6">
    <w:nsid w:val="19E65099"/>
    <w:multiLevelType w:val="singleLevel"/>
    <w:tmpl w:val="D126383E"/>
    <w:lvl w:ilvl="0">
      <w:start w:val="1"/>
      <w:numFmt w:val="lowerLetter"/>
      <w:lvlText w:val="%1."/>
      <w:legacy w:legacy="1" w:legacySpace="0" w:legacyIndent="360"/>
      <w:lvlJc w:val="left"/>
      <w:pPr>
        <w:ind w:left="1080" w:hanging="360"/>
      </w:pPr>
    </w:lvl>
  </w:abstractNum>
  <w:abstractNum w:abstractNumId="7">
    <w:nsid w:val="1A637765"/>
    <w:multiLevelType w:val="singleLevel"/>
    <w:tmpl w:val="838E3F98"/>
    <w:lvl w:ilvl="0">
      <w:start w:val="3"/>
      <w:numFmt w:val="decimal"/>
      <w:lvlText w:val="%1."/>
      <w:legacy w:legacy="1" w:legacySpace="0" w:legacyIndent="360"/>
      <w:lvlJc w:val="left"/>
      <w:pPr>
        <w:ind w:left="720" w:hanging="360"/>
      </w:pPr>
    </w:lvl>
  </w:abstractNum>
  <w:abstractNum w:abstractNumId="8">
    <w:nsid w:val="1B20517F"/>
    <w:multiLevelType w:val="singleLevel"/>
    <w:tmpl w:val="D126383E"/>
    <w:lvl w:ilvl="0">
      <w:start w:val="1"/>
      <w:numFmt w:val="lowerLetter"/>
      <w:lvlText w:val="%1."/>
      <w:legacy w:legacy="1" w:legacySpace="0" w:legacyIndent="360"/>
      <w:lvlJc w:val="left"/>
      <w:pPr>
        <w:ind w:left="1224" w:hanging="360"/>
      </w:pPr>
    </w:lvl>
  </w:abstractNum>
  <w:abstractNum w:abstractNumId="9">
    <w:nsid w:val="1E8E5DB3"/>
    <w:multiLevelType w:val="singleLevel"/>
    <w:tmpl w:val="5FD285AA"/>
    <w:lvl w:ilvl="0">
      <w:start w:val="3"/>
      <w:numFmt w:val="lowerLetter"/>
      <w:lvlText w:val="%1."/>
      <w:legacy w:legacy="1" w:legacySpace="0" w:legacyIndent="360"/>
      <w:lvlJc w:val="left"/>
      <w:pPr>
        <w:ind w:left="1224" w:hanging="360"/>
      </w:pPr>
    </w:lvl>
  </w:abstractNum>
  <w:abstractNum w:abstractNumId="10">
    <w:nsid w:val="23DD1EE2"/>
    <w:multiLevelType w:val="singleLevel"/>
    <w:tmpl w:val="D78835B2"/>
    <w:lvl w:ilvl="0">
      <w:start w:val="1"/>
      <w:numFmt w:val="decimal"/>
      <w:lvlText w:val="(%1)"/>
      <w:legacy w:legacy="1" w:legacySpace="0" w:legacyIndent="360"/>
      <w:lvlJc w:val="left"/>
      <w:pPr>
        <w:ind w:left="1440" w:hanging="360"/>
      </w:pPr>
    </w:lvl>
  </w:abstractNum>
  <w:abstractNum w:abstractNumId="11">
    <w:nsid w:val="2CE5790B"/>
    <w:multiLevelType w:val="singleLevel"/>
    <w:tmpl w:val="D0249CD2"/>
    <w:lvl w:ilvl="0">
      <w:start w:val="4"/>
      <w:numFmt w:val="upperLetter"/>
      <w:lvlText w:val="%1."/>
      <w:legacy w:legacy="1" w:legacySpace="0" w:legacyIndent="360"/>
      <w:lvlJc w:val="left"/>
      <w:pPr>
        <w:ind w:left="360" w:hanging="360"/>
      </w:pPr>
    </w:lvl>
  </w:abstractNum>
  <w:abstractNum w:abstractNumId="12">
    <w:nsid w:val="3EDE0DFF"/>
    <w:multiLevelType w:val="singleLevel"/>
    <w:tmpl w:val="4DF8AD5A"/>
    <w:lvl w:ilvl="0">
      <w:start w:val="1"/>
      <w:numFmt w:val="lowerLetter"/>
      <w:lvlText w:val="(%1)"/>
      <w:legacy w:legacy="1" w:legacySpace="0" w:legacyIndent="360"/>
      <w:lvlJc w:val="left"/>
      <w:pPr>
        <w:ind w:left="1800" w:hanging="360"/>
      </w:pPr>
    </w:lvl>
  </w:abstractNum>
  <w:abstractNum w:abstractNumId="13">
    <w:nsid w:val="3EFF0D0C"/>
    <w:multiLevelType w:val="singleLevel"/>
    <w:tmpl w:val="756E6966"/>
    <w:lvl w:ilvl="0">
      <w:start w:val="1"/>
      <w:numFmt w:val="decimal"/>
      <w:lvlText w:val="%1."/>
      <w:legacy w:legacy="1" w:legacySpace="0" w:legacyIndent="900"/>
      <w:lvlJc w:val="left"/>
      <w:pPr>
        <w:ind w:left="1260" w:hanging="900"/>
      </w:pPr>
    </w:lvl>
  </w:abstractNum>
  <w:abstractNum w:abstractNumId="14">
    <w:nsid w:val="3F62498A"/>
    <w:multiLevelType w:val="singleLevel"/>
    <w:tmpl w:val="D126383E"/>
    <w:lvl w:ilvl="0">
      <w:start w:val="1"/>
      <w:numFmt w:val="lowerLetter"/>
      <w:lvlText w:val="%1."/>
      <w:legacy w:legacy="1" w:legacySpace="0" w:legacyIndent="360"/>
      <w:lvlJc w:val="left"/>
      <w:pPr>
        <w:ind w:left="1080" w:hanging="360"/>
      </w:pPr>
    </w:lvl>
  </w:abstractNum>
  <w:abstractNum w:abstractNumId="15">
    <w:nsid w:val="3FAB5538"/>
    <w:multiLevelType w:val="singleLevel"/>
    <w:tmpl w:val="D126383E"/>
    <w:lvl w:ilvl="0">
      <w:start w:val="1"/>
      <w:numFmt w:val="lowerLetter"/>
      <w:lvlText w:val="%1."/>
      <w:legacy w:legacy="1" w:legacySpace="0" w:legacyIndent="360"/>
      <w:lvlJc w:val="left"/>
      <w:pPr>
        <w:ind w:left="1080" w:hanging="360"/>
      </w:pPr>
    </w:lvl>
  </w:abstractNum>
  <w:abstractNum w:abstractNumId="16">
    <w:nsid w:val="41AE6B57"/>
    <w:multiLevelType w:val="singleLevel"/>
    <w:tmpl w:val="645C8EAE"/>
    <w:lvl w:ilvl="0">
      <w:start w:val="5"/>
      <w:numFmt w:val="decimal"/>
      <w:lvlText w:val="%1."/>
      <w:legacy w:legacy="1" w:legacySpace="0" w:legacyIndent="360"/>
      <w:lvlJc w:val="left"/>
      <w:pPr>
        <w:ind w:left="720" w:hanging="360"/>
      </w:pPr>
    </w:lvl>
  </w:abstractNum>
  <w:abstractNum w:abstractNumId="17">
    <w:nsid w:val="48745762"/>
    <w:multiLevelType w:val="singleLevel"/>
    <w:tmpl w:val="08C235E2"/>
    <w:lvl w:ilvl="0">
      <w:start w:val="1"/>
      <w:numFmt w:val="decimal"/>
      <w:lvlText w:val="%1."/>
      <w:legacy w:legacy="1" w:legacySpace="0" w:legacyIndent="360"/>
      <w:lvlJc w:val="left"/>
      <w:pPr>
        <w:ind w:left="720" w:hanging="360"/>
      </w:pPr>
    </w:lvl>
  </w:abstractNum>
  <w:abstractNum w:abstractNumId="18">
    <w:nsid w:val="496F5DA0"/>
    <w:multiLevelType w:val="singleLevel"/>
    <w:tmpl w:val="D78835B2"/>
    <w:lvl w:ilvl="0">
      <w:start w:val="1"/>
      <w:numFmt w:val="decimal"/>
      <w:lvlText w:val="(%1)"/>
      <w:legacy w:legacy="1" w:legacySpace="0" w:legacyIndent="360"/>
      <w:lvlJc w:val="left"/>
      <w:pPr>
        <w:ind w:left="1584" w:hanging="360"/>
      </w:pPr>
    </w:lvl>
  </w:abstractNum>
  <w:abstractNum w:abstractNumId="19">
    <w:nsid w:val="558D4A97"/>
    <w:multiLevelType w:val="singleLevel"/>
    <w:tmpl w:val="751E7386"/>
    <w:lvl w:ilvl="0">
      <w:start w:val="4"/>
      <w:numFmt w:val="decimal"/>
      <w:lvlText w:val="%1."/>
      <w:legacy w:legacy="1" w:legacySpace="0" w:legacyIndent="360"/>
      <w:lvlJc w:val="left"/>
      <w:pPr>
        <w:ind w:left="720" w:hanging="360"/>
      </w:pPr>
    </w:lvl>
  </w:abstractNum>
  <w:abstractNum w:abstractNumId="20">
    <w:nsid w:val="56066636"/>
    <w:multiLevelType w:val="singleLevel"/>
    <w:tmpl w:val="FFCE5134"/>
    <w:lvl w:ilvl="0">
      <w:start w:val="1"/>
      <w:numFmt w:val="decimal"/>
      <w:lvlText w:val="%1."/>
      <w:lvlJc w:val="left"/>
      <w:pPr>
        <w:tabs>
          <w:tab w:val="num" w:pos="807"/>
        </w:tabs>
        <w:ind w:left="807" w:hanging="375"/>
      </w:pPr>
      <w:rPr>
        <w:rFonts w:hint="default"/>
      </w:rPr>
    </w:lvl>
  </w:abstractNum>
  <w:abstractNum w:abstractNumId="21">
    <w:nsid w:val="595F4C90"/>
    <w:multiLevelType w:val="singleLevel"/>
    <w:tmpl w:val="FA30CB0A"/>
    <w:lvl w:ilvl="0">
      <w:start w:val="8"/>
      <w:numFmt w:val="decimal"/>
      <w:lvlText w:val="%1."/>
      <w:legacy w:legacy="1" w:legacySpace="0" w:legacyIndent="900"/>
      <w:lvlJc w:val="left"/>
      <w:pPr>
        <w:ind w:left="1260" w:hanging="900"/>
      </w:pPr>
    </w:lvl>
  </w:abstractNum>
  <w:abstractNum w:abstractNumId="22">
    <w:nsid w:val="59CB15C3"/>
    <w:multiLevelType w:val="singleLevel"/>
    <w:tmpl w:val="0BAAF648"/>
    <w:lvl w:ilvl="0">
      <w:start w:val="1"/>
      <w:numFmt w:val="upperLetter"/>
      <w:lvlText w:val="%1."/>
      <w:lvlJc w:val="left"/>
      <w:pPr>
        <w:tabs>
          <w:tab w:val="num" w:pos="450"/>
        </w:tabs>
        <w:ind w:left="450" w:hanging="450"/>
      </w:pPr>
      <w:rPr>
        <w:rFonts w:hint="default"/>
      </w:rPr>
    </w:lvl>
  </w:abstractNum>
  <w:abstractNum w:abstractNumId="23">
    <w:nsid w:val="5E5106BA"/>
    <w:multiLevelType w:val="singleLevel"/>
    <w:tmpl w:val="8F6476F6"/>
    <w:lvl w:ilvl="0">
      <w:start w:val="1"/>
      <w:numFmt w:val="lowerLetter"/>
      <w:lvlText w:val="%1."/>
      <w:legacy w:legacy="1" w:legacySpace="0" w:legacyIndent="1260"/>
      <w:lvlJc w:val="left"/>
      <w:pPr>
        <w:ind w:left="2160" w:hanging="1260"/>
      </w:pPr>
    </w:lvl>
  </w:abstractNum>
  <w:abstractNum w:abstractNumId="24">
    <w:nsid w:val="668D6D95"/>
    <w:multiLevelType w:val="singleLevel"/>
    <w:tmpl w:val="77687222"/>
    <w:lvl w:ilvl="0">
      <w:start w:val="2"/>
      <w:numFmt w:val="lowerLetter"/>
      <w:lvlText w:val="%1."/>
      <w:legacy w:legacy="1" w:legacySpace="0" w:legacyIndent="360"/>
      <w:lvlJc w:val="left"/>
      <w:pPr>
        <w:ind w:left="1260" w:hanging="360"/>
      </w:pPr>
    </w:lvl>
  </w:abstractNum>
  <w:abstractNum w:abstractNumId="25">
    <w:nsid w:val="66DE2A6B"/>
    <w:multiLevelType w:val="singleLevel"/>
    <w:tmpl w:val="F0B4D56E"/>
    <w:lvl w:ilvl="0">
      <w:start w:val="2"/>
      <w:numFmt w:val="decimal"/>
      <w:lvlText w:val="(%1)"/>
      <w:legacy w:legacy="1" w:legacySpace="0" w:legacyIndent="360"/>
      <w:lvlJc w:val="left"/>
      <w:pPr>
        <w:ind w:left="1440" w:hanging="360"/>
      </w:pPr>
    </w:lvl>
  </w:abstractNum>
  <w:abstractNum w:abstractNumId="26">
    <w:nsid w:val="6BC36E84"/>
    <w:multiLevelType w:val="singleLevel"/>
    <w:tmpl w:val="08C235E2"/>
    <w:lvl w:ilvl="0">
      <w:start w:val="1"/>
      <w:numFmt w:val="decimal"/>
      <w:lvlText w:val="%1."/>
      <w:legacy w:legacy="1" w:legacySpace="0" w:legacyIndent="360"/>
      <w:lvlJc w:val="left"/>
      <w:pPr>
        <w:ind w:left="720" w:hanging="360"/>
      </w:pPr>
    </w:lvl>
  </w:abstractNum>
  <w:abstractNum w:abstractNumId="27">
    <w:nsid w:val="6D0D662A"/>
    <w:multiLevelType w:val="singleLevel"/>
    <w:tmpl w:val="4B1249E2"/>
    <w:lvl w:ilvl="0">
      <w:start w:val="1"/>
      <w:numFmt w:val="decimal"/>
      <w:lvlText w:val="%1."/>
      <w:lvlJc w:val="left"/>
      <w:pPr>
        <w:tabs>
          <w:tab w:val="num" w:pos="810"/>
        </w:tabs>
        <w:ind w:left="810" w:hanging="360"/>
      </w:pPr>
      <w:rPr>
        <w:rFonts w:hint="default"/>
      </w:rPr>
    </w:lvl>
  </w:abstractNum>
  <w:abstractNum w:abstractNumId="28">
    <w:nsid w:val="6D2F01A7"/>
    <w:multiLevelType w:val="singleLevel"/>
    <w:tmpl w:val="3E165D0A"/>
    <w:lvl w:ilvl="0">
      <w:start w:val="1"/>
      <w:numFmt w:val="lowerLetter"/>
      <w:lvlText w:val="%1."/>
      <w:lvlJc w:val="left"/>
      <w:pPr>
        <w:tabs>
          <w:tab w:val="num" w:pos="1166"/>
        </w:tabs>
        <w:ind w:left="1166" w:hanging="360"/>
      </w:pPr>
      <w:rPr>
        <w:rFonts w:hint="default"/>
      </w:rPr>
    </w:lvl>
  </w:abstractNum>
  <w:abstractNum w:abstractNumId="29">
    <w:nsid w:val="76F84C06"/>
    <w:multiLevelType w:val="singleLevel"/>
    <w:tmpl w:val="74E4ABE0"/>
    <w:lvl w:ilvl="0">
      <w:start w:val="5"/>
      <w:numFmt w:val="lowerLetter"/>
      <w:lvlText w:val="%1."/>
      <w:legacy w:legacy="1" w:legacySpace="0" w:legacyIndent="360"/>
      <w:lvlJc w:val="left"/>
      <w:pPr>
        <w:ind w:left="1080" w:hanging="360"/>
      </w:pPr>
    </w:lvl>
  </w:abstractNum>
  <w:abstractNum w:abstractNumId="30">
    <w:nsid w:val="79E47A22"/>
    <w:multiLevelType w:val="singleLevel"/>
    <w:tmpl w:val="707CAF26"/>
    <w:lvl w:ilvl="0">
      <w:start w:val="1"/>
      <w:numFmt w:val="upperLetter"/>
      <w:lvlText w:val="%1."/>
      <w:legacy w:legacy="1" w:legacySpace="0" w:legacyIndent="360"/>
      <w:lvlJc w:val="left"/>
      <w:pPr>
        <w:ind w:left="360" w:hanging="360"/>
      </w:pPr>
    </w:lvl>
  </w:abstractNum>
  <w:abstractNum w:abstractNumId="31">
    <w:nsid w:val="7B512264"/>
    <w:multiLevelType w:val="singleLevel"/>
    <w:tmpl w:val="707CAF26"/>
    <w:lvl w:ilvl="0">
      <w:start w:val="1"/>
      <w:numFmt w:val="upperLetter"/>
      <w:lvlText w:val="%1."/>
      <w:legacy w:legacy="1" w:legacySpace="0" w:legacyIndent="360"/>
      <w:lvlJc w:val="left"/>
      <w:pPr>
        <w:ind w:left="360" w:hanging="360"/>
      </w:pPr>
    </w:lvl>
  </w:abstractNum>
  <w:abstractNum w:abstractNumId="32">
    <w:nsid w:val="7BC34542"/>
    <w:multiLevelType w:val="singleLevel"/>
    <w:tmpl w:val="77687222"/>
    <w:lvl w:ilvl="0">
      <w:start w:val="2"/>
      <w:numFmt w:val="lowerLetter"/>
      <w:lvlText w:val="%1."/>
      <w:legacy w:legacy="1" w:legacySpace="0" w:legacyIndent="360"/>
      <w:lvlJc w:val="left"/>
      <w:pPr>
        <w:ind w:left="1224" w:hanging="360"/>
      </w:pPr>
    </w:lvl>
  </w:abstractNum>
  <w:abstractNum w:abstractNumId="33">
    <w:nsid w:val="7CC55A68"/>
    <w:multiLevelType w:val="singleLevel"/>
    <w:tmpl w:val="41BE8232"/>
    <w:lvl w:ilvl="0">
      <w:start w:val="4"/>
      <w:numFmt w:val="lowerLetter"/>
      <w:lvlText w:val="%1."/>
      <w:legacy w:legacy="1" w:legacySpace="0" w:legacyIndent="360"/>
      <w:lvlJc w:val="left"/>
      <w:pPr>
        <w:ind w:left="1224" w:hanging="360"/>
      </w:pPr>
    </w:lvl>
  </w:abstractNum>
  <w:abstractNum w:abstractNumId="34">
    <w:nsid w:val="7FE9687C"/>
    <w:multiLevelType w:val="singleLevel"/>
    <w:tmpl w:val="5FD285AA"/>
    <w:lvl w:ilvl="0">
      <w:start w:val="3"/>
      <w:numFmt w:val="lowerLetter"/>
      <w:lvlText w:val="%1."/>
      <w:legacy w:legacy="1" w:legacySpace="0" w:legacyIndent="360"/>
      <w:lvlJc w:val="left"/>
      <w:pPr>
        <w:ind w:left="1224" w:hanging="360"/>
      </w:pPr>
    </w:lvl>
  </w:abstractNum>
  <w:num w:numId="1">
    <w:abstractNumId w:val="0"/>
  </w:num>
  <w:num w:numId="2">
    <w:abstractNumId w:val="26"/>
  </w:num>
  <w:num w:numId="3">
    <w:abstractNumId w:val="14"/>
  </w:num>
  <w:num w:numId="4">
    <w:abstractNumId w:val="3"/>
  </w:num>
  <w:num w:numId="5">
    <w:abstractNumId w:val="7"/>
  </w:num>
  <w:num w:numId="6">
    <w:abstractNumId w:val="6"/>
  </w:num>
  <w:num w:numId="7">
    <w:abstractNumId w:val="19"/>
  </w:num>
  <w:num w:numId="8">
    <w:abstractNumId w:val="15"/>
  </w:num>
  <w:num w:numId="9">
    <w:abstractNumId w:val="29"/>
  </w:num>
  <w:num w:numId="10">
    <w:abstractNumId w:val="10"/>
  </w:num>
  <w:num w:numId="11">
    <w:abstractNumId w:val="12"/>
  </w:num>
  <w:num w:numId="12">
    <w:abstractNumId w:val="25"/>
  </w:num>
  <w:num w:numId="13">
    <w:abstractNumId w:val="16"/>
  </w:num>
  <w:num w:numId="14">
    <w:abstractNumId w:val="5"/>
  </w:num>
  <w:num w:numId="15">
    <w:abstractNumId w:val="34"/>
  </w:num>
  <w:num w:numId="16">
    <w:abstractNumId w:val="8"/>
  </w:num>
  <w:num w:numId="17">
    <w:abstractNumId w:val="21"/>
  </w:num>
  <w:num w:numId="18">
    <w:abstractNumId w:val="31"/>
  </w:num>
  <w:num w:numId="19">
    <w:abstractNumId w:val="13"/>
  </w:num>
  <w:num w:numId="20">
    <w:abstractNumId w:val="30"/>
  </w:num>
  <w:num w:numId="21">
    <w:abstractNumId w:val="1"/>
  </w:num>
  <w:num w:numId="22">
    <w:abstractNumId w:val="33"/>
  </w:num>
  <w:num w:numId="23">
    <w:abstractNumId w:val="2"/>
  </w:num>
  <w:num w:numId="24">
    <w:abstractNumId w:val="23"/>
  </w:num>
  <w:num w:numId="25">
    <w:abstractNumId w:val="9"/>
  </w:num>
  <w:num w:numId="26">
    <w:abstractNumId w:val="24"/>
  </w:num>
  <w:num w:numId="27">
    <w:abstractNumId w:val="32"/>
  </w:num>
  <w:num w:numId="28">
    <w:abstractNumId w:val="18"/>
  </w:num>
  <w:num w:numId="29">
    <w:abstractNumId w:val="4"/>
  </w:num>
  <w:num w:numId="30">
    <w:abstractNumId w:val="11"/>
  </w:num>
  <w:num w:numId="31">
    <w:abstractNumId w:val="17"/>
  </w:num>
  <w:num w:numId="32">
    <w:abstractNumId w:val="22"/>
  </w:num>
  <w:num w:numId="33">
    <w:abstractNumId w:val="27"/>
  </w:num>
  <w:num w:numId="34">
    <w:abstractNumId w:val="28"/>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432"/>
  <w:doNotHyphenateCaps/>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BA5"/>
    <w:rsid w:val="000E0A20"/>
    <w:rsid w:val="00EC3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qFormat/>
    <w:pPr>
      <w:keepNext/>
      <w:tabs>
        <w:tab w:val="left" w:pos="-288"/>
      </w:tabs>
      <w:jc w:val="center"/>
      <w:outlineLvl w:val="1"/>
    </w:pPr>
    <w:rPr>
      <w:rFonts w:ascii="Palatino" w:hAnsi="Palatino"/>
      <w:b/>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rPr>
      <w:noProof/>
    </w:r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semiHidden/>
    <w:pPr>
      <w:tabs>
        <w:tab w:val="left" w:pos="-2160"/>
        <w:tab w:val="left" w:pos="-288"/>
        <w:tab w:val="right" w:pos="7560"/>
      </w:tabs>
      <w:spacing w:after="120"/>
      <w:ind w:left="907" w:right="1080"/>
    </w:pPr>
    <w:rPr>
      <w:rFonts w:ascii="Palatino" w:hAnsi="Palatino"/>
      <w:sz w:val="22"/>
    </w:rPr>
  </w:style>
  <w:style w:type="paragraph" w:styleId="BodyTextIndent3">
    <w:name w:val="Body Text Indent 3"/>
    <w:basedOn w:val="Normal"/>
    <w:semiHidden/>
    <w:pPr>
      <w:tabs>
        <w:tab w:val="left" w:pos="-288"/>
      </w:tabs>
      <w:ind w:left="720"/>
    </w:pPr>
    <w:rPr>
      <w:rFonts w:ascii="Palatino" w:hAnsi="Palatino"/>
      <w:sz w:val="22"/>
    </w:rPr>
  </w:style>
  <w:style w:type="paragraph" w:styleId="BodyText2">
    <w:name w:val="Body Text 2"/>
    <w:basedOn w:val="Normal"/>
    <w:semiHidden/>
    <w:pPr>
      <w:tabs>
        <w:tab w:val="left" w:pos="6840"/>
      </w:tabs>
    </w:pPr>
    <w:rPr>
      <w:color w:val="000000"/>
    </w:rPr>
  </w:style>
  <w:style w:type="paragraph" w:styleId="BodyTextIndent">
    <w:name w:val="Body Text Indent"/>
    <w:basedOn w:val="Normal"/>
    <w:semiHidden/>
    <w:pPr>
      <w:tabs>
        <w:tab w:val="left" w:pos="-288"/>
      </w:tabs>
      <w:ind w:left="1296"/>
    </w:pPr>
    <w:rPr>
      <w:rFonts w:ascii="Palatino" w:hAnsi="Palatin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qFormat/>
    <w:pPr>
      <w:keepNext/>
      <w:tabs>
        <w:tab w:val="left" w:pos="-288"/>
      </w:tabs>
      <w:jc w:val="center"/>
      <w:outlineLvl w:val="1"/>
    </w:pPr>
    <w:rPr>
      <w:rFonts w:ascii="Palatino" w:hAnsi="Palatino"/>
      <w:b/>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rPr>
      <w:noProof/>
    </w:r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semiHidden/>
    <w:pPr>
      <w:tabs>
        <w:tab w:val="left" w:pos="-2160"/>
        <w:tab w:val="left" w:pos="-288"/>
        <w:tab w:val="right" w:pos="7560"/>
      </w:tabs>
      <w:spacing w:after="120"/>
      <w:ind w:left="907" w:right="1080"/>
    </w:pPr>
    <w:rPr>
      <w:rFonts w:ascii="Palatino" w:hAnsi="Palatino"/>
      <w:sz w:val="22"/>
    </w:rPr>
  </w:style>
  <w:style w:type="paragraph" w:styleId="BodyTextIndent3">
    <w:name w:val="Body Text Indent 3"/>
    <w:basedOn w:val="Normal"/>
    <w:semiHidden/>
    <w:pPr>
      <w:tabs>
        <w:tab w:val="left" w:pos="-288"/>
      </w:tabs>
      <w:ind w:left="720"/>
    </w:pPr>
    <w:rPr>
      <w:rFonts w:ascii="Palatino" w:hAnsi="Palatino"/>
      <w:sz w:val="22"/>
    </w:rPr>
  </w:style>
  <w:style w:type="paragraph" w:styleId="BodyText2">
    <w:name w:val="Body Text 2"/>
    <w:basedOn w:val="Normal"/>
    <w:semiHidden/>
    <w:pPr>
      <w:tabs>
        <w:tab w:val="left" w:pos="6840"/>
      </w:tabs>
    </w:pPr>
    <w:rPr>
      <w:color w:val="000000"/>
    </w:rPr>
  </w:style>
  <w:style w:type="paragraph" w:styleId="BodyTextIndent">
    <w:name w:val="Body Text Indent"/>
    <w:basedOn w:val="Normal"/>
    <w:semiHidden/>
    <w:pPr>
      <w:tabs>
        <w:tab w:val="left" w:pos="-288"/>
      </w:tabs>
      <w:ind w:left="1296"/>
    </w:pPr>
    <w:rPr>
      <w:rFonts w:ascii="Palatino" w:hAnsi="Palatin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14720</Words>
  <Characters>83910</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Rule No</vt:lpstr>
    </vt:vector>
  </TitlesOfParts>
  <Company>California Public Utilities Commission (CPUC)</Company>
  <LinksUpToDate>false</LinksUpToDate>
  <CharactersWithSpaces>98434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No</dc:title>
  <dc:creator>OA2000</dc:creator>
  <cp:lastModifiedBy>Perez, Jennifer</cp:lastModifiedBy>
  <cp:revision>2</cp:revision>
  <cp:lastPrinted>1998-10-26T17:05:00Z</cp:lastPrinted>
  <dcterms:created xsi:type="dcterms:W3CDTF">2015-10-07T16:11:00Z</dcterms:created>
  <dcterms:modified xsi:type="dcterms:W3CDTF">2015-10-07T16:11:00Z</dcterms:modified>
</cp:coreProperties>
</file>